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FF257E" w14:textId="77777777" w:rsidR="00D5420A" w:rsidRDefault="00D5420A"/>
    <w:p w14:paraId="5C8B7995" w14:textId="671EC313" w:rsidR="002C4635" w:rsidRDefault="002C4635" w:rsidP="00DA3131">
      <w:pPr>
        <w:rPr>
          <w:rFonts w:ascii="Cambria" w:hAnsi="Cambria" w:cs="Calibri"/>
          <w:b/>
          <w:sz w:val="26"/>
          <w:szCs w:val="26"/>
          <w:lang w:val="sr-Cyrl-RS"/>
        </w:rPr>
      </w:pPr>
    </w:p>
    <w:p w14:paraId="6DC41F5E" w14:textId="77777777" w:rsidR="002C4635" w:rsidRDefault="002C4635" w:rsidP="00DA3131">
      <w:pPr>
        <w:jc w:val="center"/>
        <w:rPr>
          <w:rFonts w:ascii="Cambria" w:hAnsi="Cambria" w:cs="Calibri"/>
          <w:b/>
          <w:sz w:val="26"/>
          <w:szCs w:val="26"/>
          <w:lang w:val="sr-Cyrl-RS"/>
        </w:rPr>
      </w:pPr>
    </w:p>
    <w:p w14:paraId="17F45BFA" w14:textId="77777777" w:rsidR="002C4635" w:rsidRDefault="002C4635" w:rsidP="00DA3131">
      <w:pPr>
        <w:jc w:val="center"/>
        <w:rPr>
          <w:rFonts w:ascii="Cambria" w:hAnsi="Cambria" w:cs="Calibri"/>
          <w:b/>
          <w:sz w:val="26"/>
          <w:szCs w:val="26"/>
          <w:lang w:val="sr-Cyrl-RS"/>
        </w:rPr>
      </w:pPr>
    </w:p>
    <w:p w14:paraId="14793EFE" w14:textId="77777777" w:rsidR="002C4635" w:rsidRDefault="002C4635" w:rsidP="00DA3131">
      <w:pPr>
        <w:jc w:val="center"/>
        <w:rPr>
          <w:rFonts w:ascii="Cambria" w:hAnsi="Cambria" w:cs="Calibri"/>
          <w:b/>
          <w:sz w:val="26"/>
          <w:szCs w:val="26"/>
          <w:lang w:val="sr-Cyrl-RS"/>
        </w:rPr>
      </w:pPr>
    </w:p>
    <w:p w14:paraId="0A726075" w14:textId="77777777" w:rsidR="002C4635" w:rsidRDefault="002C4635" w:rsidP="00DA3131">
      <w:pPr>
        <w:jc w:val="center"/>
        <w:rPr>
          <w:rFonts w:ascii="Cambria" w:hAnsi="Cambria" w:cs="Calibri"/>
          <w:b/>
          <w:sz w:val="26"/>
          <w:szCs w:val="26"/>
          <w:lang w:val="sr-Cyrl-RS"/>
        </w:rPr>
      </w:pPr>
    </w:p>
    <w:p w14:paraId="60EB153C" w14:textId="77777777" w:rsidR="002C4635" w:rsidRDefault="002C4635" w:rsidP="00DA3131">
      <w:pPr>
        <w:jc w:val="center"/>
        <w:rPr>
          <w:rFonts w:ascii="Cambria" w:hAnsi="Cambria" w:cs="Calibri"/>
          <w:b/>
          <w:sz w:val="26"/>
          <w:szCs w:val="26"/>
          <w:lang w:val="sr-Cyrl-RS"/>
        </w:rPr>
      </w:pPr>
    </w:p>
    <w:p w14:paraId="359A897F" w14:textId="77777777" w:rsidR="002C4635" w:rsidRDefault="002C4635" w:rsidP="00DA3131">
      <w:pPr>
        <w:jc w:val="center"/>
        <w:rPr>
          <w:rFonts w:ascii="Cambria" w:hAnsi="Cambria" w:cs="Calibri"/>
          <w:b/>
          <w:sz w:val="26"/>
          <w:szCs w:val="26"/>
          <w:lang w:val="sr-Cyrl-RS"/>
        </w:rPr>
      </w:pPr>
    </w:p>
    <w:p w14:paraId="049999CB" w14:textId="77777777" w:rsidR="002C4635" w:rsidRDefault="002C4635" w:rsidP="00DA3131">
      <w:pPr>
        <w:jc w:val="center"/>
        <w:rPr>
          <w:rFonts w:ascii="Cambria" w:hAnsi="Cambria" w:cs="Calibri"/>
          <w:b/>
          <w:sz w:val="26"/>
          <w:szCs w:val="26"/>
          <w:lang w:val="sr-Cyrl-RS"/>
        </w:rPr>
      </w:pPr>
    </w:p>
    <w:p w14:paraId="13ADAD42" w14:textId="77777777" w:rsidR="002C4635" w:rsidRDefault="002C4635" w:rsidP="00DA3131">
      <w:pPr>
        <w:jc w:val="center"/>
        <w:rPr>
          <w:rFonts w:ascii="Cambria" w:hAnsi="Cambria" w:cs="Calibri"/>
          <w:b/>
          <w:sz w:val="26"/>
          <w:szCs w:val="26"/>
          <w:lang w:val="sr-Cyrl-RS"/>
        </w:rPr>
      </w:pPr>
    </w:p>
    <w:p w14:paraId="08DC6C69" w14:textId="77777777" w:rsidR="002C4635" w:rsidRDefault="002C4635" w:rsidP="00DA3131">
      <w:pPr>
        <w:jc w:val="center"/>
        <w:rPr>
          <w:rFonts w:ascii="Cambria" w:hAnsi="Cambria" w:cs="Calibri"/>
          <w:b/>
          <w:sz w:val="26"/>
          <w:szCs w:val="26"/>
          <w:lang w:val="sr-Cyrl-RS"/>
        </w:rPr>
      </w:pPr>
    </w:p>
    <w:p w14:paraId="0B37AACD" w14:textId="77777777" w:rsidR="002C4635" w:rsidRDefault="002C4635" w:rsidP="00DA3131">
      <w:pPr>
        <w:jc w:val="center"/>
        <w:rPr>
          <w:rFonts w:ascii="Cambria" w:hAnsi="Cambria" w:cs="Calibri"/>
          <w:b/>
          <w:sz w:val="26"/>
          <w:szCs w:val="26"/>
          <w:lang w:val="sr-Cyrl-RS"/>
        </w:rPr>
      </w:pPr>
    </w:p>
    <w:p w14:paraId="71A025DA" w14:textId="77777777" w:rsidR="002C4635" w:rsidRDefault="002C4635" w:rsidP="00DA3131">
      <w:pPr>
        <w:jc w:val="center"/>
        <w:rPr>
          <w:rFonts w:ascii="Cambria" w:hAnsi="Cambria" w:cs="Calibri"/>
          <w:b/>
          <w:sz w:val="26"/>
          <w:szCs w:val="26"/>
          <w:lang w:val="sr-Cyrl-RS"/>
        </w:rPr>
      </w:pPr>
    </w:p>
    <w:p w14:paraId="27D922EB" w14:textId="77777777" w:rsidR="002C4635" w:rsidRDefault="002C4635" w:rsidP="00DA3131">
      <w:pPr>
        <w:jc w:val="center"/>
        <w:rPr>
          <w:rFonts w:ascii="Cambria" w:hAnsi="Cambria" w:cs="Calibri"/>
          <w:b/>
          <w:sz w:val="26"/>
          <w:szCs w:val="26"/>
          <w:lang w:val="sr-Cyrl-RS"/>
        </w:rPr>
      </w:pPr>
    </w:p>
    <w:p w14:paraId="501D5BA0" w14:textId="77777777" w:rsidR="002C4635" w:rsidRDefault="002C4635" w:rsidP="00DA3131">
      <w:pPr>
        <w:jc w:val="center"/>
        <w:rPr>
          <w:rFonts w:ascii="Cambria" w:hAnsi="Cambria" w:cs="Calibri"/>
          <w:b/>
          <w:sz w:val="26"/>
          <w:szCs w:val="26"/>
          <w:lang w:val="sr-Cyrl-RS"/>
        </w:rPr>
      </w:pPr>
    </w:p>
    <w:p w14:paraId="1150E331" w14:textId="77777777" w:rsidR="002C4635" w:rsidRDefault="002C4635" w:rsidP="00DA3131">
      <w:pPr>
        <w:jc w:val="center"/>
        <w:rPr>
          <w:rFonts w:ascii="Cambria" w:hAnsi="Cambria" w:cs="Calibri"/>
          <w:b/>
          <w:sz w:val="26"/>
          <w:szCs w:val="26"/>
          <w:lang w:val="sr-Cyrl-RS"/>
        </w:rPr>
      </w:pPr>
      <w:r>
        <w:rPr>
          <w:rFonts w:ascii="Cambria" w:hAnsi="Cambria" w:cs="Calibri"/>
          <w:b/>
          <w:sz w:val="26"/>
          <w:szCs w:val="26"/>
          <w:lang w:val="sr-Cyrl-RS"/>
        </w:rPr>
        <w:t xml:space="preserve">PROGRAM </w:t>
      </w:r>
    </w:p>
    <w:p w14:paraId="67288F03" w14:textId="54256C9B" w:rsidR="002C4635" w:rsidRDefault="002C4635" w:rsidP="00DA3131">
      <w:pPr>
        <w:jc w:val="center"/>
        <w:rPr>
          <w:rFonts w:ascii="Cambria" w:hAnsi="Cambria" w:cs="Calibri"/>
          <w:b/>
          <w:sz w:val="26"/>
          <w:szCs w:val="26"/>
          <w:lang w:val="sr-Cyrl-RS"/>
        </w:rPr>
      </w:pPr>
      <w:r>
        <w:rPr>
          <w:rFonts w:ascii="Cambria" w:hAnsi="Cambria" w:cs="Calibri"/>
          <w:b/>
          <w:sz w:val="26"/>
          <w:szCs w:val="26"/>
          <w:lang w:val="sr-Cyrl-RS"/>
        </w:rPr>
        <w:t>POSLOVA PREMJERA I OSNIVAN</w:t>
      </w:r>
      <w:r w:rsidR="00007D3B">
        <w:rPr>
          <w:rFonts w:ascii="Cambria" w:hAnsi="Cambria" w:cs="Calibri"/>
          <w:b/>
          <w:sz w:val="26"/>
          <w:szCs w:val="26"/>
          <w:lang w:val="sr-Latn-RS"/>
        </w:rPr>
        <w:t>J</w:t>
      </w:r>
      <w:r>
        <w:rPr>
          <w:rFonts w:ascii="Cambria" w:hAnsi="Cambria" w:cs="Calibri"/>
          <w:b/>
          <w:sz w:val="26"/>
          <w:szCs w:val="26"/>
          <w:lang w:val="sr-Cyrl-RS"/>
        </w:rPr>
        <w:t>A KATASTRA NEPOKRETNOSTI ZA PERIOD 202</w:t>
      </w:r>
      <w:r>
        <w:rPr>
          <w:rFonts w:ascii="Cambria" w:hAnsi="Cambria" w:cs="Calibri"/>
          <w:b/>
          <w:sz w:val="26"/>
          <w:szCs w:val="26"/>
          <w:lang w:val="en-US"/>
        </w:rPr>
        <w:t>6</w:t>
      </w:r>
      <w:r>
        <w:rPr>
          <w:rFonts w:ascii="Cambria" w:hAnsi="Cambria" w:cs="Calibri"/>
          <w:b/>
          <w:sz w:val="26"/>
          <w:szCs w:val="26"/>
          <w:lang w:val="sr-Cyrl-RS"/>
        </w:rPr>
        <w:t>-20</w:t>
      </w:r>
      <w:r>
        <w:rPr>
          <w:rFonts w:ascii="Cambria" w:hAnsi="Cambria" w:cs="Calibri"/>
          <w:b/>
          <w:sz w:val="26"/>
          <w:szCs w:val="26"/>
          <w:lang w:val="en-US"/>
        </w:rPr>
        <w:t>30</w:t>
      </w:r>
      <w:r>
        <w:rPr>
          <w:rFonts w:ascii="Cambria" w:hAnsi="Cambria" w:cs="Calibri"/>
          <w:b/>
          <w:sz w:val="26"/>
          <w:szCs w:val="26"/>
          <w:lang w:val="sr-Cyrl-RS"/>
        </w:rPr>
        <w:t>. GODINE</w:t>
      </w:r>
    </w:p>
    <w:p w14:paraId="1A03597B" w14:textId="77777777" w:rsidR="002C4635" w:rsidRDefault="002C4635" w:rsidP="00DA3131">
      <w:pPr>
        <w:jc w:val="center"/>
        <w:rPr>
          <w:rFonts w:ascii="Cambria" w:hAnsi="Cambria" w:cs="Calibri"/>
          <w:b/>
          <w:sz w:val="26"/>
          <w:szCs w:val="26"/>
          <w:lang w:val="sr-Cyrl-RS"/>
        </w:rPr>
      </w:pPr>
    </w:p>
    <w:p w14:paraId="0D8C9309" w14:textId="77777777" w:rsidR="002C4635" w:rsidRDefault="002C4635" w:rsidP="00DA3131">
      <w:pPr>
        <w:jc w:val="center"/>
        <w:rPr>
          <w:rFonts w:ascii="Cambria" w:hAnsi="Cambria" w:cs="Calibri"/>
          <w:b/>
          <w:sz w:val="26"/>
          <w:szCs w:val="26"/>
          <w:lang w:val="sr-Cyrl-RS"/>
        </w:rPr>
      </w:pPr>
    </w:p>
    <w:p w14:paraId="64F18175" w14:textId="77777777" w:rsidR="002C4635" w:rsidRDefault="002C4635" w:rsidP="00DA3131">
      <w:pPr>
        <w:jc w:val="center"/>
        <w:rPr>
          <w:rFonts w:ascii="Cambria" w:hAnsi="Cambria" w:cs="Calibri"/>
          <w:b/>
          <w:sz w:val="26"/>
          <w:szCs w:val="26"/>
          <w:lang w:val="sr-Cyrl-RS"/>
        </w:rPr>
      </w:pPr>
    </w:p>
    <w:p w14:paraId="20004065" w14:textId="77777777" w:rsidR="002C4635" w:rsidRDefault="002C4635" w:rsidP="00DA3131">
      <w:pPr>
        <w:jc w:val="center"/>
        <w:rPr>
          <w:rFonts w:ascii="Cambria" w:hAnsi="Cambria" w:cs="Calibri"/>
          <w:b/>
          <w:sz w:val="26"/>
          <w:szCs w:val="26"/>
          <w:lang w:val="sr-Cyrl-RS"/>
        </w:rPr>
      </w:pPr>
    </w:p>
    <w:p w14:paraId="44B322D4" w14:textId="77777777" w:rsidR="002C4635" w:rsidRDefault="002C4635" w:rsidP="00DA3131">
      <w:pPr>
        <w:jc w:val="center"/>
        <w:rPr>
          <w:rFonts w:ascii="Cambria" w:hAnsi="Cambria" w:cs="Calibri"/>
          <w:b/>
          <w:sz w:val="26"/>
          <w:szCs w:val="26"/>
          <w:lang w:val="sr-Cyrl-RS"/>
        </w:rPr>
      </w:pPr>
    </w:p>
    <w:p w14:paraId="274C0B70" w14:textId="77777777" w:rsidR="002C4635" w:rsidRDefault="002C4635" w:rsidP="00DA3131">
      <w:pPr>
        <w:jc w:val="center"/>
        <w:rPr>
          <w:rFonts w:ascii="Cambria" w:hAnsi="Cambria" w:cs="Calibri"/>
          <w:b/>
          <w:sz w:val="26"/>
          <w:szCs w:val="26"/>
          <w:lang w:val="sr-Cyrl-RS"/>
        </w:rPr>
      </w:pPr>
    </w:p>
    <w:p w14:paraId="2B5F9B29" w14:textId="77777777" w:rsidR="002C4635" w:rsidRDefault="002C4635" w:rsidP="00DA3131">
      <w:pPr>
        <w:jc w:val="center"/>
        <w:rPr>
          <w:rFonts w:ascii="Cambria" w:hAnsi="Cambria" w:cs="Calibri"/>
          <w:b/>
          <w:sz w:val="26"/>
          <w:szCs w:val="26"/>
          <w:lang w:val="sr-Cyrl-RS"/>
        </w:rPr>
      </w:pPr>
    </w:p>
    <w:p w14:paraId="0DD034B6" w14:textId="77777777" w:rsidR="002C4635" w:rsidRDefault="002C4635" w:rsidP="00DA3131">
      <w:pPr>
        <w:jc w:val="center"/>
        <w:rPr>
          <w:rFonts w:ascii="Cambria" w:hAnsi="Cambria" w:cs="Calibri"/>
          <w:b/>
          <w:sz w:val="26"/>
          <w:szCs w:val="26"/>
          <w:lang w:val="sr-Cyrl-RS"/>
        </w:rPr>
      </w:pPr>
    </w:p>
    <w:p w14:paraId="0782E22B" w14:textId="77777777" w:rsidR="002C4635" w:rsidRDefault="002C4635" w:rsidP="00DA3131">
      <w:pPr>
        <w:jc w:val="center"/>
        <w:rPr>
          <w:rFonts w:ascii="Cambria" w:hAnsi="Cambria" w:cs="Calibri"/>
          <w:b/>
          <w:sz w:val="26"/>
          <w:szCs w:val="26"/>
          <w:lang w:val="sr-Cyrl-RS"/>
        </w:rPr>
      </w:pPr>
    </w:p>
    <w:p w14:paraId="432B3A00" w14:textId="77777777" w:rsidR="002C4635" w:rsidRDefault="002C4635" w:rsidP="00DA3131">
      <w:pPr>
        <w:jc w:val="center"/>
        <w:rPr>
          <w:rFonts w:ascii="Cambria" w:hAnsi="Cambria" w:cs="Calibri"/>
          <w:b/>
          <w:sz w:val="26"/>
          <w:szCs w:val="26"/>
          <w:lang w:val="sr-Cyrl-RS"/>
        </w:rPr>
      </w:pPr>
    </w:p>
    <w:p w14:paraId="6C5CFC8C" w14:textId="77777777" w:rsidR="002C4635" w:rsidRDefault="002C4635" w:rsidP="00DA3131">
      <w:pPr>
        <w:jc w:val="center"/>
        <w:rPr>
          <w:rFonts w:ascii="Cambria" w:hAnsi="Cambria" w:cs="Calibri"/>
          <w:b/>
          <w:sz w:val="26"/>
          <w:szCs w:val="26"/>
          <w:lang w:val="sr-Cyrl-RS"/>
        </w:rPr>
      </w:pPr>
    </w:p>
    <w:p w14:paraId="46516BF0" w14:textId="77777777" w:rsidR="002C4635" w:rsidRDefault="002C4635" w:rsidP="00DA3131">
      <w:pPr>
        <w:jc w:val="center"/>
        <w:rPr>
          <w:rFonts w:ascii="Cambria" w:hAnsi="Cambria" w:cs="Calibri"/>
          <w:b/>
          <w:sz w:val="26"/>
          <w:szCs w:val="26"/>
          <w:lang w:val="sr-Cyrl-RS"/>
        </w:rPr>
      </w:pPr>
    </w:p>
    <w:p w14:paraId="3CA6B160" w14:textId="77777777" w:rsidR="002C4635" w:rsidRDefault="002C4635" w:rsidP="00DA3131">
      <w:pPr>
        <w:jc w:val="center"/>
        <w:rPr>
          <w:rFonts w:ascii="Cambria" w:hAnsi="Cambria" w:cs="Calibri"/>
          <w:b/>
          <w:sz w:val="26"/>
          <w:szCs w:val="26"/>
          <w:lang w:val="sr-Cyrl-RS"/>
        </w:rPr>
      </w:pPr>
    </w:p>
    <w:p w14:paraId="61EF8BE3" w14:textId="67445630" w:rsidR="002C4635" w:rsidRDefault="00007D3B" w:rsidP="00007D3B">
      <w:pPr>
        <w:tabs>
          <w:tab w:val="left" w:pos="3855"/>
        </w:tabs>
        <w:rPr>
          <w:rFonts w:ascii="Cambria" w:hAnsi="Cambria" w:cs="Calibri"/>
          <w:b/>
          <w:sz w:val="26"/>
          <w:szCs w:val="26"/>
          <w:lang w:val="sr-Cyrl-RS"/>
        </w:rPr>
      </w:pPr>
      <w:r>
        <w:rPr>
          <w:rFonts w:ascii="Cambria" w:hAnsi="Cambria" w:cs="Calibri"/>
          <w:b/>
          <w:sz w:val="26"/>
          <w:szCs w:val="26"/>
          <w:lang w:val="sr-Cyrl-RS"/>
        </w:rPr>
        <w:tab/>
      </w:r>
    </w:p>
    <w:p w14:paraId="3DD65F67" w14:textId="77777777" w:rsidR="002C4635" w:rsidRPr="00E12534" w:rsidRDefault="002C4635">
      <w:pPr>
        <w:rPr>
          <w:sz w:val="20"/>
        </w:rPr>
      </w:pPr>
    </w:p>
    <w:p w14:paraId="74324CA0" w14:textId="77777777" w:rsidR="00D5420A" w:rsidRPr="00306188" w:rsidRDefault="00D5420A" w:rsidP="00007D3B">
      <w:pPr>
        <w:shd w:val="clear" w:color="auto" w:fill="FFFFFF"/>
        <w:rPr>
          <w:rFonts w:asciiTheme="minorHAnsi" w:hAnsiTheme="minorHAnsi" w:cstheme="minorHAnsi"/>
          <w:b/>
          <w:szCs w:val="24"/>
          <w:lang w:val="sr-Cyrl-CS" w:eastAsia="ja-JP"/>
        </w:rPr>
      </w:pPr>
      <w:r w:rsidRPr="008328DD">
        <w:rPr>
          <w:rFonts w:cs="Calibri"/>
        </w:rPr>
        <w:br w:type="page"/>
      </w:r>
    </w:p>
    <w:p w14:paraId="48B28CBC" w14:textId="77777777" w:rsidR="00D5420A" w:rsidRPr="00ED3654" w:rsidRDefault="00D5420A" w:rsidP="00DA3131">
      <w:pPr>
        <w:tabs>
          <w:tab w:val="left" w:pos="2624"/>
        </w:tabs>
        <w:spacing w:after="200" w:line="276" w:lineRule="auto"/>
        <w:rPr>
          <w:rFonts w:cs="Calibri"/>
          <w:noProof/>
          <w:szCs w:val="24"/>
        </w:rPr>
      </w:pPr>
      <w:r w:rsidRPr="00ED3654">
        <w:rPr>
          <w:rFonts w:cs="Calibri"/>
          <w:b/>
          <w:szCs w:val="24"/>
          <w:lang w:val="sr-Cyrl-CS" w:eastAsia="ja-JP"/>
        </w:rPr>
        <w:lastRenderedPageBreak/>
        <w:t>SADRŽAJ:</w:t>
      </w:r>
      <w:r w:rsidRPr="00ED3654">
        <w:rPr>
          <w:rFonts w:cs="Calibri"/>
          <w:szCs w:val="24"/>
        </w:rPr>
        <w:fldChar w:fldCharType="begin"/>
      </w:r>
      <w:r w:rsidRPr="00ED3654">
        <w:rPr>
          <w:rFonts w:cs="Calibri"/>
          <w:szCs w:val="24"/>
        </w:rPr>
        <w:instrText xml:space="preserve"> TOC \o "1-3" \h \z \u </w:instrText>
      </w:r>
      <w:r w:rsidRPr="00ED3654">
        <w:rPr>
          <w:rFonts w:cs="Calibri"/>
          <w:szCs w:val="24"/>
        </w:rPr>
        <w:fldChar w:fldCharType="separate"/>
      </w:r>
      <w:r>
        <w:rPr>
          <w:rFonts w:cs="Calibri"/>
          <w:szCs w:val="24"/>
        </w:rPr>
        <w:tab/>
      </w:r>
    </w:p>
    <w:p w14:paraId="04CDF6D2" w14:textId="571D50B1" w:rsidR="00D5420A" w:rsidRPr="00ED3654" w:rsidRDefault="00432D29" w:rsidP="00DA3131">
      <w:pPr>
        <w:pStyle w:val="TOC1"/>
        <w:rPr>
          <w:rFonts w:eastAsiaTheme="minorEastAsia" w:cs="Calibri"/>
          <w:noProof/>
          <w:szCs w:val="24"/>
          <w:lang w:val="en-US"/>
        </w:rPr>
      </w:pPr>
      <w:hyperlink w:anchor="_Toc213239357" w:history="1">
        <w:r w:rsidR="00D5420A" w:rsidRPr="00ED3654">
          <w:rPr>
            <w:rStyle w:val="Hyperlink"/>
            <w:rFonts w:cs="Calibri"/>
            <w:noProof/>
            <w:szCs w:val="24"/>
          </w:rPr>
          <w:t>POPIS TABELA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_Toc213239357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6</w:t>
        </w:r>
        <w:r w:rsidR="00D5420A" w:rsidRPr="00ED3654">
          <w:rPr>
            <w:rFonts w:cs="Calibri"/>
            <w:noProof/>
            <w:webHidden/>
            <w:szCs w:val="24"/>
          </w:rPr>
          <w:fldChar w:fldCharType="end"/>
        </w:r>
      </w:hyperlink>
    </w:p>
    <w:p w14:paraId="6C8286B1" w14:textId="4D935C4A" w:rsidR="00D5420A" w:rsidRPr="00ED3654" w:rsidRDefault="00432D29" w:rsidP="00DA3131">
      <w:pPr>
        <w:pStyle w:val="TOC1"/>
        <w:rPr>
          <w:rFonts w:eastAsiaTheme="minorEastAsia" w:cs="Calibri"/>
          <w:noProof/>
          <w:szCs w:val="24"/>
          <w:lang w:val="en-US"/>
        </w:rPr>
      </w:pPr>
      <w:hyperlink w:anchor="_Toc213239358" w:history="1">
        <w:r w:rsidR="00D5420A" w:rsidRPr="00ED3654">
          <w:rPr>
            <w:rStyle w:val="Hyperlink"/>
            <w:rFonts w:cs="Calibri"/>
            <w:noProof/>
            <w:szCs w:val="24"/>
          </w:rPr>
          <w:t>POPIS SLIKA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_Toc213239358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w:t>
        </w:r>
        <w:r w:rsidR="00D5420A" w:rsidRPr="00ED3654">
          <w:rPr>
            <w:rFonts w:cs="Calibri"/>
            <w:noProof/>
            <w:webHidden/>
            <w:szCs w:val="24"/>
          </w:rPr>
          <w:fldChar w:fldCharType="end"/>
        </w:r>
      </w:hyperlink>
    </w:p>
    <w:p w14:paraId="66761B2D" w14:textId="5B86AF6F" w:rsidR="00D5420A" w:rsidRPr="00ED3654" w:rsidRDefault="00432D29" w:rsidP="00DA3131">
      <w:pPr>
        <w:pStyle w:val="TOC1"/>
        <w:rPr>
          <w:rFonts w:eastAsiaTheme="minorEastAsia" w:cs="Calibri"/>
          <w:noProof/>
          <w:szCs w:val="24"/>
          <w:lang w:val="en-US"/>
        </w:rPr>
      </w:pPr>
      <w:hyperlink w:anchor="_Toc213239359" w:history="1">
        <w:r w:rsidR="00D5420A" w:rsidRPr="00ED3654">
          <w:rPr>
            <w:rStyle w:val="Hyperlink"/>
            <w:rFonts w:cs="Calibri"/>
            <w:noProof/>
            <w:szCs w:val="24"/>
          </w:rPr>
          <w:t xml:space="preserve">POPIS </w:t>
        </w:r>
        <w:r w:rsidR="00D5420A" w:rsidRPr="00ED3654">
          <w:rPr>
            <w:rStyle w:val="Hyperlink"/>
            <w:rFonts w:cs="Calibri"/>
            <w:noProof/>
            <w:szCs w:val="24"/>
            <w:lang w:val="sr-Cyrl-RS"/>
          </w:rPr>
          <w:t>GRAFIKONA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_Toc213239359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w:t>
        </w:r>
        <w:r w:rsidR="00D5420A" w:rsidRPr="00ED3654">
          <w:rPr>
            <w:rFonts w:cs="Calibri"/>
            <w:noProof/>
            <w:webHidden/>
            <w:szCs w:val="24"/>
          </w:rPr>
          <w:fldChar w:fldCharType="end"/>
        </w:r>
      </w:hyperlink>
    </w:p>
    <w:p w14:paraId="5BFD7652" w14:textId="336E210F" w:rsidR="00D5420A" w:rsidRPr="00ED3654" w:rsidRDefault="00432D29" w:rsidP="00DA3131">
      <w:pPr>
        <w:pStyle w:val="TOC1"/>
        <w:rPr>
          <w:rFonts w:eastAsiaTheme="minorEastAsia" w:cs="Calibri"/>
          <w:noProof/>
          <w:szCs w:val="24"/>
          <w:lang w:val="en-US"/>
        </w:rPr>
      </w:pPr>
      <w:hyperlink w:anchor="_Toc213239360" w:history="1">
        <w:r w:rsidR="00D5420A" w:rsidRPr="00ED3654">
          <w:rPr>
            <w:rStyle w:val="Hyperlink"/>
            <w:rFonts w:cs="Calibri"/>
            <w:noProof/>
            <w:szCs w:val="24"/>
            <w:lang w:val="sr-Cyrl-RS"/>
          </w:rPr>
          <w:t>LISTA SKRAĆENICA (AKRONIMA)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w:t>
        </w:r>
        <w:r w:rsidR="00D5420A" w:rsidRPr="00ED3654">
          <w:rPr>
            <w:rFonts w:cs="Calibri"/>
            <w:noProof/>
            <w:webHidden/>
            <w:szCs w:val="24"/>
          </w:rPr>
          <w:fldChar w:fldCharType="end"/>
        </w:r>
      </w:hyperlink>
    </w:p>
    <w:p w14:paraId="25B113FD" w14:textId="7A055EBC" w:rsidR="00D5420A" w:rsidRPr="00ED3654" w:rsidRDefault="00432D29" w:rsidP="00DA3131">
      <w:pPr>
        <w:pStyle w:val="TOC1"/>
        <w:rPr>
          <w:rFonts w:eastAsiaTheme="minorEastAsia" w:cs="Calibri"/>
          <w:noProof/>
          <w:szCs w:val="24"/>
          <w:lang w:val="en-US"/>
        </w:rPr>
      </w:pPr>
      <w:hyperlink w:anchor="_Toc213239361" w:history="1">
        <w:r w:rsidR="00D5420A" w:rsidRPr="00ED3654">
          <w:rPr>
            <w:rStyle w:val="Hyperlink"/>
            <w:rFonts w:cs="Calibri"/>
            <w:noProof/>
            <w:szCs w:val="24"/>
          </w:rPr>
          <w:t>1</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PREDMET PROGRAMA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10</w:t>
        </w:r>
        <w:r w:rsidR="00D5420A" w:rsidRPr="00ED3654">
          <w:rPr>
            <w:rFonts w:cs="Calibri"/>
            <w:noProof/>
            <w:webHidden/>
            <w:szCs w:val="24"/>
          </w:rPr>
          <w:fldChar w:fldCharType="end"/>
        </w:r>
      </w:hyperlink>
    </w:p>
    <w:p w14:paraId="15588F7A" w14:textId="7CA9E546" w:rsidR="00D5420A" w:rsidRPr="00ED3654" w:rsidRDefault="00432D29" w:rsidP="00DA3131">
      <w:pPr>
        <w:pStyle w:val="TOC1"/>
        <w:rPr>
          <w:rFonts w:eastAsiaTheme="minorEastAsia" w:cs="Calibri"/>
          <w:noProof/>
          <w:szCs w:val="24"/>
          <w:lang w:val="en-US"/>
        </w:rPr>
      </w:pPr>
      <w:hyperlink w:anchor="_Toc213239362" w:history="1">
        <w:r w:rsidR="00D5420A" w:rsidRPr="00ED3654">
          <w:rPr>
            <w:rStyle w:val="Hyperlink"/>
            <w:rFonts w:cs="Calibri"/>
            <w:noProof/>
            <w:szCs w:val="24"/>
          </w:rPr>
          <w:t>2</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OSNOVE ZA IZRADU I DONOŠENjE</w:t>
        </w:r>
        <w:r w:rsidR="00D5420A" w:rsidRPr="00ED3654">
          <w:rPr>
            <w:rStyle w:val="Hyperlink"/>
            <w:rFonts w:cs="Calibri"/>
            <w:noProof/>
            <w:szCs w:val="24"/>
            <w:lang w:val="en-US"/>
          </w:rPr>
          <w:t xml:space="preserve"> </w:t>
        </w:r>
        <w:r w:rsidR="00D5420A" w:rsidRPr="00ED3654">
          <w:rPr>
            <w:rStyle w:val="Hyperlink"/>
            <w:rFonts w:cs="Calibri"/>
            <w:noProof/>
            <w:szCs w:val="24"/>
          </w:rPr>
          <w:t>PROGRAMA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11</w:t>
        </w:r>
        <w:r w:rsidR="00D5420A" w:rsidRPr="00ED3654">
          <w:rPr>
            <w:rFonts w:cs="Calibri"/>
            <w:noProof/>
            <w:webHidden/>
            <w:szCs w:val="24"/>
          </w:rPr>
          <w:fldChar w:fldCharType="end"/>
        </w:r>
      </w:hyperlink>
    </w:p>
    <w:p w14:paraId="01850880" w14:textId="1A9FE3F1" w:rsidR="00D5420A" w:rsidRPr="00ED3654" w:rsidRDefault="00432D29" w:rsidP="00DA3131">
      <w:pPr>
        <w:pStyle w:val="TOC1"/>
        <w:rPr>
          <w:rFonts w:eastAsiaTheme="minorEastAsia" w:cs="Calibri"/>
          <w:noProof/>
          <w:szCs w:val="24"/>
          <w:lang w:val="en-US"/>
        </w:rPr>
      </w:pPr>
      <w:hyperlink w:anchor="_Toc213239363" w:history="1">
        <w:r w:rsidR="00D5420A" w:rsidRPr="00ED3654">
          <w:rPr>
            <w:rStyle w:val="Hyperlink"/>
            <w:rFonts w:cs="Calibri"/>
            <w:noProof/>
            <w:szCs w:val="24"/>
          </w:rPr>
          <w:t>3</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STRATEŠKI CILjEVI PROGRAMA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12</w:t>
        </w:r>
        <w:r w:rsidR="00D5420A" w:rsidRPr="00ED3654">
          <w:rPr>
            <w:rFonts w:cs="Calibri"/>
            <w:noProof/>
            <w:webHidden/>
            <w:szCs w:val="24"/>
          </w:rPr>
          <w:fldChar w:fldCharType="end"/>
        </w:r>
      </w:hyperlink>
    </w:p>
    <w:p w14:paraId="67A3CD6C" w14:textId="0C710961" w:rsidR="00D5420A" w:rsidRPr="00ED3654" w:rsidRDefault="00432D29" w:rsidP="00DA3131">
      <w:pPr>
        <w:pStyle w:val="TOC1"/>
        <w:rPr>
          <w:rFonts w:eastAsiaTheme="minorEastAsia" w:cs="Calibri"/>
          <w:noProof/>
          <w:szCs w:val="24"/>
          <w:lang w:val="en-US"/>
        </w:rPr>
      </w:pPr>
      <w:hyperlink w:anchor="_Toc213239364" w:history="1">
        <w:r w:rsidR="00D5420A" w:rsidRPr="00ED3654">
          <w:rPr>
            <w:rStyle w:val="Hyperlink"/>
            <w:rFonts w:cs="Calibri"/>
            <w:noProof/>
            <w:szCs w:val="24"/>
          </w:rPr>
          <w:t>4</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ANALIZA POSTOJEĆEG STANjA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15</w:t>
        </w:r>
        <w:r w:rsidR="00D5420A" w:rsidRPr="00ED3654">
          <w:rPr>
            <w:rFonts w:cs="Calibri"/>
            <w:noProof/>
            <w:webHidden/>
            <w:szCs w:val="24"/>
          </w:rPr>
          <w:fldChar w:fldCharType="end"/>
        </w:r>
      </w:hyperlink>
    </w:p>
    <w:p w14:paraId="120C878C" w14:textId="6E8B0FF2" w:rsidR="00D5420A" w:rsidRPr="00ED3654" w:rsidRDefault="00432D29" w:rsidP="00DA3131">
      <w:pPr>
        <w:pStyle w:val="TOC2"/>
        <w:rPr>
          <w:rFonts w:eastAsiaTheme="minorEastAsia" w:cs="Calibri"/>
          <w:noProof/>
          <w:szCs w:val="24"/>
          <w:lang w:val="en-US"/>
        </w:rPr>
      </w:pPr>
      <w:hyperlink w:anchor="_Toc213239365" w:history="1">
        <w:r w:rsidR="00D5420A" w:rsidRPr="00ED3654">
          <w:rPr>
            <w:rStyle w:val="Hyperlink"/>
            <w:rFonts w:cs="Calibri"/>
            <w:noProof/>
            <w:szCs w:val="24"/>
            <w14:scene3d>
              <w14:camera w14:prst="orthographicFront"/>
              <w14:lightRig w14:rig="threePt" w14:dir="t">
                <w14:rot w14:lat="0" w14:lon="0" w14:rev="0"/>
              </w14:lightRig>
            </w14:scene3d>
          </w:rPr>
          <w:t>4.1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Osnovni geodetski radovi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15</w:t>
        </w:r>
        <w:r w:rsidR="00D5420A" w:rsidRPr="00ED3654">
          <w:rPr>
            <w:rFonts w:cs="Calibri"/>
            <w:noProof/>
            <w:webHidden/>
            <w:szCs w:val="24"/>
          </w:rPr>
          <w:fldChar w:fldCharType="end"/>
        </w:r>
      </w:hyperlink>
    </w:p>
    <w:p w14:paraId="05B8C69A" w14:textId="6F992AF1" w:rsidR="00D5420A" w:rsidRPr="00ED3654" w:rsidRDefault="00432D29" w:rsidP="00DA3131">
      <w:pPr>
        <w:pStyle w:val="TOC3"/>
        <w:rPr>
          <w:rFonts w:eastAsiaTheme="minorEastAsia" w:cs="Calibri"/>
          <w:noProof/>
          <w:szCs w:val="24"/>
          <w:lang w:val="en-US"/>
        </w:rPr>
      </w:pPr>
      <w:hyperlink w:anchor="_Toc213239366" w:history="1">
        <w:r w:rsidR="00D5420A" w:rsidRPr="00ED3654">
          <w:rPr>
            <w:rStyle w:val="Hyperlink"/>
            <w:rFonts w:cs="Calibri"/>
            <w:noProof/>
            <w:szCs w:val="24"/>
            <w14:scene3d>
              <w14:camera w14:prst="orthographicFront"/>
              <w14:lightRig w14:rig="threePt" w14:dir="t">
                <w14:rot w14:lat="0" w14:lon="0" w14:rev="0"/>
              </w14:lightRig>
            </w14:scene3d>
          </w:rPr>
          <w:t>4.1.1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Prostorni referentni sistem</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15</w:t>
        </w:r>
        <w:r w:rsidR="00D5420A" w:rsidRPr="00ED3654">
          <w:rPr>
            <w:rFonts w:cs="Calibri"/>
            <w:noProof/>
            <w:webHidden/>
            <w:szCs w:val="24"/>
          </w:rPr>
          <w:fldChar w:fldCharType="end"/>
        </w:r>
      </w:hyperlink>
    </w:p>
    <w:p w14:paraId="1CA7B307" w14:textId="4AC7D802" w:rsidR="00D5420A" w:rsidRPr="00ED3654" w:rsidRDefault="00432D29" w:rsidP="00DA3131">
      <w:pPr>
        <w:pStyle w:val="TOC3"/>
        <w:rPr>
          <w:rFonts w:eastAsiaTheme="minorEastAsia" w:cs="Calibri"/>
          <w:noProof/>
          <w:szCs w:val="24"/>
          <w:lang w:val="en-US"/>
        </w:rPr>
      </w:pPr>
      <w:hyperlink w:anchor="_Toc213239367" w:history="1">
        <w:r w:rsidR="00D5420A" w:rsidRPr="00ED3654">
          <w:rPr>
            <w:rStyle w:val="Hyperlink"/>
            <w:rFonts w:cs="Calibri"/>
            <w:noProof/>
            <w:szCs w:val="24"/>
            <w14:scene3d>
              <w14:camera w14:prst="orthographicFront"/>
              <w14:lightRig w14:rig="threePt" w14:dir="t">
                <w14:rot w14:lat="0" w14:lon="0" w14:rev="0"/>
              </w14:lightRig>
            </w14:scene3d>
          </w:rPr>
          <w:t>4.1.2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Horizontalni referentni sistem</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17</w:t>
        </w:r>
        <w:r w:rsidR="00D5420A" w:rsidRPr="00ED3654">
          <w:rPr>
            <w:rFonts w:cs="Calibri"/>
            <w:noProof/>
            <w:webHidden/>
            <w:szCs w:val="24"/>
          </w:rPr>
          <w:fldChar w:fldCharType="end"/>
        </w:r>
      </w:hyperlink>
    </w:p>
    <w:p w14:paraId="688BC60B" w14:textId="4B1C1BCA" w:rsidR="00D5420A" w:rsidRPr="00ED3654" w:rsidRDefault="00432D29" w:rsidP="00DA3131">
      <w:pPr>
        <w:pStyle w:val="TOC3"/>
        <w:rPr>
          <w:rFonts w:eastAsiaTheme="minorEastAsia" w:cs="Calibri"/>
          <w:noProof/>
          <w:szCs w:val="24"/>
          <w:lang w:val="en-US"/>
        </w:rPr>
      </w:pPr>
      <w:hyperlink w:anchor="_Toc213239368" w:history="1">
        <w:r w:rsidR="00D5420A" w:rsidRPr="00ED3654">
          <w:rPr>
            <w:rStyle w:val="Hyperlink"/>
            <w:rFonts w:cs="Calibri"/>
            <w:noProof/>
            <w:szCs w:val="24"/>
            <w:lang w:val="sr-Cyrl-CS"/>
            <w14:scene3d>
              <w14:camera w14:prst="orthographicFront"/>
              <w14:lightRig w14:rig="threePt" w14:dir="t">
                <w14:rot w14:lat="0" w14:lon="0" w14:rev="0"/>
              </w14:lightRig>
            </w14:scene3d>
          </w:rPr>
          <w:t>4.1.3</w:t>
        </w:r>
        <w:r w:rsidR="00D5420A">
          <w:rPr>
            <w:rStyle w:val="Hyperlink"/>
            <w:rFonts w:cs="Calibri"/>
            <w:noProof/>
            <w:szCs w:val="24"/>
            <w:lang w:val="sr-Cyrl-C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CS"/>
          </w:rPr>
          <w:t>Vertikalni referentni sistem</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18</w:t>
        </w:r>
        <w:r w:rsidR="00D5420A" w:rsidRPr="00ED3654">
          <w:rPr>
            <w:rFonts w:cs="Calibri"/>
            <w:noProof/>
            <w:webHidden/>
            <w:szCs w:val="24"/>
          </w:rPr>
          <w:fldChar w:fldCharType="end"/>
        </w:r>
      </w:hyperlink>
    </w:p>
    <w:p w14:paraId="55397E2B" w14:textId="3D629D80" w:rsidR="00D5420A" w:rsidRPr="00ED3654" w:rsidRDefault="00432D29" w:rsidP="00DA3131">
      <w:pPr>
        <w:pStyle w:val="TOC3"/>
        <w:rPr>
          <w:rFonts w:eastAsiaTheme="minorEastAsia" w:cs="Calibri"/>
          <w:noProof/>
          <w:szCs w:val="24"/>
          <w:lang w:val="en-US"/>
        </w:rPr>
      </w:pPr>
      <w:hyperlink w:anchor="_Toc213239369" w:history="1">
        <w:r w:rsidR="00D5420A" w:rsidRPr="00ED3654">
          <w:rPr>
            <w:rStyle w:val="Hyperlink"/>
            <w:rFonts w:cs="Calibri"/>
            <w:noProof/>
            <w:szCs w:val="24"/>
            <w14:scene3d>
              <w14:camera w14:prst="orthographicFront"/>
              <w14:lightRig w14:rig="threePt" w14:dir="t">
                <w14:rot w14:lat="0" w14:lon="0" w14:rev="0"/>
              </w14:lightRig>
            </w14:scene3d>
          </w:rPr>
          <w:t>4.1.4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Gravimetrijski referentni sistem i određivanje geoida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_Toc213239369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19</w:t>
        </w:r>
        <w:r w:rsidR="00D5420A" w:rsidRPr="00ED3654">
          <w:rPr>
            <w:rFonts w:cs="Calibri"/>
            <w:noProof/>
            <w:webHidden/>
            <w:szCs w:val="24"/>
          </w:rPr>
          <w:fldChar w:fldCharType="end"/>
        </w:r>
      </w:hyperlink>
    </w:p>
    <w:p w14:paraId="19AA2039" w14:textId="5B907946" w:rsidR="00D5420A" w:rsidRPr="00ED3654" w:rsidRDefault="00432D29" w:rsidP="00DA3131">
      <w:pPr>
        <w:pStyle w:val="TOC2"/>
        <w:rPr>
          <w:rFonts w:eastAsiaTheme="minorEastAsia" w:cs="Calibri"/>
          <w:noProof/>
          <w:szCs w:val="24"/>
          <w:lang w:val="en-US"/>
        </w:rPr>
      </w:pPr>
      <w:hyperlink w:anchor="_Toc213239370" w:history="1">
        <w:r w:rsidR="00D5420A" w:rsidRPr="00ED3654">
          <w:rPr>
            <w:rStyle w:val="Hyperlink"/>
            <w:rFonts w:cs="Calibri"/>
            <w:noProof/>
            <w:szCs w:val="24"/>
            <w14:scene3d>
              <w14:camera w14:prst="orthographicFront"/>
              <w14:lightRig w14:rig="threePt" w14:dir="t">
                <w14:rot w14:lat="0" w14:lon="0" w14:rev="0"/>
              </w14:lightRig>
            </w14:scene3d>
          </w:rPr>
          <w:t>4.2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Premjer Republike Srpske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21</w:t>
        </w:r>
        <w:r w:rsidR="00D5420A" w:rsidRPr="00ED3654">
          <w:rPr>
            <w:rFonts w:cs="Calibri"/>
            <w:noProof/>
            <w:webHidden/>
            <w:szCs w:val="24"/>
          </w:rPr>
          <w:fldChar w:fldCharType="end"/>
        </w:r>
      </w:hyperlink>
    </w:p>
    <w:p w14:paraId="2EA2F410" w14:textId="4147E1D2" w:rsidR="00D5420A" w:rsidRPr="00ED3654" w:rsidRDefault="00432D29" w:rsidP="00DA3131">
      <w:pPr>
        <w:pStyle w:val="TOC3"/>
        <w:rPr>
          <w:rFonts w:eastAsiaTheme="minorEastAsia" w:cs="Calibri"/>
          <w:noProof/>
          <w:szCs w:val="24"/>
          <w:lang w:val="en-US"/>
        </w:rPr>
      </w:pPr>
      <w:hyperlink w:anchor="_Toc213239371" w:history="1">
        <w:r w:rsidR="00D5420A" w:rsidRPr="00ED3654">
          <w:rPr>
            <w:rStyle w:val="Hyperlink"/>
            <w:rFonts w:cs="Calibri"/>
            <w:noProof/>
            <w:szCs w:val="24"/>
            <w14:scene3d>
              <w14:camera w14:prst="orthographicFront"/>
              <w14:lightRig w14:rig="threePt" w14:dir="t">
                <w14:rot w14:lat="0" w14:lon="0" w14:rev="0"/>
              </w14:lightRig>
            </w14:scene3d>
          </w:rPr>
          <w:t>4.2.1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Katastarski premjer Republike Srpske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21</w:t>
        </w:r>
        <w:r w:rsidR="00D5420A" w:rsidRPr="00ED3654">
          <w:rPr>
            <w:rFonts w:cs="Calibri"/>
            <w:noProof/>
            <w:webHidden/>
            <w:szCs w:val="24"/>
          </w:rPr>
          <w:fldChar w:fldCharType="end"/>
        </w:r>
      </w:hyperlink>
    </w:p>
    <w:p w14:paraId="3C79DCFC" w14:textId="3FCD37B2" w:rsidR="00D5420A" w:rsidRPr="00ED3654" w:rsidRDefault="00432D29" w:rsidP="00DA3131">
      <w:pPr>
        <w:pStyle w:val="TOC2"/>
        <w:rPr>
          <w:rFonts w:eastAsiaTheme="minorEastAsia" w:cs="Calibri"/>
          <w:noProof/>
          <w:szCs w:val="24"/>
          <w:lang w:val="en-US"/>
        </w:rPr>
      </w:pPr>
      <w:hyperlink w:anchor="_Toc213239372" w:history="1">
        <w:r w:rsidR="00D5420A" w:rsidRPr="00ED3654">
          <w:rPr>
            <w:rStyle w:val="Hyperlink"/>
            <w:rFonts w:cs="Calibri"/>
            <w:noProof/>
            <w:szCs w:val="24"/>
            <w14:scene3d>
              <w14:camera w14:prst="orthographicFront"/>
              <w14:lightRig w14:rig="threePt" w14:dir="t">
                <w14:rot w14:lat="0" w14:lon="0" w14:rev="0"/>
              </w14:lightRig>
            </w14:scene3d>
          </w:rPr>
          <w:t>4.3</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rPr>
          <w:t>Uspostava</w:t>
        </w:r>
        <w:r w:rsidR="00D5420A" w:rsidRPr="00ED3654">
          <w:rPr>
            <w:rStyle w:val="Hyperlink"/>
            <w:rFonts w:cs="Calibri"/>
            <w:noProof/>
            <w:szCs w:val="24"/>
          </w:rPr>
          <w:t xml:space="preserve"> katastra vodova i</w:t>
        </w:r>
        <w:r w:rsidR="00D5420A" w:rsidRPr="00ED3654">
          <w:rPr>
            <w:rStyle w:val="Hyperlink"/>
            <w:rFonts w:cs="Calibri"/>
            <w:noProof/>
            <w:szCs w:val="24"/>
            <w:lang w:val="sr-Cyrl-RS"/>
          </w:rPr>
          <w:t xml:space="preserve"> </w:t>
        </w:r>
        <w:r w:rsidR="00D5420A" w:rsidRPr="00ED3654">
          <w:rPr>
            <w:rStyle w:val="Hyperlink"/>
            <w:rFonts w:cs="Calibri"/>
            <w:noProof/>
            <w:szCs w:val="24"/>
          </w:rPr>
          <w:t>infrastrukture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24</w:t>
        </w:r>
        <w:r w:rsidR="00D5420A" w:rsidRPr="00ED3654">
          <w:rPr>
            <w:rFonts w:cs="Calibri"/>
            <w:noProof/>
            <w:webHidden/>
            <w:szCs w:val="24"/>
          </w:rPr>
          <w:fldChar w:fldCharType="end"/>
        </w:r>
      </w:hyperlink>
    </w:p>
    <w:p w14:paraId="2A1F7ADA" w14:textId="78408D5C" w:rsidR="00D5420A" w:rsidRDefault="00432D29" w:rsidP="00DA3131">
      <w:pPr>
        <w:pStyle w:val="TOC3"/>
        <w:rPr>
          <w:rFonts w:cs="Calibri"/>
          <w:noProof/>
          <w:szCs w:val="24"/>
        </w:rPr>
      </w:pPr>
      <w:hyperlink w:anchor="_Toc213239373" w:history="1">
        <w:r w:rsidR="00D5420A" w:rsidRPr="00ED3654">
          <w:rPr>
            <w:rStyle w:val="Hyperlink"/>
            <w:rFonts w:cs="Calibri"/>
            <w:noProof/>
            <w:szCs w:val="24"/>
            <w:lang w:val="sr-Cyrl-RS" w:eastAsia="ja-JP"/>
            <w14:scene3d>
              <w14:camera w14:prst="orthographicFront"/>
              <w14:lightRig w14:rig="threePt" w14:dir="t">
                <w14:rot w14:lat="0" w14:lon="0" w14:rev="0"/>
              </w14:lightRig>
            </w14:scene3d>
          </w:rPr>
          <w:t>4.3.1</w:t>
        </w:r>
        <w:r w:rsidR="00D5420A">
          <w:rPr>
            <w:rStyle w:val="Hyperlink"/>
            <w:rFonts w:cs="Calibri"/>
            <w:noProof/>
            <w:szCs w:val="24"/>
            <w:lang w:val="sr-Cyrl-R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eastAsia="ja-JP"/>
          </w:rPr>
          <w:t>Katastar vodova Republike Srpske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25</w:t>
        </w:r>
        <w:r w:rsidR="00D5420A" w:rsidRPr="00ED3654">
          <w:rPr>
            <w:rFonts w:cs="Calibri"/>
            <w:noProof/>
            <w:webHidden/>
            <w:szCs w:val="24"/>
          </w:rPr>
          <w:fldChar w:fldCharType="end"/>
        </w:r>
      </w:hyperlink>
    </w:p>
    <w:p w14:paraId="14B8C5BB" w14:textId="77777777" w:rsidR="00D5420A" w:rsidRPr="00F7297E" w:rsidRDefault="00D5420A" w:rsidP="00DA3131">
      <w:pPr>
        <w:pStyle w:val="Heading4"/>
        <w:numPr>
          <w:ilvl w:val="0"/>
          <w:numId w:val="0"/>
        </w:numPr>
        <w:ind w:left="864" w:hanging="864"/>
        <w:rPr>
          <w:b w:val="0"/>
          <w:lang w:val="sr-Cyrl-BA"/>
        </w:rPr>
      </w:pPr>
      <w:r w:rsidRPr="00F7297E">
        <w:rPr>
          <w:b w:val="0"/>
          <w:lang w:val="sr-Cyrl-BA"/>
        </w:rPr>
        <w:t>4.3.1.1. Analiza trenutnog stanja katastra vodova</w:t>
      </w:r>
      <w:r>
        <w:rPr>
          <w:b w:val="0"/>
          <w:lang w:val="sr-Cyrl-BA"/>
        </w:rPr>
        <w:t>………………………………………………………………..25</w:t>
      </w:r>
      <w:r w:rsidRPr="00F7297E">
        <w:rPr>
          <w:b w:val="0"/>
          <w:lang w:val="sr-Cyrl-BA"/>
        </w:rPr>
        <w:t xml:space="preserve">  </w:t>
      </w:r>
    </w:p>
    <w:p w14:paraId="0F8643D2" w14:textId="345DBBC9" w:rsidR="00D5420A" w:rsidRPr="00ED3654" w:rsidRDefault="00432D29" w:rsidP="00DA3131">
      <w:pPr>
        <w:pStyle w:val="TOC2"/>
        <w:rPr>
          <w:rFonts w:eastAsiaTheme="minorEastAsia" w:cs="Calibri"/>
          <w:noProof/>
          <w:szCs w:val="24"/>
          <w:lang w:val="en-US"/>
        </w:rPr>
      </w:pPr>
      <w:hyperlink w:anchor="_Toc213239374" w:history="1">
        <w:r w:rsidR="00D5420A" w:rsidRPr="00ED3654">
          <w:rPr>
            <w:rStyle w:val="Hyperlink"/>
            <w:rFonts w:cs="Calibri"/>
            <w:noProof/>
            <w:szCs w:val="24"/>
            <w14:scene3d>
              <w14:camera w14:prst="orthographicFront"/>
              <w14:lightRig w14:rig="threePt" w14:dir="t">
                <w14:rot w14:lat="0" w14:lon="0" w14:rev="0"/>
              </w14:lightRig>
            </w14:scene3d>
          </w:rPr>
          <w:t>4.4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Osnivanj</w:t>
        </w:r>
        <w:r w:rsidR="00D5420A" w:rsidRPr="00ED3654">
          <w:rPr>
            <w:rStyle w:val="Hyperlink"/>
            <w:rFonts w:cs="Calibri"/>
            <w:noProof/>
            <w:szCs w:val="24"/>
            <w:lang w:val="sr-Cyrl-BA"/>
          </w:rPr>
          <w:t>e</w:t>
        </w:r>
        <w:r w:rsidR="00D5420A" w:rsidRPr="00ED3654">
          <w:rPr>
            <w:rStyle w:val="Hyperlink"/>
            <w:rFonts w:cs="Calibri"/>
            <w:noProof/>
            <w:szCs w:val="24"/>
          </w:rPr>
          <w:t xml:space="preserve"> katastra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28</w:t>
        </w:r>
        <w:r w:rsidR="00D5420A" w:rsidRPr="00ED3654">
          <w:rPr>
            <w:rFonts w:cs="Calibri"/>
            <w:noProof/>
            <w:webHidden/>
            <w:szCs w:val="24"/>
          </w:rPr>
          <w:fldChar w:fldCharType="end"/>
        </w:r>
      </w:hyperlink>
    </w:p>
    <w:p w14:paraId="2CE47B33" w14:textId="2F0D226F" w:rsidR="00D5420A" w:rsidRPr="00ED3654" w:rsidRDefault="00432D29" w:rsidP="00DA3131">
      <w:pPr>
        <w:pStyle w:val="TOC3"/>
        <w:rPr>
          <w:rFonts w:eastAsiaTheme="minorEastAsia" w:cs="Calibri"/>
          <w:noProof/>
          <w:szCs w:val="24"/>
          <w:lang w:val="en-US"/>
        </w:rPr>
      </w:pPr>
      <w:hyperlink w:anchor="_Toc213239375" w:history="1">
        <w:r w:rsidR="00D5420A" w:rsidRPr="00ED3654">
          <w:rPr>
            <w:rStyle w:val="Hyperlink"/>
            <w:rFonts w:cs="Calibri"/>
            <w:noProof/>
            <w:szCs w:val="24"/>
            <w:lang w:eastAsia="ja-JP"/>
            <w14:scene3d>
              <w14:camera w14:prst="orthographicFront"/>
              <w14:lightRig w14:rig="threePt" w14:dir="t">
                <w14:rot w14:lat="0" w14:lon="0" w14:rev="0"/>
              </w14:lightRig>
            </w14:scene3d>
          </w:rPr>
          <w:t>4.4.1</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eastAsia="ja-JP"/>
          </w:rPr>
          <w:t>Postojeće</w:t>
        </w:r>
        <w:r w:rsidR="00D5420A" w:rsidRPr="00ED3654">
          <w:rPr>
            <w:rStyle w:val="Hyperlink"/>
            <w:rFonts w:cs="Calibri"/>
            <w:noProof/>
            <w:szCs w:val="24"/>
            <w:lang w:val="en-US" w:eastAsia="ja-JP"/>
          </w:rPr>
          <w:t xml:space="preserve"> </w:t>
        </w:r>
        <w:r w:rsidR="00D5420A" w:rsidRPr="00ED3654">
          <w:rPr>
            <w:rStyle w:val="Hyperlink"/>
            <w:rFonts w:cs="Calibri"/>
            <w:noProof/>
            <w:szCs w:val="24"/>
            <w:lang w:eastAsia="ja-JP"/>
          </w:rPr>
          <w:t>katastarske</w:t>
        </w:r>
        <w:r w:rsidR="00D5420A" w:rsidRPr="00ED3654">
          <w:rPr>
            <w:rStyle w:val="Hyperlink"/>
            <w:rFonts w:cs="Calibri"/>
            <w:noProof/>
            <w:szCs w:val="24"/>
            <w:lang w:val="en-US" w:eastAsia="ja-JP"/>
          </w:rPr>
          <w:t xml:space="preserve"> </w:t>
        </w:r>
        <w:r w:rsidR="00D5420A" w:rsidRPr="00ED3654">
          <w:rPr>
            <w:rStyle w:val="Hyperlink"/>
            <w:rFonts w:cs="Calibri"/>
            <w:noProof/>
            <w:szCs w:val="24"/>
            <w:lang w:eastAsia="ja-JP"/>
          </w:rPr>
          <w:t>evidencije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29</w:t>
        </w:r>
        <w:r w:rsidR="00D5420A" w:rsidRPr="00ED3654">
          <w:rPr>
            <w:rFonts w:cs="Calibri"/>
            <w:noProof/>
            <w:webHidden/>
            <w:szCs w:val="24"/>
          </w:rPr>
          <w:fldChar w:fldCharType="end"/>
        </w:r>
      </w:hyperlink>
    </w:p>
    <w:p w14:paraId="545717F0" w14:textId="53A11D33" w:rsidR="00D5420A" w:rsidRDefault="00432D29" w:rsidP="00DA3131">
      <w:pPr>
        <w:pStyle w:val="TOC3"/>
        <w:rPr>
          <w:rFonts w:cs="Calibri"/>
          <w:noProof/>
          <w:szCs w:val="24"/>
        </w:rPr>
      </w:pPr>
      <w:hyperlink w:anchor="_Toc213239376" w:history="1">
        <w:r w:rsidR="00D5420A" w:rsidRPr="00ED3654">
          <w:rPr>
            <w:rStyle w:val="Hyperlink"/>
            <w:rFonts w:cs="Calibri"/>
            <w:noProof/>
            <w:szCs w:val="24"/>
            <w:lang w:eastAsia="ja-JP"/>
            <w14:scene3d>
              <w14:camera w14:prst="orthographicFront"/>
              <w14:lightRig w14:rig="threePt" w14:dir="t">
                <w14:rot w14:lat="0" w14:lon="0" w14:rev="0"/>
              </w14:lightRig>
            </w14:scene3d>
          </w:rPr>
          <w:t>4.4.2</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eastAsia="ja-JP"/>
          </w:rPr>
          <w:t>Stanje postojećih evidencija o nepokretnostima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30</w:t>
        </w:r>
        <w:r w:rsidR="00D5420A" w:rsidRPr="00ED3654">
          <w:rPr>
            <w:rFonts w:cs="Calibri"/>
            <w:noProof/>
            <w:webHidden/>
            <w:szCs w:val="24"/>
          </w:rPr>
          <w:fldChar w:fldCharType="end"/>
        </w:r>
      </w:hyperlink>
    </w:p>
    <w:p w14:paraId="2C3E25CF" w14:textId="77777777" w:rsidR="00D5420A" w:rsidRDefault="00D5420A" w:rsidP="00DA3131">
      <w:pPr>
        <w:pStyle w:val="Heading4"/>
        <w:numPr>
          <w:ilvl w:val="0"/>
          <w:numId w:val="0"/>
        </w:numPr>
        <w:ind w:left="864" w:hanging="864"/>
        <w:rPr>
          <w:b w:val="0"/>
          <w:lang w:val="sr-Cyrl-BA" w:eastAsia="ja-JP"/>
        </w:rPr>
      </w:pPr>
      <w:r w:rsidRPr="00E078C8">
        <w:rPr>
          <w:b w:val="0"/>
          <w:lang w:val="sr-Cyrl-BA" w:eastAsia="ja-JP"/>
        </w:rPr>
        <w:t>4.4.2.1. Stanje uspostavljenog katastra nepokretnosti sa utvrđenim stvarnim pravima</w:t>
      </w:r>
      <w:r>
        <w:rPr>
          <w:b w:val="0"/>
          <w:lang w:val="sr-Cyrl-BA" w:eastAsia="ja-JP"/>
        </w:rPr>
        <w:t>….31</w:t>
      </w:r>
    </w:p>
    <w:p w14:paraId="673D44F2" w14:textId="77777777" w:rsidR="00D5420A" w:rsidRPr="00B8783C" w:rsidRDefault="00D5420A" w:rsidP="00DA3131">
      <w:pPr>
        <w:pStyle w:val="Heading4"/>
        <w:numPr>
          <w:ilvl w:val="0"/>
          <w:numId w:val="0"/>
        </w:numPr>
        <w:ind w:left="864" w:hanging="864"/>
        <w:rPr>
          <w:b w:val="0"/>
          <w:lang w:val="sr-Latn-BA"/>
        </w:rPr>
      </w:pPr>
      <w:r w:rsidRPr="00E078C8">
        <w:rPr>
          <w:b w:val="0"/>
          <w:lang w:val="sr-Cyrl-BA"/>
        </w:rPr>
        <w:t>4.4.2.2. Stanje uspostavljenog katastra nepokretnosti sa utvrđenim  korisnikom</w:t>
      </w:r>
      <w:r>
        <w:rPr>
          <w:b w:val="0"/>
          <w:lang w:val="sr-Cyrl-BA"/>
        </w:rPr>
        <w:t>……………3</w:t>
      </w:r>
      <w:r>
        <w:rPr>
          <w:b w:val="0"/>
          <w:lang w:val="sr-Latn-BA"/>
        </w:rPr>
        <w:t>5</w:t>
      </w:r>
    </w:p>
    <w:p w14:paraId="348AF472" w14:textId="77777777" w:rsidR="00D5420A" w:rsidRPr="006E34A2" w:rsidRDefault="00D5420A" w:rsidP="00DA3131">
      <w:pPr>
        <w:pStyle w:val="Heading4"/>
        <w:numPr>
          <w:ilvl w:val="0"/>
          <w:numId w:val="0"/>
        </w:numPr>
        <w:rPr>
          <w:b w:val="0"/>
          <w:lang w:val="sr-Latn-BA" w:eastAsia="ja-JP"/>
        </w:rPr>
      </w:pPr>
      <w:r w:rsidRPr="00E078C8">
        <w:rPr>
          <w:b w:val="0"/>
          <w:lang w:val="sr-Cyrl-BA" w:eastAsia="ja-JP"/>
        </w:rPr>
        <w:t>4.4.2.3. Stanje uspostavljenog katastra zemljišta na osnovu katastarskog premjera poslije Drugog svjetskog rata</w:t>
      </w:r>
      <w:r>
        <w:rPr>
          <w:b w:val="0"/>
          <w:lang w:val="sr-Cyrl-BA" w:eastAsia="ja-JP"/>
        </w:rPr>
        <w:t>………………………………………………………………………………………………………………3</w:t>
      </w:r>
      <w:r>
        <w:rPr>
          <w:b w:val="0"/>
          <w:lang w:val="sr-Latn-BA" w:eastAsia="ja-JP"/>
        </w:rPr>
        <w:t>6</w:t>
      </w:r>
    </w:p>
    <w:p w14:paraId="51D08EE8" w14:textId="77777777" w:rsidR="00D5420A" w:rsidRPr="00AA75FF" w:rsidRDefault="00D5420A" w:rsidP="00DA3131">
      <w:pPr>
        <w:pStyle w:val="Heading4"/>
        <w:numPr>
          <w:ilvl w:val="0"/>
          <w:numId w:val="0"/>
        </w:numPr>
        <w:ind w:left="864" w:hanging="864"/>
        <w:rPr>
          <w:b w:val="0"/>
          <w:lang w:val="sr-Latn-BA" w:eastAsia="ja-JP"/>
        </w:rPr>
      </w:pPr>
      <w:r w:rsidRPr="00E078C8">
        <w:rPr>
          <w:b w:val="0"/>
          <w:lang w:val="sr-Cyrl-BA"/>
        </w:rPr>
        <w:t>4.4.2.4. Stanje uspostavljenog katastra zemljišta na osnovu</w:t>
      </w:r>
      <w:r w:rsidRPr="00E078C8">
        <w:rPr>
          <w:b w:val="0"/>
          <w:lang w:val="sr-Latn-RS"/>
        </w:rPr>
        <w:t xml:space="preserve"> </w:t>
      </w:r>
      <w:r w:rsidRPr="00E078C8">
        <w:rPr>
          <w:b w:val="0"/>
          <w:lang w:val="sr-Cyrl-BA"/>
        </w:rPr>
        <w:t>Austro-Ugarskog premjera</w:t>
      </w:r>
      <w:r>
        <w:rPr>
          <w:b w:val="0"/>
          <w:lang w:val="sr-Cyrl-BA"/>
        </w:rPr>
        <w:t>……3</w:t>
      </w:r>
      <w:r>
        <w:rPr>
          <w:b w:val="0"/>
          <w:lang w:val="sr-Latn-BA"/>
        </w:rPr>
        <w:t>7</w:t>
      </w:r>
    </w:p>
    <w:p w14:paraId="49073DC9" w14:textId="77777777" w:rsidR="00D5420A" w:rsidRPr="00AA75FF" w:rsidRDefault="00D5420A" w:rsidP="00DA3131">
      <w:pPr>
        <w:pStyle w:val="Heading4"/>
        <w:numPr>
          <w:ilvl w:val="0"/>
          <w:numId w:val="0"/>
        </w:numPr>
        <w:ind w:left="864" w:hanging="864"/>
        <w:rPr>
          <w:b w:val="0"/>
          <w:lang w:val="sr-Latn-BA" w:eastAsia="ja-JP"/>
        </w:rPr>
      </w:pPr>
      <w:r w:rsidRPr="00CA1F37">
        <w:rPr>
          <w:b w:val="0"/>
          <w:lang w:val="sr-Cyrl-BA" w:eastAsia="ja-JP"/>
        </w:rPr>
        <w:t>4.4.2.5. Stanje uspostavljenog popisnog katastra</w:t>
      </w:r>
      <w:r>
        <w:rPr>
          <w:b w:val="0"/>
          <w:lang w:val="sr-Cyrl-BA" w:eastAsia="ja-JP"/>
        </w:rPr>
        <w:t>………………………………………………………………….3</w:t>
      </w:r>
      <w:r>
        <w:rPr>
          <w:b w:val="0"/>
          <w:lang w:val="sr-Latn-BA" w:eastAsia="ja-JP"/>
        </w:rPr>
        <w:t>8</w:t>
      </w:r>
    </w:p>
    <w:p w14:paraId="35DA2A40" w14:textId="77777777" w:rsidR="00D5420A" w:rsidRDefault="00D5420A" w:rsidP="00DA3131">
      <w:pPr>
        <w:pStyle w:val="Heading4"/>
        <w:numPr>
          <w:ilvl w:val="0"/>
          <w:numId w:val="0"/>
        </w:numPr>
        <w:ind w:left="864" w:hanging="864"/>
        <w:rPr>
          <w:b w:val="0"/>
          <w:lang w:val="sr-Latn-BA"/>
        </w:rPr>
      </w:pPr>
      <w:r>
        <w:rPr>
          <w:b w:val="0"/>
          <w:lang w:val="sr-Latn-BA"/>
        </w:rPr>
        <w:t xml:space="preserve">4.4.2.6. </w:t>
      </w:r>
      <w:r w:rsidRPr="00F00015">
        <w:rPr>
          <w:b w:val="0"/>
          <w:lang w:val="sr-Cyrl-BA"/>
        </w:rPr>
        <w:t>Stanje uspostavljene zemljišne knjige</w:t>
      </w:r>
      <w:r>
        <w:rPr>
          <w:b w:val="0"/>
          <w:lang w:val="sr-Latn-BA"/>
        </w:rPr>
        <w:t>…………………………………………………………………….39</w:t>
      </w:r>
    </w:p>
    <w:p w14:paraId="0D93B81D" w14:textId="77777777" w:rsidR="00D5420A" w:rsidRDefault="00D5420A" w:rsidP="00DA3131">
      <w:pPr>
        <w:pStyle w:val="Heading4"/>
        <w:numPr>
          <w:ilvl w:val="0"/>
          <w:numId w:val="0"/>
        </w:numPr>
        <w:ind w:left="864" w:hanging="864"/>
        <w:rPr>
          <w:b w:val="0"/>
          <w:color w:val="auto"/>
          <w:lang w:val="sr-Latn-BA"/>
        </w:rPr>
      </w:pPr>
      <w:r w:rsidRPr="00F00015">
        <w:rPr>
          <w:b w:val="0"/>
          <w:lang w:val="sr-Latn-BA"/>
        </w:rPr>
        <w:t xml:space="preserve">4.4.2.7. </w:t>
      </w:r>
      <w:r w:rsidRPr="00F00015">
        <w:rPr>
          <w:b w:val="0"/>
          <w:lang w:val="sr-Cyrl-BA"/>
        </w:rPr>
        <w:t>Stanje uspostavljenih knjiga uloženih ugovora</w:t>
      </w:r>
      <w:r>
        <w:rPr>
          <w:b w:val="0"/>
          <w:color w:val="auto"/>
          <w:lang w:val="sr-Latn-BA"/>
        </w:rPr>
        <w:t>……………………………………………………….39</w:t>
      </w:r>
    </w:p>
    <w:p w14:paraId="770AE25C" w14:textId="77777777" w:rsidR="00D5420A" w:rsidRPr="00565D1B" w:rsidRDefault="00D5420A" w:rsidP="00DA3131">
      <w:pPr>
        <w:pStyle w:val="Heading4"/>
        <w:numPr>
          <w:ilvl w:val="0"/>
          <w:numId w:val="0"/>
        </w:numPr>
        <w:ind w:left="864" w:hanging="864"/>
        <w:rPr>
          <w:b w:val="0"/>
          <w:color w:val="auto"/>
          <w:lang w:val="sr-Latn-BA"/>
        </w:rPr>
      </w:pPr>
      <w:r>
        <w:rPr>
          <w:b w:val="0"/>
          <w:color w:val="auto"/>
          <w:lang w:val="sr-Latn-BA"/>
        </w:rPr>
        <w:t xml:space="preserve">4.5. </w:t>
      </w:r>
      <w:r w:rsidRPr="00565D1B">
        <w:rPr>
          <w:b w:val="0"/>
        </w:rPr>
        <w:t>Topografski premjer</w:t>
      </w:r>
      <w:r>
        <w:rPr>
          <w:b w:val="0"/>
        </w:rPr>
        <w:t>……………………………………………………………………………………………………….40</w:t>
      </w:r>
    </w:p>
    <w:p w14:paraId="779ADB9B" w14:textId="77777777" w:rsidR="00D5420A" w:rsidRPr="00565D1B" w:rsidRDefault="00D5420A" w:rsidP="00DA3131">
      <w:pPr>
        <w:rPr>
          <w:lang w:val="sr-Latn-BA"/>
        </w:rPr>
      </w:pPr>
    </w:p>
    <w:p w14:paraId="0AE7B0A3" w14:textId="77777777" w:rsidR="00D5420A" w:rsidRPr="00F00015" w:rsidRDefault="00D5420A" w:rsidP="00DA3131">
      <w:pPr>
        <w:pStyle w:val="Heading4"/>
        <w:numPr>
          <w:ilvl w:val="0"/>
          <w:numId w:val="0"/>
        </w:numPr>
        <w:ind w:left="864" w:hanging="864"/>
        <w:rPr>
          <w:b w:val="0"/>
          <w:color w:val="auto"/>
          <w:lang w:val="sr-Latn-BA"/>
        </w:rPr>
      </w:pPr>
      <w:r w:rsidRPr="00F00015">
        <w:rPr>
          <w:b w:val="0"/>
          <w:color w:val="auto"/>
          <w:lang w:val="sr-Latn-BA"/>
        </w:rPr>
        <w:lastRenderedPageBreak/>
        <w:t xml:space="preserve"> </w:t>
      </w:r>
    </w:p>
    <w:p w14:paraId="75702345" w14:textId="77777777" w:rsidR="00D5420A" w:rsidRPr="00F00015" w:rsidRDefault="00D5420A" w:rsidP="00DA3131">
      <w:pPr>
        <w:rPr>
          <w:lang w:val="sr-Latn-BA"/>
        </w:rPr>
      </w:pPr>
    </w:p>
    <w:p w14:paraId="6A0607E6" w14:textId="77777777" w:rsidR="00D5420A" w:rsidRPr="00F00015" w:rsidRDefault="00D5420A" w:rsidP="00DA3131">
      <w:pPr>
        <w:rPr>
          <w:lang w:val="sr-Cyrl-BA" w:eastAsia="ja-JP"/>
        </w:rPr>
      </w:pPr>
    </w:p>
    <w:p w14:paraId="0469E9E2" w14:textId="77777777" w:rsidR="00D5420A" w:rsidRPr="00E078C8" w:rsidRDefault="00D5420A" w:rsidP="00DA3131">
      <w:pPr>
        <w:rPr>
          <w:lang w:val="sr-Cyrl-BA" w:eastAsia="ja-JP"/>
        </w:rPr>
      </w:pPr>
    </w:p>
    <w:p w14:paraId="6E3E4915" w14:textId="77777777" w:rsidR="00D5420A" w:rsidRPr="00E078C8" w:rsidRDefault="00D5420A" w:rsidP="00DA3131">
      <w:pPr>
        <w:rPr>
          <w:rFonts w:eastAsiaTheme="minorEastAsia"/>
        </w:rPr>
      </w:pPr>
    </w:p>
    <w:p w14:paraId="66869D7E" w14:textId="3DC734B0" w:rsidR="00D5420A" w:rsidRPr="00ED3654" w:rsidRDefault="00432D29" w:rsidP="00DA3131">
      <w:pPr>
        <w:pStyle w:val="TOC3"/>
        <w:rPr>
          <w:rFonts w:eastAsiaTheme="minorEastAsia" w:cs="Calibri"/>
          <w:noProof/>
          <w:szCs w:val="24"/>
          <w:lang w:val="en-US"/>
        </w:rPr>
      </w:pPr>
      <w:hyperlink w:anchor="_Toc213239378" w:history="1">
        <w:r w:rsidR="00D5420A" w:rsidRPr="00ED3654">
          <w:rPr>
            <w:rStyle w:val="Hyperlink"/>
            <w:rFonts w:cs="Calibri"/>
            <w:noProof/>
            <w:szCs w:val="24"/>
            <w14:scene3d>
              <w14:camera w14:prst="orthographicFront"/>
              <w14:lightRig w14:rig="threePt" w14:dir="t">
                <w14:rot w14:lat="0" w14:lon="0" w14:rev="0"/>
              </w14:lightRig>
            </w14:scene3d>
          </w:rPr>
          <w:t>4.5.1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Analiza postojećeg stanja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39</w:t>
        </w:r>
        <w:r w:rsidR="00D5420A" w:rsidRPr="00ED3654">
          <w:rPr>
            <w:rFonts w:cs="Calibri"/>
            <w:noProof/>
            <w:webHidden/>
            <w:szCs w:val="24"/>
          </w:rPr>
          <w:fldChar w:fldCharType="end"/>
        </w:r>
      </w:hyperlink>
    </w:p>
    <w:p w14:paraId="5554D625" w14:textId="296FCFAF" w:rsidR="00D5420A" w:rsidRPr="00ED3654" w:rsidRDefault="00432D29" w:rsidP="00DA3131">
      <w:pPr>
        <w:pStyle w:val="TOC2"/>
        <w:rPr>
          <w:rFonts w:eastAsiaTheme="minorEastAsia" w:cs="Calibri"/>
          <w:noProof/>
          <w:szCs w:val="24"/>
          <w:lang w:val="en-US"/>
        </w:rPr>
      </w:pPr>
      <w:hyperlink w:anchor="_Toc213239379" w:history="1">
        <w:r w:rsidR="00D5420A" w:rsidRPr="00ED3654">
          <w:rPr>
            <w:rStyle w:val="Hyperlink"/>
            <w:rFonts w:cs="Calibri"/>
            <w:noProof/>
            <w:szCs w:val="24"/>
            <w14:scene3d>
              <w14:camera w14:prst="orthographicFront"/>
              <w14:lightRig w14:rig="threePt" w14:dir="t">
                <w14:rot w14:lat="0" w14:lon="0" w14:rev="0"/>
              </w14:lightRig>
            </w14:scene3d>
          </w:rPr>
          <w:t>4.6</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Topografsko – kartografska djelatnost</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_Toc213239379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40</w:t>
        </w:r>
        <w:r w:rsidR="00D5420A" w:rsidRPr="00ED3654">
          <w:rPr>
            <w:rFonts w:cs="Calibri"/>
            <w:noProof/>
            <w:webHidden/>
            <w:szCs w:val="24"/>
          </w:rPr>
          <w:fldChar w:fldCharType="end"/>
        </w:r>
      </w:hyperlink>
    </w:p>
    <w:p w14:paraId="32A82E72" w14:textId="4664B43B" w:rsidR="00D5420A" w:rsidRPr="00ED3654" w:rsidRDefault="00432D29" w:rsidP="00DA3131">
      <w:pPr>
        <w:pStyle w:val="TOC3"/>
        <w:rPr>
          <w:rFonts w:eastAsiaTheme="minorEastAsia" w:cs="Calibri"/>
          <w:noProof/>
          <w:szCs w:val="24"/>
          <w:lang w:val="en-US"/>
        </w:rPr>
      </w:pPr>
      <w:hyperlink w:anchor="_Toc213239380" w:history="1">
        <w:r w:rsidR="00D5420A" w:rsidRPr="00ED3654">
          <w:rPr>
            <w:rStyle w:val="Hyperlink"/>
            <w:rFonts w:eastAsia="Calibri" w:cs="Calibri"/>
            <w:noProof/>
            <w:szCs w:val="24"/>
            <w:lang w:val="en-US"/>
            <w14:scene3d>
              <w14:camera w14:prst="orthographicFront"/>
              <w14:lightRig w14:rig="threePt" w14:dir="t">
                <w14:rot w14:lat="0" w14:lon="0" w14:rev="0"/>
              </w14:lightRig>
            </w14:scene3d>
          </w:rPr>
          <w:t>4.6.1</w:t>
        </w:r>
        <w:r w:rsidR="00D5420A">
          <w:rPr>
            <w:rStyle w:val="Hyperlink"/>
            <w:rFonts w:eastAsia="Calibri"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eastAsia="Calibri" w:cs="Calibri"/>
            <w:noProof/>
            <w:szCs w:val="24"/>
            <w:lang w:val="sr-Cyrl-RS"/>
          </w:rPr>
          <w:t>Analiza postojećeg stanja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40</w:t>
        </w:r>
        <w:r w:rsidR="00D5420A" w:rsidRPr="00ED3654">
          <w:rPr>
            <w:rFonts w:cs="Calibri"/>
            <w:noProof/>
            <w:webHidden/>
            <w:szCs w:val="24"/>
          </w:rPr>
          <w:fldChar w:fldCharType="end"/>
        </w:r>
      </w:hyperlink>
    </w:p>
    <w:p w14:paraId="790A9F8E" w14:textId="11AD2D34" w:rsidR="00D5420A" w:rsidRPr="00ED3654" w:rsidRDefault="00432D29" w:rsidP="00DA3131">
      <w:pPr>
        <w:pStyle w:val="TOC2"/>
        <w:rPr>
          <w:rFonts w:eastAsiaTheme="minorEastAsia" w:cs="Calibri"/>
          <w:noProof/>
          <w:szCs w:val="24"/>
          <w:lang w:val="en-US"/>
        </w:rPr>
      </w:pPr>
      <w:hyperlink w:anchor="_Toc213239381" w:history="1">
        <w:r w:rsidR="00D5420A" w:rsidRPr="00ED3654">
          <w:rPr>
            <w:rStyle w:val="Hyperlink"/>
            <w:rFonts w:cs="Calibri"/>
            <w:noProof/>
            <w:szCs w:val="24"/>
            <w14:scene3d>
              <w14:camera w14:prst="orthographicFront"/>
              <w14:lightRig w14:rig="threePt" w14:dir="t">
                <w14:rot w14:lat="0" w14:lon="0" w14:rev="0"/>
              </w14:lightRig>
            </w14:scene3d>
          </w:rPr>
          <w:t>4.7</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Izrada baza podataka katastra i digitalnog katastarskog plana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42</w:t>
        </w:r>
        <w:r w:rsidR="00D5420A" w:rsidRPr="00ED3654">
          <w:rPr>
            <w:rFonts w:cs="Calibri"/>
            <w:noProof/>
            <w:webHidden/>
            <w:szCs w:val="24"/>
          </w:rPr>
          <w:fldChar w:fldCharType="end"/>
        </w:r>
      </w:hyperlink>
    </w:p>
    <w:p w14:paraId="27980A1E" w14:textId="4B5AD858" w:rsidR="00D5420A" w:rsidRPr="00ED3654" w:rsidRDefault="00432D29" w:rsidP="00DA3131">
      <w:pPr>
        <w:pStyle w:val="TOC2"/>
        <w:rPr>
          <w:rFonts w:eastAsiaTheme="minorEastAsia" w:cs="Calibri"/>
          <w:noProof/>
          <w:szCs w:val="24"/>
          <w:lang w:val="en-US"/>
        </w:rPr>
      </w:pPr>
      <w:hyperlink w:anchor="_Toc213239382" w:history="1">
        <w:r w:rsidR="00D5420A" w:rsidRPr="00ED3654">
          <w:rPr>
            <w:rStyle w:val="Hyperlink"/>
            <w:rFonts w:cs="Calibri"/>
            <w:noProof/>
            <w:szCs w:val="24"/>
            <w14:scene3d>
              <w14:camera w14:prst="orthographicFront"/>
              <w14:lightRig w14:rig="threePt" w14:dir="t">
                <w14:rot w14:lat="0" w14:lon="0" w14:rev="0"/>
              </w14:lightRig>
            </w14:scene3d>
          </w:rPr>
          <w:t>4.8</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Arhiv dokumentacije i digitalnog arhiva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46</w:t>
        </w:r>
        <w:r w:rsidR="00D5420A" w:rsidRPr="00ED3654">
          <w:rPr>
            <w:rFonts w:cs="Calibri"/>
            <w:noProof/>
            <w:webHidden/>
            <w:szCs w:val="24"/>
          </w:rPr>
          <w:fldChar w:fldCharType="end"/>
        </w:r>
      </w:hyperlink>
    </w:p>
    <w:p w14:paraId="0EC8DA5F" w14:textId="77777777" w:rsidR="00D5420A" w:rsidRPr="00ED3654" w:rsidRDefault="00432D29" w:rsidP="00DA3131">
      <w:pPr>
        <w:pStyle w:val="TOC2"/>
        <w:rPr>
          <w:rFonts w:eastAsiaTheme="minorEastAsia" w:cs="Calibri"/>
          <w:noProof/>
          <w:szCs w:val="24"/>
          <w:lang w:val="en-US"/>
        </w:rPr>
      </w:pPr>
      <w:hyperlink w:anchor="_Toc213239383" w:history="1">
        <w:r w:rsidR="00D5420A" w:rsidRPr="00ED3654">
          <w:rPr>
            <w:rStyle w:val="Hyperlink"/>
            <w:rFonts w:cs="Calibri"/>
            <w:noProof/>
            <w:szCs w:val="24"/>
            <w14:scene3d>
              <w14:camera w14:prst="orthographicFront"/>
              <w14:lightRig w14:rig="threePt" w14:dir="t">
                <w14:rot w14:lat="0" w14:lon="0" w14:rev="0"/>
              </w14:lightRig>
            </w14:scene3d>
          </w:rPr>
          <w:t>4.9</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Katastarsko klasiranje, bonitiranje i komasacion</w:t>
        </w:r>
        <w:r w:rsidR="00D5420A">
          <w:rPr>
            <w:rStyle w:val="Hyperlink"/>
            <w:rFonts w:cs="Calibri"/>
            <w:noProof/>
            <w:szCs w:val="24"/>
          </w:rPr>
          <w:t>a</w:t>
        </w:r>
        <w:r w:rsidR="00D5420A" w:rsidRPr="00ED3654">
          <w:rPr>
            <w:rStyle w:val="Hyperlink"/>
            <w:rFonts w:cs="Calibri"/>
            <w:noProof/>
            <w:szCs w:val="24"/>
          </w:rPr>
          <w:t xml:space="preserve"> procjen</w:t>
        </w:r>
        <w:r w:rsidR="00D5420A">
          <w:rPr>
            <w:rStyle w:val="Hyperlink"/>
            <w:rFonts w:cs="Calibri"/>
            <w:noProof/>
            <w:szCs w:val="24"/>
          </w:rPr>
          <w:t>a</w:t>
        </w:r>
        <w:r w:rsidR="00D5420A" w:rsidRPr="00ED3654">
          <w:rPr>
            <w:rStyle w:val="Hyperlink"/>
            <w:rFonts w:cs="Calibri"/>
            <w:noProof/>
            <w:szCs w:val="24"/>
          </w:rPr>
          <w:t xml:space="preserve"> zemljišta</w:t>
        </w:r>
        <w:r w:rsidR="00D5420A" w:rsidRPr="00ED3654">
          <w:rPr>
            <w:rFonts w:cs="Calibri"/>
            <w:noProof/>
            <w:webHidden/>
            <w:szCs w:val="24"/>
          </w:rPr>
          <w:tab/>
        </w:r>
        <w:r w:rsidR="00D5420A">
          <w:rPr>
            <w:rFonts w:cs="Calibri"/>
            <w:noProof/>
            <w:webHidden/>
            <w:szCs w:val="24"/>
          </w:rPr>
          <w:t>49</w:t>
        </w:r>
      </w:hyperlink>
    </w:p>
    <w:p w14:paraId="4A6E2E33" w14:textId="77777777" w:rsidR="00D5420A" w:rsidRPr="00ED3654" w:rsidRDefault="00432D29" w:rsidP="00DA3131">
      <w:pPr>
        <w:pStyle w:val="TOC2"/>
        <w:rPr>
          <w:rFonts w:eastAsiaTheme="minorEastAsia" w:cs="Calibri"/>
          <w:noProof/>
          <w:szCs w:val="24"/>
          <w:lang w:val="en-US"/>
        </w:rPr>
      </w:pPr>
      <w:hyperlink w:anchor="_Toc213239384" w:history="1">
        <w:r w:rsidR="00D5420A" w:rsidRPr="00ED3654">
          <w:rPr>
            <w:rStyle w:val="Hyperlink"/>
            <w:rFonts w:cs="Calibri"/>
            <w:noProof/>
            <w:szCs w:val="24"/>
            <w14:scene3d>
              <w14:camera w14:prst="orthographicFront"/>
              <w14:lightRig w14:rig="threePt" w14:dir="t">
                <w14:rot w14:lat="0" w14:lon="0" w14:rev="0"/>
              </w14:lightRig>
            </w14:scene3d>
          </w:rPr>
          <w:t>4.10</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 xml:space="preserve">Informaciono-komunikacione tehnologije u </w:t>
        </w:r>
        <w:r w:rsidR="00D5420A" w:rsidRPr="00ED3654">
          <w:rPr>
            <w:rStyle w:val="Hyperlink"/>
            <w:rFonts w:cs="Calibri"/>
            <w:noProof/>
            <w:szCs w:val="24"/>
            <w:lang w:val="sr-Cyrl-BA"/>
          </w:rPr>
          <w:t>RUGIPP</w:t>
        </w:r>
        <w:r w:rsidR="00D5420A" w:rsidRPr="00ED3654">
          <w:rPr>
            <w:rFonts w:cs="Calibri"/>
            <w:noProof/>
            <w:webHidden/>
            <w:szCs w:val="24"/>
          </w:rPr>
          <w:tab/>
        </w:r>
        <w:r w:rsidR="00D5420A">
          <w:rPr>
            <w:rFonts w:cs="Calibri"/>
            <w:noProof/>
            <w:webHidden/>
            <w:szCs w:val="24"/>
          </w:rPr>
          <w:t>50</w:t>
        </w:r>
      </w:hyperlink>
    </w:p>
    <w:p w14:paraId="7FEF4380" w14:textId="366940DC" w:rsidR="00D5420A" w:rsidRDefault="00432D29" w:rsidP="00DA3131">
      <w:pPr>
        <w:pStyle w:val="TOC3"/>
        <w:rPr>
          <w:rFonts w:cs="Calibri"/>
          <w:noProof/>
          <w:szCs w:val="24"/>
        </w:rPr>
      </w:pPr>
      <w:hyperlink w:anchor="_Toc213239385"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4.10.1</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bCs/>
            <w:noProof/>
            <w:szCs w:val="24"/>
            <w:lang w:val="sr-Cyrl-BA"/>
          </w:rPr>
          <w:t>Analiza trenutnog stanja informaciono-komunikacionih tehnologija u RUGIPP</w:t>
        </w:r>
        <w:r w:rsidR="00D5420A" w:rsidRPr="00ED3654">
          <w:rPr>
            <w:rFonts w:cs="Calibri"/>
            <w:noProof/>
            <w:webHidden/>
            <w:szCs w:val="24"/>
          </w:rPr>
          <w:tab/>
        </w:r>
        <w:r w:rsidR="00D5420A">
          <w:rPr>
            <w:rFonts w:cs="Calibri"/>
            <w:noProof/>
            <w:webHidden/>
            <w:szCs w:val="24"/>
            <w:lang w:val="sr-Cyrl-BA"/>
          </w:rPr>
          <w:t>…………………………………………………………………………………………………………………………………….</w:t>
        </w:r>
        <w:r w:rsidR="00D5420A" w:rsidRPr="00ED3654">
          <w:rPr>
            <w:rFonts w:cs="Calibri"/>
            <w:noProof/>
            <w:webHidden/>
            <w:szCs w:val="24"/>
          </w:rPr>
          <w:fldChar w:fldCharType="begin"/>
        </w:r>
        <w:r w:rsidR="00D5420A" w:rsidRPr="00ED3654">
          <w:rPr>
            <w:rFonts w:cs="Calibri"/>
            <w:noProof/>
            <w:webHidden/>
            <w:szCs w:val="24"/>
          </w:rPr>
          <w:instrText xml:space="preserve"> PAGEREF _Toc213239385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50</w:t>
        </w:r>
        <w:r w:rsidR="00D5420A" w:rsidRPr="00ED3654">
          <w:rPr>
            <w:rFonts w:cs="Calibri"/>
            <w:noProof/>
            <w:webHidden/>
            <w:szCs w:val="24"/>
          </w:rPr>
          <w:fldChar w:fldCharType="end"/>
        </w:r>
      </w:hyperlink>
    </w:p>
    <w:p w14:paraId="18FD71B3" w14:textId="77777777" w:rsidR="00D5420A" w:rsidRDefault="00D5420A" w:rsidP="00DA3131">
      <w:pPr>
        <w:pStyle w:val="Heading4"/>
        <w:numPr>
          <w:ilvl w:val="0"/>
          <w:numId w:val="0"/>
        </w:numPr>
        <w:ind w:left="864" w:hanging="864"/>
        <w:rPr>
          <w:b w:val="0"/>
          <w:lang w:val="sr-Latn-BA"/>
        </w:rPr>
      </w:pPr>
      <w:r w:rsidRPr="0063079C">
        <w:rPr>
          <w:b w:val="0"/>
          <w:lang w:val="sr-Latn-BA"/>
        </w:rPr>
        <w:t>4.10.</w:t>
      </w:r>
      <w:r>
        <w:rPr>
          <w:b w:val="0"/>
          <w:lang w:val="sr-Latn-BA"/>
        </w:rPr>
        <w:t>1</w:t>
      </w:r>
      <w:r w:rsidRPr="0063079C">
        <w:rPr>
          <w:b w:val="0"/>
          <w:lang w:val="sr-Latn-BA"/>
        </w:rPr>
        <w:t>.</w:t>
      </w:r>
      <w:r>
        <w:rPr>
          <w:b w:val="0"/>
          <w:lang w:val="sr-Latn-BA"/>
        </w:rPr>
        <w:t xml:space="preserve">1. </w:t>
      </w:r>
      <w:r w:rsidRPr="0063079C">
        <w:rPr>
          <w:b w:val="0"/>
          <w:lang w:val="sr-Latn-BA"/>
        </w:rPr>
        <w:t xml:space="preserve"> Razvoj i održavanje informacionog sistema</w:t>
      </w:r>
      <w:r>
        <w:rPr>
          <w:b w:val="0"/>
          <w:lang w:val="sr-Latn-BA"/>
        </w:rPr>
        <w:t>……………………………………………………..51</w:t>
      </w:r>
    </w:p>
    <w:p w14:paraId="4DFF9E98" w14:textId="77777777" w:rsidR="00D5420A" w:rsidRPr="009E09D5" w:rsidRDefault="00D5420A" w:rsidP="00DA3131">
      <w:pPr>
        <w:pStyle w:val="Heading4"/>
        <w:numPr>
          <w:ilvl w:val="0"/>
          <w:numId w:val="0"/>
        </w:numPr>
        <w:ind w:left="864" w:hanging="864"/>
        <w:rPr>
          <w:b w:val="0"/>
          <w:lang w:val="sr-Latn-BA"/>
        </w:rPr>
      </w:pPr>
      <w:r w:rsidRPr="00534841">
        <w:rPr>
          <w:b w:val="0"/>
          <w:lang w:val="sr-Latn-BA"/>
        </w:rPr>
        <w:t>4.10.1.2. Modenizacija IT infrastrukture</w:t>
      </w:r>
      <w:r>
        <w:rPr>
          <w:b w:val="0"/>
          <w:lang w:val="sr-Latn-BA"/>
        </w:rPr>
        <w:t>………………………………………………………………………….52</w:t>
      </w:r>
    </w:p>
    <w:p w14:paraId="6273FA65" w14:textId="77777777" w:rsidR="00D5420A" w:rsidRPr="009E09D5" w:rsidRDefault="00D5420A" w:rsidP="00DA3131">
      <w:pPr>
        <w:pStyle w:val="Heading4"/>
        <w:numPr>
          <w:ilvl w:val="0"/>
          <w:numId w:val="0"/>
        </w:numPr>
        <w:ind w:left="864" w:hanging="864"/>
        <w:rPr>
          <w:b w:val="0"/>
          <w:lang w:val="sr-Latn-BA"/>
        </w:rPr>
      </w:pPr>
      <w:r w:rsidRPr="009E09D5">
        <w:rPr>
          <w:b w:val="0"/>
          <w:lang w:val="sr-Latn-BA"/>
        </w:rPr>
        <w:t>4.10.1.3. Bezbjednost podataka i zaštita informacija</w:t>
      </w:r>
      <w:r>
        <w:rPr>
          <w:b w:val="0"/>
          <w:lang w:val="sr-Latn-BA"/>
        </w:rPr>
        <w:t>……………………………………………………….53</w:t>
      </w:r>
    </w:p>
    <w:p w14:paraId="1659D1FB" w14:textId="77777777" w:rsidR="00D5420A" w:rsidRDefault="00D5420A" w:rsidP="00DA3131">
      <w:pPr>
        <w:pStyle w:val="Heading4"/>
        <w:numPr>
          <w:ilvl w:val="0"/>
          <w:numId w:val="0"/>
        </w:numPr>
        <w:ind w:left="864" w:hanging="864"/>
        <w:rPr>
          <w:b w:val="0"/>
          <w:lang w:val="sr-Latn-BA"/>
        </w:rPr>
      </w:pPr>
      <w:r w:rsidRPr="009E09D5">
        <w:rPr>
          <w:b w:val="0"/>
          <w:lang w:val="sr-Latn-BA"/>
        </w:rPr>
        <w:t>4.10.1.4. Razvoj infrastrukture geoprostornih podataka (IGPRS)</w:t>
      </w:r>
      <w:r>
        <w:rPr>
          <w:b w:val="0"/>
          <w:lang w:val="sr-Latn-BA"/>
        </w:rPr>
        <w:t>………………………………………53</w:t>
      </w:r>
    </w:p>
    <w:p w14:paraId="0ED94322" w14:textId="77777777" w:rsidR="00D5420A" w:rsidRPr="009E09D5" w:rsidRDefault="00D5420A" w:rsidP="00DA3131">
      <w:pPr>
        <w:pStyle w:val="Heading4"/>
        <w:numPr>
          <w:ilvl w:val="0"/>
          <w:numId w:val="0"/>
        </w:numPr>
        <w:ind w:left="864" w:hanging="864"/>
        <w:rPr>
          <w:b w:val="0"/>
          <w:lang w:val="sr-Latn-BA"/>
        </w:rPr>
      </w:pPr>
      <w:r w:rsidRPr="009E09D5">
        <w:rPr>
          <w:b w:val="0"/>
          <w:lang w:val="sr-Latn-BA" w:eastAsia="ja-JP"/>
        </w:rPr>
        <w:t xml:space="preserve">4.10.1.5. </w:t>
      </w:r>
      <w:r w:rsidRPr="009E09D5">
        <w:rPr>
          <w:b w:val="0"/>
          <w:lang w:val="sr-Cyrl-BA" w:eastAsia="ja-JP"/>
        </w:rPr>
        <w:t>Telekomunikacione</w:t>
      </w:r>
      <w:r w:rsidRPr="009E09D5">
        <w:rPr>
          <w:b w:val="0"/>
          <w:lang w:val="sr-Latn-BA"/>
        </w:rPr>
        <w:t xml:space="preserve"> i komunikacione usluge</w:t>
      </w:r>
      <w:r>
        <w:rPr>
          <w:b w:val="0"/>
          <w:lang w:val="sr-Latn-BA"/>
        </w:rPr>
        <w:t>……………………………………………………….54</w:t>
      </w:r>
    </w:p>
    <w:p w14:paraId="3FF124A0" w14:textId="77777777" w:rsidR="00D5420A" w:rsidRPr="00ED3654" w:rsidRDefault="00432D29" w:rsidP="00DA3131">
      <w:pPr>
        <w:pStyle w:val="TOC2"/>
        <w:rPr>
          <w:rFonts w:eastAsiaTheme="minorEastAsia" w:cs="Calibri"/>
          <w:noProof/>
          <w:szCs w:val="24"/>
          <w:lang w:val="en-US"/>
        </w:rPr>
      </w:pPr>
      <w:hyperlink w:anchor="_Toc213239386" w:history="1">
        <w:r w:rsidR="00D5420A" w:rsidRPr="00ED3654">
          <w:rPr>
            <w:rStyle w:val="Hyperlink"/>
            <w:rFonts w:cs="Calibri"/>
            <w:noProof/>
            <w:szCs w:val="24"/>
            <w14:scene3d>
              <w14:camera w14:prst="orthographicFront"/>
              <w14:lightRig w14:rig="threePt" w14:dir="t">
                <w14:rot w14:lat="0" w14:lon="0" w14:rev="0"/>
              </w14:lightRig>
            </w14:scene3d>
          </w:rPr>
          <w:t>4.11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en-US"/>
          </w:rPr>
          <w:t>M</w:t>
        </w:r>
        <w:r w:rsidR="00D5420A" w:rsidRPr="00ED3654">
          <w:rPr>
            <w:rStyle w:val="Hyperlink"/>
            <w:rFonts w:cs="Calibri"/>
            <w:noProof/>
            <w:szCs w:val="24"/>
          </w:rPr>
          <w:t>asovn</w:t>
        </w:r>
        <w:r w:rsidR="00D5420A" w:rsidRPr="00ED3654">
          <w:rPr>
            <w:rStyle w:val="Hyperlink"/>
            <w:rFonts w:cs="Calibri"/>
            <w:noProof/>
            <w:szCs w:val="24"/>
            <w:lang w:val="en-US"/>
          </w:rPr>
          <w:t>a</w:t>
        </w:r>
        <w:r w:rsidR="00D5420A" w:rsidRPr="00ED3654">
          <w:rPr>
            <w:rStyle w:val="Hyperlink"/>
            <w:rFonts w:cs="Calibri"/>
            <w:noProof/>
            <w:szCs w:val="24"/>
          </w:rPr>
          <w:t xml:space="preserve"> procjen</w:t>
        </w:r>
        <w:r w:rsidR="00D5420A" w:rsidRPr="00ED3654">
          <w:rPr>
            <w:rStyle w:val="Hyperlink"/>
            <w:rFonts w:cs="Calibri"/>
            <w:noProof/>
            <w:szCs w:val="24"/>
            <w:lang w:val="en-US"/>
          </w:rPr>
          <w:t>a</w:t>
        </w:r>
        <w:r w:rsidR="00D5420A" w:rsidRPr="00ED3654">
          <w:rPr>
            <w:rStyle w:val="Hyperlink"/>
            <w:rFonts w:cs="Calibri"/>
            <w:noProof/>
            <w:szCs w:val="24"/>
          </w:rPr>
          <w:t xml:space="preserve"> vrijednosti nepokretnosti</w:t>
        </w:r>
        <w:r w:rsidR="00D5420A">
          <w:rPr>
            <w:rFonts w:cs="Calibri"/>
            <w:noProof/>
            <w:webHidden/>
            <w:szCs w:val="24"/>
          </w:rPr>
          <w:t>……………………………………………………….54</w:t>
        </w:r>
      </w:hyperlink>
    </w:p>
    <w:p w14:paraId="2116ED96" w14:textId="75DD6A51" w:rsidR="00D5420A" w:rsidRPr="00ED3654" w:rsidRDefault="00432D29" w:rsidP="00DA3131">
      <w:pPr>
        <w:pStyle w:val="TOC3"/>
        <w:rPr>
          <w:rFonts w:eastAsiaTheme="minorEastAsia" w:cs="Calibri"/>
          <w:noProof/>
          <w:szCs w:val="24"/>
          <w:lang w:val="en-US"/>
        </w:rPr>
      </w:pPr>
      <w:hyperlink w:anchor="_Toc213239387"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4.11.1</w:t>
        </w:r>
        <w:r w:rsidR="00D5420A">
          <w:rPr>
            <w:rStyle w:val="Hyperlink"/>
            <w:rFonts w:cs="Calibri"/>
            <w:noProof/>
            <w:szCs w:val="24"/>
            <w:lang w:val="sr-Cyrl-C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kern w:val="32"/>
            <w:szCs w:val="24"/>
            <w:lang w:val="sr-Cyrl-CS" w:eastAsia="ja-JP"/>
          </w:rPr>
          <w:t>Registar cijena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53</w:t>
        </w:r>
        <w:r w:rsidR="00D5420A" w:rsidRPr="00ED3654">
          <w:rPr>
            <w:rFonts w:cs="Calibri"/>
            <w:noProof/>
            <w:webHidden/>
            <w:szCs w:val="24"/>
          </w:rPr>
          <w:fldChar w:fldCharType="end"/>
        </w:r>
      </w:hyperlink>
    </w:p>
    <w:p w14:paraId="07A556B5" w14:textId="46C0E12A" w:rsidR="00D5420A" w:rsidRPr="00ED3654" w:rsidRDefault="00432D29" w:rsidP="00DA3131">
      <w:pPr>
        <w:pStyle w:val="TOC3"/>
        <w:rPr>
          <w:rFonts w:eastAsiaTheme="minorEastAsia" w:cs="Calibri"/>
          <w:noProof/>
          <w:szCs w:val="24"/>
          <w:lang w:val="en-US"/>
        </w:rPr>
      </w:pPr>
      <w:hyperlink w:anchor="_Toc213239388" w:history="1">
        <w:r w:rsidR="00D5420A" w:rsidRPr="00ED3654">
          <w:rPr>
            <w:rStyle w:val="Hyperlink"/>
            <w:rFonts w:eastAsia="Calibri" w:cs="Calibri"/>
            <w:noProof/>
            <w:szCs w:val="24"/>
            <w:lang w:val="sr-Cyrl-BA"/>
            <w14:scene3d>
              <w14:camera w14:prst="orthographicFront"/>
              <w14:lightRig w14:rig="threePt" w14:dir="t">
                <w14:rot w14:lat="0" w14:lon="0" w14:rev="0"/>
              </w14:lightRig>
            </w14:scene3d>
          </w:rPr>
          <w:t>4.11.2</w:t>
        </w:r>
        <w:r w:rsidR="00D5420A">
          <w:rPr>
            <w:rStyle w:val="Hyperlink"/>
            <w:rFonts w:eastAsia="Calibri"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bCs/>
            <w:noProof/>
            <w:kern w:val="32"/>
            <w:szCs w:val="24"/>
            <w:lang w:val="sr-Cyrl-CS" w:eastAsia="ja-JP"/>
          </w:rPr>
          <w:t>Pilot projekat masovne procjene vrijednosti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53</w:t>
        </w:r>
        <w:r w:rsidR="00D5420A" w:rsidRPr="00ED3654">
          <w:rPr>
            <w:rFonts w:cs="Calibri"/>
            <w:noProof/>
            <w:webHidden/>
            <w:szCs w:val="24"/>
          </w:rPr>
          <w:fldChar w:fldCharType="end"/>
        </w:r>
      </w:hyperlink>
    </w:p>
    <w:p w14:paraId="6CFC0E9B" w14:textId="1DA8ACE2" w:rsidR="00D5420A" w:rsidRPr="00ED3654" w:rsidRDefault="00432D29" w:rsidP="00DA3131">
      <w:pPr>
        <w:pStyle w:val="TOC3"/>
        <w:rPr>
          <w:rFonts w:eastAsiaTheme="minorEastAsia" w:cs="Calibri"/>
          <w:noProof/>
          <w:szCs w:val="24"/>
          <w:lang w:val="en-US"/>
        </w:rPr>
      </w:pPr>
      <w:hyperlink w:anchor="_Toc213239389"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4.11.3</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Osnova za nastavak i planiranje aktivnosti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_Toc213239389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54</w:t>
        </w:r>
        <w:r w:rsidR="00D5420A" w:rsidRPr="00ED3654">
          <w:rPr>
            <w:rFonts w:cs="Calibri"/>
            <w:noProof/>
            <w:webHidden/>
            <w:szCs w:val="24"/>
          </w:rPr>
          <w:fldChar w:fldCharType="end"/>
        </w:r>
      </w:hyperlink>
    </w:p>
    <w:p w14:paraId="1CC93AA2" w14:textId="0A016CCD" w:rsidR="00D5420A" w:rsidRPr="00ED3654" w:rsidRDefault="00432D29" w:rsidP="00DA3131">
      <w:pPr>
        <w:pStyle w:val="TOC3"/>
        <w:rPr>
          <w:rFonts w:eastAsiaTheme="minorEastAsia" w:cs="Calibri"/>
          <w:noProof/>
          <w:szCs w:val="24"/>
          <w:lang w:val="en-US"/>
        </w:rPr>
      </w:pPr>
      <w:hyperlink w:anchor="_Toc213239390"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4.11.4</w:t>
        </w:r>
        <w:r w:rsidR="00D5420A">
          <w:rPr>
            <w:rStyle w:val="Hyperlink"/>
            <w:rFonts w:cs="Calibri"/>
            <w:noProof/>
            <w:szCs w:val="24"/>
            <w:lang w:val="sr-Cyrl-C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Međunarodna</w:t>
        </w:r>
        <w:r w:rsidR="00D5420A" w:rsidRPr="00ED3654">
          <w:rPr>
            <w:rStyle w:val="Hyperlink"/>
            <w:rFonts w:cs="Calibri"/>
            <w:noProof/>
            <w:szCs w:val="24"/>
            <w:lang w:val="sr-Cyrl-CS" w:eastAsia="ja-JP"/>
          </w:rPr>
          <w:t xml:space="preserve"> saradnja na uspostavljanju sistema masovne procjene vrijednosti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54</w:t>
        </w:r>
        <w:r w:rsidR="00D5420A" w:rsidRPr="00ED3654">
          <w:rPr>
            <w:rFonts w:cs="Calibri"/>
            <w:noProof/>
            <w:webHidden/>
            <w:szCs w:val="24"/>
          </w:rPr>
          <w:fldChar w:fldCharType="end"/>
        </w:r>
      </w:hyperlink>
    </w:p>
    <w:p w14:paraId="6EDB2919" w14:textId="698A51BD" w:rsidR="00D5420A" w:rsidRPr="00ED3654" w:rsidRDefault="00432D29" w:rsidP="00DA3131">
      <w:pPr>
        <w:pStyle w:val="TOC2"/>
        <w:rPr>
          <w:rFonts w:eastAsiaTheme="minorEastAsia" w:cs="Calibri"/>
          <w:noProof/>
          <w:szCs w:val="24"/>
          <w:lang w:val="en-US"/>
        </w:rPr>
      </w:pPr>
      <w:hyperlink w:anchor="_Toc213239391" w:history="1">
        <w:r w:rsidR="00D5420A" w:rsidRPr="00ED3654">
          <w:rPr>
            <w:rStyle w:val="Hyperlink"/>
            <w:rFonts w:cs="Calibri"/>
            <w:noProof/>
            <w:szCs w:val="24"/>
            <w14:scene3d>
              <w14:camera w14:prst="orthographicFront"/>
              <w14:lightRig w14:rig="threePt" w14:dir="t">
                <w14:rot w14:lat="0" w14:lon="0" w14:rev="0"/>
              </w14:lightRig>
            </w14:scene3d>
          </w:rPr>
          <w:t>4.12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Poslovi nadzora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56</w:t>
        </w:r>
        <w:r w:rsidR="00D5420A" w:rsidRPr="00ED3654">
          <w:rPr>
            <w:rFonts w:cs="Calibri"/>
            <w:noProof/>
            <w:webHidden/>
            <w:szCs w:val="24"/>
          </w:rPr>
          <w:fldChar w:fldCharType="end"/>
        </w:r>
      </w:hyperlink>
    </w:p>
    <w:p w14:paraId="68C49286" w14:textId="77777777" w:rsidR="00D5420A" w:rsidRPr="00ED3654" w:rsidRDefault="00432D29" w:rsidP="00DA3131">
      <w:pPr>
        <w:pStyle w:val="TOC2"/>
        <w:rPr>
          <w:rFonts w:eastAsiaTheme="minorEastAsia" w:cs="Calibri"/>
          <w:noProof/>
          <w:szCs w:val="24"/>
          <w:lang w:val="en-US"/>
        </w:rPr>
      </w:pPr>
      <w:hyperlink w:anchor="_Toc213239392" w:history="1">
        <w:r w:rsidR="00D5420A" w:rsidRPr="00ED3654">
          <w:rPr>
            <w:rStyle w:val="Hyperlink"/>
            <w:rFonts w:cs="Calibri"/>
            <w:noProof/>
            <w:szCs w:val="24"/>
            <w:lang w:val="sr-Cyrl-BA"/>
            <w14:scene3d>
              <w14:camera w14:prst="orthographicFront"/>
              <w14:lightRig w14:rig="threePt" w14:dir="t">
                <w14:rot w14:lat="0" w14:lon="0" w14:rev="0"/>
              </w14:lightRig>
            </w14:scene3d>
          </w:rPr>
          <w:t>4.13</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Uslovi rada</w:t>
        </w:r>
        <w:r w:rsidR="00D5420A" w:rsidRPr="00ED3654">
          <w:rPr>
            <w:rFonts w:cs="Calibri"/>
            <w:noProof/>
            <w:webHidden/>
            <w:szCs w:val="24"/>
          </w:rPr>
          <w:tab/>
        </w:r>
        <w:r w:rsidR="00D5420A">
          <w:rPr>
            <w:rFonts w:cs="Calibri"/>
            <w:noProof/>
            <w:webHidden/>
            <w:szCs w:val="24"/>
          </w:rPr>
          <w:t>59</w:t>
        </w:r>
      </w:hyperlink>
    </w:p>
    <w:p w14:paraId="583614FE" w14:textId="77777777" w:rsidR="00D5420A" w:rsidRPr="00ED3654" w:rsidRDefault="00432D29" w:rsidP="00DA3131">
      <w:pPr>
        <w:pStyle w:val="TOC3"/>
        <w:rPr>
          <w:rFonts w:eastAsiaTheme="minorEastAsia" w:cs="Calibri"/>
          <w:noProof/>
          <w:szCs w:val="24"/>
          <w:lang w:val="en-US"/>
        </w:rPr>
      </w:pPr>
      <w:hyperlink w:anchor="_Toc213239393"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4.13.1</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Poslovni prostori</w:t>
        </w:r>
        <w:r w:rsidR="00D5420A" w:rsidRPr="00ED3654">
          <w:rPr>
            <w:rFonts w:cs="Calibri"/>
            <w:noProof/>
            <w:webHidden/>
            <w:szCs w:val="24"/>
          </w:rPr>
          <w:tab/>
        </w:r>
        <w:r w:rsidR="00D5420A">
          <w:rPr>
            <w:rFonts w:cs="Calibri"/>
            <w:noProof/>
            <w:webHidden/>
            <w:szCs w:val="24"/>
          </w:rPr>
          <w:t>59</w:t>
        </w:r>
      </w:hyperlink>
    </w:p>
    <w:p w14:paraId="2DD026D9" w14:textId="022B7C58" w:rsidR="00D5420A" w:rsidRPr="00ED3654" w:rsidRDefault="00432D29" w:rsidP="00DA3131">
      <w:pPr>
        <w:pStyle w:val="TOC3"/>
        <w:rPr>
          <w:rFonts w:eastAsiaTheme="minorEastAsia" w:cs="Calibri"/>
          <w:noProof/>
          <w:szCs w:val="24"/>
          <w:lang w:val="en-US"/>
        </w:rPr>
      </w:pPr>
      <w:hyperlink w:anchor="_Toc213239394"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4.13.2</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Vozila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57</w:t>
        </w:r>
        <w:r w:rsidR="00D5420A" w:rsidRPr="00ED3654">
          <w:rPr>
            <w:rFonts w:cs="Calibri"/>
            <w:noProof/>
            <w:webHidden/>
            <w:szCs w:val="24"/>
          </w:rPr>
          <w:fldChar w:fldCharType="end"/>
        </w:r>
      </w:hyperlink>
    </w:p>
    <w:p w14:paraId="256F0CC1" w14:textId="200421C7" w:rsidR="00D5420A" w:rsidRPr="00ED3654" w:rsidRDefault="00432D29" w:rsidP="00DA3131">
      <w:pPr>
        <w:pStyle w:val="TOC2"/>
        <w:rPr>
          <w:rFonts w:eastAsiaTheme="minorEastAsia" w:cs="Calibri"/>
          <w:noProof/>
          <w:szCs w:val="24"/>
          <w:lang w:val="en-US"/>
        </w:rPr>
      </w:pPr>
      <w:hyperlink w:anchor="_Toc213239395" w:history="1">
        <w:r w:rsidR="00D5420A" w:rsidRPr="00ED3654">
          <w:rPr>
            <w:rStyle w:val="Hyperlink"/>
            <w:rFonts w:cs="Calibri"/>
            <w:noProof/>
            <w:szCs w:val="24"/>
            <w14:scene3d>
              <w14:camera w14:prst="orthographicFront"/>
              <w14:lightRig w14:rig="threePt" w14:dir="t">
                <w14:rot w14:lat="0" w14:lon="0" w14:rev="0"/>
              </w14:lightRig>
            </w14:scene3d>
          </w:rPr>
          <w:t>4.14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Pravni okvir RUGIPP-a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58</w:t>
        </w:r>
        <w:r w:rsidR="00D5420A" w:rsidRPr="00ED3654">
          <w:rPr>
            <w:rFonts w:cs="Calibri"/>
            <w:noProof/>
            <w:webHidden/>
            <w:szCs w:val="24"/>
          </w:rPr>
          <w:fldChar w:fldCharType="end"/>
        </w:r>
      </w:hyperlink>
    </w:p>
    <w:p w14:paraId="30490B40" w14:textId="1A37573F" w:rsidR="00D5420A" w:rsidRPr="00ED3654" w:rsidRDefault="00432D29" w:rsidP="00DA3131">
      <w:pPr>
        <w:pStyle w:val="TOC1"/>
        <w:rPr>
          <w:rFonts w:eastAsiaTheme="minorEastAsia" w:cs="Calibri"/>
          <w:noProof/>
          <w:szCs w:val="24"/>
          <w:lang w:val="en-US"/>
        </w:rPr>
      </w:pPr>
      <w:hyperlink w:anchor="_Toc213239396" w:history="1">
        <w:r w:rsidR="00D5420A" w:rsidRPr="00ED3654">
          <w:rPr>
            <w:rStyle w:val="Hyperlink"/>
            <w:rFonts w:cs="Calibri"/>
            <w:noProof/>
            <w:szCs w:val="24"/>
          </w:rPr>
          <w:t>5</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PLANIRANI POSLOVI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64</w:t>
        </w:r>
        <w:r w:rsidR="00D5420A" w:rsidRPr="00ED3654">
          <w:rPr>
            <w:rFonts w:cs="Calibri"/>
            <w:noProof/>
            <w:webHidden/>
            <w:szCs w:val="24"/>
          </w:rPr>
          <w:fldChar w:fldCharType="end"/>
        </w:r>
      </w:hyperlink>
    </w:p>
    <w:p w14:paraId="7D41667F" w14:textId="1773AA35" w:rsidR="00D5420A" w:rsidRPr="00ED3654" w:rsidRDefault="00432D29" w:rsidP="00DA3131">
      <w:pPr>
        <w:pStyle w:val="TOC2"/>
        <w:rPr>
          <w:rFonts w:eastAsiaTheme="minorEastAsia" w:cs="Calibri"/>
          <w:noProof/>
          <w:szCs w:val="24"/>
          <w:lang w:val="en-US"/>
        </w:rPr>
      </w:pPr>
      <w:hyperlink w:anchor="_Toc213239397" w:history="1">
        <w:r w:rsidR="00D5420A" w:rsidRPr="00ED3654">
          <w:rPr>
            <w:rStyle w:val="Hyperlink"/>
            <w:rFonts w:cs="Calibri"/>
            <w:noProof/>
            <w:szCs w:val="24"/>
            <w14:scene3d>
              <w14:camera w14:prst="orthographicFront"/>
              <w14:lightRig w14:rig="threePt" w14:dir="t">
                <w14:rot w14:lat="0" w14:lon="0" w14:rev="0"/>
              </w14:lightRig>
            </w14:scene3d>
          </w:rPr>
          <w:t>5.1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Osnovni geodetski radovi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64</w:t>
        </w:r>
        <w:r w:rsidR="00D5420A" w:rsidRPr="00ED3654">
          <w:rPr>
            <w:rFonts w:cs="Calibri"/>
            <w:noProof/>
            <w:webHidden/>
            <w:szCs w:val="24"/>
          </w:rPr>
          <w:fldChar w:fldCharType="end"/>
        </w:r>
      </w:hyperlink>
    </w:p>
    <w:p w14:paraId="51060495" w14:textId="275E3994" w:rsidR="00D5420A" w:rsidRPr="00ED3654" w:rsidRDefault="00432D29" w:rsidP="00DA3131">
      <w:pPr>
        <w:pStyle w:val="TOC2"/>
        <w:rPr>
          <w:rFonts w:eastAsiaTheme="minorEastAsia" w:cs="Calibri"/>
          <w:noProof/>
          <w:szCs w:val="24"/>
          <w:lang w:val="en-US"/>
        </w:rPr>
      </w:pPr>
      <w:hyperlink w:anchor="_Toc213239398" w:history="1">
        <w:r w:rsidR="00D5420A" w:rsidRPr="00ED3654">
          <w:rPr>
            <w:rStyle w:val="Hyperlink"/>
            <w:rFonts w:cs="Calibri"/>
            <w:noProof/>
            <w:szCs w:val="24"/>
            <w14:scene3d>
              <w14:camera w14:prst="orthographicFront"/>
              <w14:lightRig w14:rig="threePt" w14:dir="t">
                <w14:rot w14:lat="0" w14:lon="0" w14:rev="0"/>
              </w14:lightRig>
            </w14:scene3d>
          </w:rPr>
          <w:t>5.2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Osnivanje katastra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64</w:t>
        </w:r>
        <w:r w:rsidR="00D5420A" w:rsidRPr="00ED3654">
          <w:rPr>
            <w:rFonts w:cs="Calibri"/>
            <w:noProof/>
            <w:webHidden/>
            <w:szCs w:val="24"/>
          </w:rPr>
          <w:fldChar w:fldCharType="end"/>
        </w:r>
      </w:hyperlink>
    </w:p>
    <w:p w14:paraId="6EEA9813" w14:textId="29F4781D" w:rsidR="00D5420A" w:rsidRPr="00ED3654" w:rsidRDefault="00432D29" w:rsidP="00DA3131">
      <w:pPr>
        <w:pStyle w:val="TOC3"/>
        <w:rPr>
          <w:rFonts w:eastAsiaTheme="minorEastAsia" w:cs="Calibri"/>
          <w:noProof/>
          <w:szCs w:val="24"/>
          <w:lang w:val="en-US"/>
        </w:rPr>
      </w:pPr>
      <w:hyperlink w:anchor="_Toc213239399" w:history="1">
        <w:r w:rsidR="00D5420A" w:rsidRPr="00ED3654">
          <w:rPr>
            <w:rStyle w:val="Hyperlink"/>
            <w:rFonts w:cs="Calibri"/>
            <w:noProof/>
            <w:szCs w:val="24"/>
            <w:lang w:val="sr-Cyrl-RS" w:eastAsia="ja-JP"/>
            <w14:scene3d>
              <w14:camera w14:prst="orthographicFront"/>
              <w14:lightRig w14:rig="threePt" w14:dir="t">
                <w14:rot w14:lat="0" w14:lon="0" w14:rev="0"/>
              </w14:lightRig>
            </w14:scene3d>
          </w:rPr>
          <w:t>5.2.1</w:t>
        </w:r>
        <w:r w:rsidR="00D5420A">
          <w:rPr>
            <w:rStyle w:val="Hyperlink"/>
            <w:rFonts w:cs="Calibri"/>
            <w:noProof/>
            <w:szCs w:val="24"/>
            <w:lang w:val="sr-Cyrl-R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eastAsia="ja-JP"/>
          </w:rPr>
          <w:t>Osnivanje katastra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_Toc213239399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65</w:t>
        </w:r>
        <w:r w:rsidR="00D5420A" w:rsidRPr="00ED3654">
          <w:rPr>
            <w:rFonts w:cs="Calibri"/>
            <w:noProof/>
            <w:webHidden/>
            <w:szCs w:val="24"/>
          </w:rPr>
          <w:fldChar w:fldCharType="end"/>
        </w:r>
      </w:hyperlink>
    </w:p>
    <w:p w14:paraId="38D909D6" w14:textId="6E1DB26C" w:rsidR="00D5420A" w:rsidRPr="00ED3654" w:rsidRDefault="00432D29" w:rsidP="00DA3131">
      <w:pPr>
        <w:pStyle w:val="TOC3"/>
        <w:rPr>
          <w:rFonts w:eastAsiaTheme="minorEastAsia" w:cs="Calibri"/>
          <w:noProof/>
          <w:szCs w:val="24"/>
          <w:lang w:val="en-US"/>
        </w:rPr>
      </w:pPr>
      <w:hyperlink w:anchor="_Toc213239400"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5.2.2</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Imovinsko – pravni poslovi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70</w:t>
        </w:r>
        <w:r w:rsidR="00D5420A" w:rsidRPr="00ED3654">
          <w:rPr>
            <w:rFonts w:cs="Calibri"/>
            <w:noProof/>
            <w:webHidden/>
            <w:szCs w:val="24"/>
          </w:rPr>
          <w:fldChar w:fldCharType="end"/>
        </w:r>
      </w:hyperlink>
    </w:p>
    <w:p w14:paraId="795B372C" w14:textId="77D721BE" w:rsidR="00D5420A" w:rsidRPr="00ED3654" w:rsidRDefault="00432D29" w:rsidP="00DA3131">
      <w:pPr>
        <w:pStyle w:val="TOC2"/>
        <w:rPr>
          <w:rFonts w:eastAsiaTheme="minorEastAsia" w:cs="Calibri"/>
          <w:noProof/>
          <w:szCs w:val="24"/>
          <w:lang w:val="en-US"/>
        </w:rPr>
      </w:pPr>
      <w:hyperlink w:anchor="_Toc213239401" w:history="1">
        <w:r w:rsidR="00D5420A" w:rsidRPr="00ED3654">
          <w:rPr>
            <w:rStyle w:val="Hyperlink"/>
            <w:rFonts w:cs="Calibri"/>
            <w:noProof/>
            <w:szCs w:val="24"/>
            <w14:scene3d>
              <w14:camera w14:prst="orthographicFront"/>
              <w14:lightRig w14:rig="threePt" w14:dir="t">
                <w14:rot w14:lat="0" w14:lon="0" w14:rev="0"/>
              </w14:lightRig>
            </w14:scene3d>
          </w:rPr>
          <w:t>5.3</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Katastarski premjer, evidencije i treća dimenzija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71</w:t>
        </w:r>
        <w:r w:rsidR="00D5420A" w:rsidRPr="00ED3654">
          <w:rPr>
            <w:rFonts w:cs="Calibri"/>
            <w:noProof/>
            <w:webHidden/>
            <w:szCs w:val="24"/>
          </w:rPr>
          <w:fldChar w:fldCharType="end"/>
        </w:r>
      </w:hyperlink>
    </w:p>
    <w:p w14:paraId="3B608A6C" w14:textId="287FA221" w:rsidR="00D5420A" w:rsidRPr="00ED3654" w:rsidRDefault="00432D29" w:rsidP="00DA3131">
      <w:pPr>
        <w:pStyle w:val="TOC3"/>
        <w:rPr>
          <w:rFonts w:eastAsiaTheme="minorEastAsia" w:cs="Calibri"/>
          <w:noProof/>
          <w:szCs w:val="24"/>
          <w:lang w:val="en-US"/>
        </w:rPr>
      </w:pPr>
      <w:hyperlink w:anchor="_Toc213239402" w:history="1">
        <w:r w:rsidR="00D5420A" w:rsidRPr="00ED3654">
          <w:rPr>
            <w:rStyle w:val="Hyperlink"/>
            <w:rFonts w:cs="Calibri"/>
            <w:noProof/>
            <w:szCs w:val="24"/>
            <w:lang w:val="sr-Cyrl-RS"/>
            <w14:scene3d>
              <w14:camera w14:prst="orthographicFront"/>
              <w14:lightRig w14:rig="threePt" w14:dir="t">
                <w14:rot w14:lat="0" w14:lon="0" w14:rev="0"/>
              </w14:lightRig>
            </w14:scene3d>
          </w:rPr>
          <w:t>5.3.1</w:t>
        </w:r>
        <w:r w:rsidR="00D5420A">
          <w:rPr>
            <w:rStyle w:val="Hyperlink"/>
            <w:rFonts w:cs="Calibri"/>
            <w:noProof/>
            <w:szCs w:val="24"/>
            <w:lang w:val="sr-Cyrl-R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rPr>
          <w:t>Katastarski premjer i katastarsko klasiranje i bonitiranje zemljišta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71</w:t>
        </w:r>
        <w:r w:rsidR="00D5420A" w:rsidRPr="00ED3654">
          <w:rPr>
            <w:rFonts w:cs="Calibri"/>
            <w:noProof/>
            <w:webHidden/>
            <w:szCs w:val="24"/>
          </w:rPr>
          <w:fldChar w:fldCharType="end"/>
        </w:r>
      </w:hyperlink>
    </w:p>
    <w:p w14:paraId="01AB1965" w14:textId="79592A66" w:rsidR="00D5420A" w:rsidRPr="00ED3654" w:rsidRDefault="00432D29" w:rsidP="00DA3131">
      <w:pPr>
        <w:pStyle w:val="TOC3"/>
        <w:rPr>
          <w:rFonts w:eastAsiaTheme="minorEastAsia" w:cs="Calibri"/>
          <w:noProof/>
          <w:szCs w:val="24"/>
          <w:lang w:val="en-US"/>
        </w:rPr>
      </w:pPr>
      <w:hyperlink w:anchor="_Toc213239403" w:history="1">
        <w:r w:rsidR="00D5420A" w:rsidRPr="00ED3654">
          <w:rPr>
            <w:rStyle w:val="Hyperlink"/>
            <w:rFonts w:cs="Calibri"/>
            <w:noProof/>
            <w:szCs w:val="24"/>
            <w:lang w:val="sr-Cyrl-RS"/>
            <w14:scene3d>
              <w14:camera w14:prst="orthographicFront"/>
              <w14:lightRig w14:rig="threePt" w14:dir="t">
                <w14:rot w14:lat="0" w14:lon="0" w14:rev="0"/>
              </w14:lightRig>
            </w14:scene3d>
          </w:rPr>
          <w:t>5.3.2</w:t>
        </w:r>
        <w:r w:rsidR="00D5420A">
          <w:rPr>
            <w:rStyle w:val="Hyperlink"/>
            <w:rFonts w:cs="Calibri"/>
            <w:noProof/>
            <w:szCs w:val="24"/>
            <w:lang w:val="sr-Cyrl-R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rPr>
          <w:t>Katastar vodova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72</w:t>
        </w:r>
        <w:r w:rsidR="00D5420A" w:rsidRPr="00ED3654">
          <w:rPr>
            <w:rFonts w:cs="Calibri"/>
            <w:noProof/>
            <w:webHidden/>
            <w:szCs w:val="24"/>
          </w:rPr>
          <w:fldChar w:fldCharType="end"/>
        </w:r>
      </w:hyperlink>
    </w:p>
    <w:p w14:paraId="1BF9E819" w14:textId="199E847C" w:rsidR="00D5420A" w:rsidRPr="00ED3654" w:rsidRDefault="00432D29" w:rsidP="00DA3131">
      <w:pPr>
        <w:pStyle w:val="TOC3"/>
        <w:rPr>
          <w:rFonts w:eastAsiaTheme="minorEastAsia" w:cs="Calibri"/>
          <w:noProof/>
          <w:szCs w:val="24"/>
          <w:lang w:val="en-US"/>
        </w:rPr>
      </w:pPr>
      <w:hyperlink w:anchor="_Toc213239404" w:history="1">
        <w:r w:rsidR="00D5420A" w:rsidRPr="00ED3654">
          <w:rPr>
            <w:rStyle w:val="Hyperlink"/>
            <w:rFonts w:cs="Calibri"/>
            <w:noProof/>
            <w:szCs w:val="24"/>
            <w:lang w:val="sr-Cyrl-RS"/>
            <w14:scene3d>
              <w14:camera w14:prst="orthographicFront"/>
              <w14:lightRig w14:rig="threePt" w14:dir="t">
                <w14:rot w14:lat="0" w14:lon="0" w14:rev="0"/>
              </w14:lightRig>
            </w14:scene3d>
          </w:rPr>
          <w:t>5.3.3</w:t>
        </w:r>
        <w:r w:rsidR="00D5420A">
          <w:rPr>
            <w:rStyle w:val="Hyperlink"/>
            <w:rFonts w:cs="Calibri"/>
            <w:noProof/>
            <w:szCs w:val="24"/>
            <w:lang w:val="sr-Cyrl-R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rPr>
          <w:t>Katastar infrastrukture i 3D katastar</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72</w:t>
        </w:r>
        <w:r w:rsidR="00D5420A" w:rsidRPr="00ED3654">
          <w:rPr>
            <w:rFonts w:cs="Calibri"/>
            <w:noProof/>
            <w:webHidden/>
            <w:szCs w:val="24"/>
          </w:rPr>
          <w:fldChar w:fldCharType="end"/>
        </w:r>
      </w:hyperlink>
    </w:p>
    <w:p w14:paraId="5D49C799" w14:textId="3E538D1B" w:rsidR="00D5420A" w:rsidRPr="00ED3654" w:rsidRDefault="00432D29" w:rsidP="00DA3131">
      <w:pPr>
        <w:pStyle w:val="TOC2"/>
        <w:rPr>
          <w:rFonts w:eastAsiaTheme="minorEastAsia" w:cs="Calibri"/>
          <w:noProof/>
          <w:szCs w:val="24"/>
          <w:lang w:val="en-US"/>
        </w:rPr>
      </w:pPr>
      <w:hyperlink w:anchor="_Toc213239405" w:history="1">
        <w:r w:rsidR="00D5420A" w:rsidRPr="00ED3654">
          <w:rPr>
            <w:rStyle w:val="Hyperlink"/>
            <w:rFonts w:cs="Calibri"/>
            <w:noProof/>
            <w:szCs w:val="24"/>
            <w14:scene3d>
              <w14:camera w14:prst="orthographicFront"/>
              <w14:lightRig w14:rig="threePt" w14:dir="t">
                <w14:rot w14:lat="0" w14:lon="0" w14:rev="0"/>
              </w14:lightRig>
            </w14:scene3d>
          </w:rPr>
          <w:t>5.4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Topografski premjer i topografsko-kartografska djelatnost</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74</w:t>
        </w:r>
        <w:r w:rsidR="00D5420A" w:rsidRPr="00ED3654">
          <w:rPr>
            <w:rFonts w:cs="Calibri"/>
            <w:noProof/>
            <w:webHidden/>
            <w:szCs w:val="24"/>
          </w:rPr>
          <w:fldChar w:fldCharType="end"/>
        </w:r>
      </w:hyperlink>
    </w:p>
    <w:p w14:paraId="727B121E" w14:textId="444A145B" w:rsidR="00D5420A" w:rsidRPr="00ED3654" w:rsidRDefault="00432D29" w:rsidP="00DA3131">
      <w:pPr>
        <w:pStyle w:val="TOC2"/>
        <w:jc w:val="both"/>
        <w:rPr>
          <w:rFonts w:eastAsiaTheme="minorEastAsia" w:cs="Calibri"/>
          <w:noProof/>
          <w:szCs w:val="24"/>
          <w:lang w:val="en-US"/>
        </w:rPr>
      </w:pPr>
      <w:hyperlink w:anchor="_Toc213239406" w:history="1">
        <w:r w:rsidR="00D5420A" w:rsidRPr="00ED3654">
          <w:rPr>
            <w:rStyle w:val="Hyperlink"/>
            <w:rFonts w:cs="Calibri"/>
            <w:noProof/>
            <w:szCs w:val="24"/>
            <w:lang w:val="sr-Cyrl-BA"/>
            <w14:scene3d>
              <w14:camera w14:prst="orthographicFront"/>
              <w14:lightRig w14:rig="threePt" w14:dir="t">
                <w14:rot w14:lat="0" w14:lon="0" w14:rev="0"/>
              </w14:lightRig>
            </w14:scene3d>
          </w:rPr>
          <w:t>5.5</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Planirani</w:t>
        </w:r>
        <w:r w:rsidR="00D5420A" w:rsidRPr="00ED3654">
          <w:rPr>
            <w:rStyle w:val="Hyperlink"/>
            <w:rFonts w:cs="Calibri"/>
            <w:noProof/>
            <w:szCs w:val="24"/>
          </w:rPr>
          <w:t xml:space="preserve"> poslovi izrade baza podataka katastra i digitalnog katastarskog plana</w:t>
        </w:r>
        <w:r w:rsidR="00D5420A" w:rsidRPr="00ED3654">
          <w:rPr>
            <w:rFonts w:cs="Calibri"/>
            <w:noProof/>
            <w:webHidden/>
            <w:szCs w:val="24"/>
          </w:rPr>
          <w:tab/>
        </w:r>
        <w:r w:rsidR="00D5420A">
          <w:rPr>
            <w:rFonts w:cs="Calibri"/>
            <w:noProof/>
            <w:webHidden/>
            <w:szCs w:val="24"/>
            <w:lang w:val="sr-Cyrl-BA"/>
          </w:rPr>
          <w:t>…………………………………………………………………………………………………………………………………</w:t>
        </w:r>
        <w:r w:rsidR="00D5420A">
          <w:rPr>
            <w:rFonts w:cs="Calibri"/>
            <w:noProof/>
            <w:webHidden/>
            <w:szCs w:val="24"/>
            <w:lang w:val="sr-Latn-BA"/>
          </w:rPr>
          <w:t>….</w:t>
        </w:r>
        <w:r w:rsidR="00D5420A" w:rsidRPr="00ED3654">
          <w:rPr>
            <w:rFonts w:cs="Calibri"/>
            <w:noProof/>
            <w:webHidden/>
            <w:szCs w:val="24"/>
          </w:rPr>
          <w:fldChar w:fldCharType="begin"/>
        </w:r>
        <w:r w:rsidR="00D5420A" w:rsidRPr="00ED3654">
          <w:rPr>
            <w:rFonts w:cs="Calibri"/>
            <w:noProof/>
            <w:webHidden/>
            <w:szCs w:val="24"/>
          </w:rPr>
          <w:instrText xml:space="preserve"> PAGEREF _Toc213239406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75</w:t>
        </w:r>
        <w:r w:rsidR="00D5420A" w:rsidRPr="00ED3654">
          <w:rPr>
            <w:rFonts w:cs="Calibri"/>
            <w:noProof/>
            <w:webHidden/>
            <w:szCs w:val="24"/>
          </w:rPr>
          <w:fldChar w:fldCharType="end"/>
        </w:r>
      </w:hyperlink>
    </w:p>
    <w:p w14:paraId="76730B6C" w14:textId="1D074A86" w:rsidR="00D5420A" w:rsidRPr="00ED3654" w:rsidRDefault="00432D29" w:rsidP="00DA3131">
      <w:pPr>
        <w:pStyle w:val="TOC2"/>
        <w:rPr>
          <w:rFonts w:eastAsiaTheme="minorEastAsia" w:cs="Calibri"/>
          <w:noProof/>
          <w:szCs w:val="24"/>
          <w:lang w:val="en-US"/>
        </w:rPr>
      </w:pPr>
      <w:hyperlink w:anchor="_Toc213239407" w:history="1">
        <w:r w:rsidR="00D5420A" w:rsidRPr="00ED3654">
          <w:rPr>
            <w:rStyle w:val="Hyperlink"/>
            <w:rFonts w:cs="Calibri"/>
            <w:noProof/>
            <w:szCs w:val="24"/>
            <w14:scene3d>
              <w14:camera w14:prst="orthographicFront"/>
              <w14:lightRig w14:rig="threePt" w14:dir="t">
                <w14:rot w14:lat="0" w14:lon="0" w14:rev="0"/>
              </w14:lightRig>
            </w14:scene3d>
          </w:rPr>
          <w:t>5.6</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U</w:t>
        </w:r>
        <w:r w:rsidR="00D5420A" w:rsidRPr="00ED3654">
          <w:rPr>
            <w:rStyle w:val="Hyperlink"/>
            <w:rFonts w:cs="Calibri"/>
            <w:noProof/>
            <w:szCs w:val="24"/>
          </w:rPr>
          <w:t>spostava digitalnog arhiva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78</w:t>
        </w:r>
        <w:r w:rsidR="00D5420A" w:rsidRPr="00ED3654">
          <w:rPr>
            <w:rFonts w:cs="Calibri"/>
            <w:noProof/>
            <w:webHidden/>
            <w:szCs w:val="24"/>
          </w:rPr>
          <w:fldChar w:fldCharType="end"/>
        </w:r>
      </w:hyperlink>
    </w:p>
    <w:p w14:paraId="368A1842" w14:textId="36628E11" w:rsidR="00D5420A" w:rsidRDefault="00432D29" w:rsidP="00DA3131">
      <w:pPr>
        <w:pStyle w:val="TOC3"/>
        <w:rPr>
          <w:rFonts w:cs="Calibri"/>
          <w:noProof/>
          <w:szCs w:val="24"/>
        </w:rPr>
      </w:pPr>
      <w:hyperlink w:anchor="_Toc213239408" w:history="1">
        <w:r w:rsidR="00D5420A" w:rsidRPr="00ED3654">
          <w:rPr>
            <w:rStyle w:val="Hyperlink"/>
            <w:rFonts w:cs="Calibri"/>
            <w:noProof/>
            <w:szCs w:val="24"/>
            <w:lang w:val="sr-Cyrl-RS" w:eastAsia="ja-JP"/>
            <w14:scene3d>
              <w14:camera w14:prst="orthographicFront"/>
              <w14:lightRig w14:rig="threePt" w14:dir="t">
                <w14:rot w14:lat="0" w14:lon="0" w14:rev="0"/>
              </w14:lightRig>
            </w14:scene3d>
          </w:rPr>
          <w:t>5.6.1</w:t>
        </w:r>
        <w:r w:rsidR="00D5420A">
          <w:rPr>
            <w:rStyle w:val="Hyperlink"/>
            <w:rFonts w:cs="Calibri"/>
            <w:noProof/>
            <w:szCs w:val="24"/>
            <w:lang w:val="sr-Cyrl-R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eastAsia="ja-JP"/>
          </w:rPr>
          <w:t>Angažovanje poslenika po osnovu ugovora o djelu za rad  u skener centru</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79</w:t>
        </w:r>
        <w:r w:rsidR="00D5420A" w:rsidRPr="00ED3654">
          <w:rPr>
            <w:rFonts w:cs="Calibri"/>
            <w:noProof/>
            <w:webHidden/>
            <w:szCs w:val="24"/>
          </w:rPr>
          <w:fldChar w:fldCharType="end"/>
        </w:r>
      </w:hyperlink>
    </w:p>
    <w:p w14:paraId="6AD176B6" w14:textId="77777777" w:rsidR="00D5420A" w:rsidRPr="00191041" w:rsidRDefault="00D5420A" w:rsidP="00DA3131">
      <w:pPr>
        <w:pStyle w:val="Heading4"/>
        <w:numPr>
          <w:ilvl w:val="0"/>
          <w:numId w:val="0"/>
        </w:numPr>
        <w:ind w:left="864" w:hanging="864"/>
        <w:rPr>
          <w:rFonts w:eastAsia="Calibri,Bold"/>
          <w:b w:val="0"/>
          <w:color w:val="auto"/>
          <w:lang w:val="sr-Cyrl-RS"/>
        </w:rPr>
      </w:pPr>
      <w:r w:rsidRPr="00191041">
        <w:rPr>
          <w:rFonts w:eastAsia="Calibri,Bold"/>
          <w:b w:val="0"/>
          <w:color w:val="auto"/>
          <w:lang w:val="sr-Latn-BA"/>
        </w:rPr>
        <w:t xml:space="preserve">5.6.1.1. </w:t>
      </w:r>
      <w:r w:rsidRPr="00191041">
        <w:rPr>
          <w:rFonts w:eastAsia="Calibri,Bold"/>
          <w:b w:val="0"/>
          <w:color w:val="auto"/>
          <w:lang w:val="sr-Cyrl-RS"/>
        </w:rPr>
        <w:t xml:space="preserve">Nabavka i održavanje računarske, mrežne opreme i opreme za skeniranje za </w:t>
      </w:r>
    </w:p>
    <w:p w14:paraId="00C4230D" w14:textId="77777777" w:rsidR="00D5420A" w:rsidRPr="00191041" w:rsidRDefault="00D5420A" w:rsidP="00DA3131">
      <w:pPr>
        <w:pStyle w:val="Heading4"/>
        <w:numPr>
          <w:ilvl w:val="0"/>
          <w:numId w:val="0"/>
        </w:numPr>
        <w:rPr>
          <w:rFonts w:eastAsia="Calibri,Bold"/>
          <w:b w:val="0"/>
          <w:color w:val="auto"/>
          <w:lang w:val="sr-Latn-BA"/>
        </w:rPr>
      </w:pPr>
      <w:r w:rsidRPr="00191041">
        <w:rPr>
          <w:rFonts w:eastAsia="Calibri,Bold"/>
          <w:b w:val="0"/>
          <w:color w:val="auto"/>
          <w:lang w:val="sr-Cyrl-RS"/>
        </w:rPr>
        <w:t>potrebe uspostave i održavanja digitalnog arhiva</w:t>
      </w:r>
      <w:r>
        <w:rPr>
          <w:rFonts w:eastAsia="Calibri,Bold"/>
          <w:b w:val="0"/>
          <w:color w:val="auto"/>
          <w:lang w:val="sr-Latn-BA"/>
        </w:rPr>
        <w:t>……………………………………………………………83</w:t>
      </w:r>
    </w:p>
    <w:p w14:paraId="7F8151CE" w14:textId="77777777" w:rsidR="00D5420A" w:rsidRPr="00191041" w:rsidRDefault="00D5420A" w:rsidP="00DA3131">
      <w:pPr>
        <w:pStyle w:val="Heading4"/>
        <w:numPr>
          <w:ilvl w:val="0"/>
          <w:numId w:val="0"/>
        </w:numPr>
        <w:ind w:left="864" w:hanging="864"/>
        <w:jc w:val="left"/>
        <w:rPr>
          <w:rFonts w:eastAsia="Calibri,Bold"/>
          <w:b w:val="0"/>
          <w:lang w:val="sr-Latn-BA"/>
        </w:rPr>
      </w:pPr>
      <w:r w:rsidRPr="00191041">
        <w:rPr>
          <w:rFonts w:eastAsia="Calibri,Bold"/>
          <w:b w:val="0"/>
          <w:lang w:val="sr-Latn-BA"/>
        </w:rPr>
        <w:t xml:space="preserve">5.6.1.2. </w:t>
      </w:r>
      <w:r w:rsidRPr="00191041">
        <w:rPr>
          <w:rFonts w:eastAsia="Calibri,Bold"/>
          <w:b w:val="0"/>
          <w:lang w:val="sr-Cyrl-RS"/>
        </w:rPr>
        <w:t>Održavanje sistema digitalni arhiv</w:t>
      </w:r>
      <w:r>
        <w:rPr>
          <w:rFonts w:eastAsia="Calibri,Bold"/>
          <w:b w:val="0"/>
          <w:lang w:val="sr-Latn-BA"/>
        </w:rPr>
        <w:t>……………………………………………………………………..83</w:t>
      </w:r>
    </w:p>
    <w:p w14:paraId="1F2C52DC" w14:textId="77777777" w:rsidR="00D5420A" w:rsidRPr="00EA39C1" w:rsidRDefault="00D5420A" w:rsidP="00DA3131">
      <w:pPr>
        <w:pStyle w:val="Heading4"/>
        <w:numPr>
          <w:ilvl w:val="0"/>
          <w:numId w:val="0"/>
        </w:numPr>
        <w:ind w:left="864" w:hanging="864"/>
        <w:rPr>
          <w:rFonts w:eastAsia="Calibri,Bold"/>
          <w:b w:val="0"/>
          <w:lang w:val="sr-Latn-BA"/>
        </w:rPr>
      </w:pPr>
      <w:r w:rsidRPr="00EA39C1">
        <w:rPr>
          <w:rFonts w:eastAsia="Calibri,Bold"/>
          <w:b w:val="0"/>
          <w:lang w:val="sr-Latn-BA"/>
        </w:rPr>
        <w:t xml:space="preserve">5.6.1.3. </w:t>
      </w:r>
      <w:r w:rsidRPr="00EA39C1">
        <w:rPr>
          <w:rFonts w:eastAsia="Calibri,Bold"/>
          <w:b w:val="0"/>
          <w:lang w:val="sr-Cyrl-RS"/>
        </w:rPr>
        <w:t>Na</w:t>
      </w:r>
      <w:r>
        <w:rPr>
          <w:rFonts w:eastAsia="Calibri,Bold"/>
          <w:b w:val="0"/>
          <w:lang w:val="sr-Cyrl-RS"/>
        </w:rPr>
        <w:t>bavka materijala…</w:t>
      </w:r>
      <w:r>
        <w:rPr>
          <w:rFonts w:eastAsia="Calibri,Bold"/>
          <w:b w:val="0"/>
          <w:lang w:val="sr-Latn-BA"/>
        </w:rPr>
        <w:t>………………………………………………………………………………………………..83</w:t>
      </w:r>
    </w:p>
    <w:p w14:paraId="02738D14" w14:textId="77777777" w:rsidR="00D5420A" w:rsidRPr="00EA39C1" w:rsidRDefault="00D5420A" w:rsidP="00DA3131">
      <w:pPr>
        <w:pStyle w:val="Heading4"/>
        <w:numPr>
          <w:ilvl w:val="0"/>
          <w:numId w:val="0"/>
        </w:numPr>
        <w:ind w:left="864" w:hanging="864"/>
        <w:rPr>
          <w:rFonts w:eastAsia="Calibri,Bold"/>
          <w:b w:val="0"/>
          <w:lang w:val="sr-Latn-BA"/>
        </w:rPr>
      </w:pPr>
      <w:r w:rsidRPr="00EA39C1">
        <w:rPr>
          <w:rFonts w:eastAsia="Calibri,Bold"/>
          <w:b w:val="0"/>
          <w:lang w:val="sr-Latn-BA"/>
        </w:rPr>
        <w:t xml:space="preserve">5.6.1.4. </w:t>
      </w:r>
      <w:r w:rsidRPr="00EA39C1">
        <w:rPr>
          <w:rFonts w:eastAsia="Calibri,Bold"/>
          <w:b w:val="0"/>
          <w:lang w:val="sr-Cyrl-RS"/>
        </w:rPr>
        <w:t>Zakup prostora</w:t>
      </w:r>
      <w:r>
        <w:rPr>
          <w:rFonts w:eastAsia="Calibri,Bold"/>
          <w:b w:val="0"/>
          <w:lang w:val="sr-Latn-BA"/>
        </w:rPr>
        <w:t>…………………………………………………………………………………………………………..83</w:t>
      </w:r>
    </w:p>
    <w:p w14:paraId="25F7F2DD" w14:textId="77777777" w:rsidR="00D5420A" w:rsidRPr="00EA39C1" w:rsidRDefault="00D5420A" w:rsidP="00DA3131">
      <w:pPr>
        <w:pStyle w:val="Heading4"/>
        <w:numPr>
          <w:ilvl w:val="0"/>
          <w:numId w:val="0"/>
        </w:numPr>
        <w:ind w:left="864" w:hanging="864"/>
        <w:rPr>
          <w:rFonts w:eastAsia="Calibri,Bold"/>
          <w:b w:val="0"/>
          <w:lang w:val="sr-Latn-BA"/>
        </w:rPr>
      </w:pPr>
      <w:r w:rsidRPr="00EA39C1">
        <w:rPr>
          <w:rFonts w:eastAsia="Calibri,Bold"/>
          <w:b w:val="0"/>
          <w:lang w:val="sr-Latn-BA"/>
        </w:rPr>
        <w:t xml:space="preserve">5.6.1.5. </w:t>
      </w:r>
      <w:r w:rsidRPr="00EA39C1">
        <w:rPr>
          <w:rFonts w:eastAsia="Calibri,Bold"/>
          <w:b w:val="0"/>
          <w:lang w:val="sr-Cyrl-RS"/>
        </w:rPr>
        <w:t>Odluka o osnivanju muzeja i priprema eksponata</w:t>
      </w:r>
      <w:r>
        <w:rPr>
          <w:rFonts w:eastAsia="Calibri,Bold"/>
          <w:b w:val="0"/>
          <w:lang w:val="sr-Latn-BA"/>
        </w:rPr>
        <w:t>…………………………………………………..83</w:t>
      </w:r>
    </w:p>
    <w:p w14:paraId="342CBD6A" w14:textId="1E6BD4DF" w:rsidR="00D5420A" w:rsidRPr="00ED3654" w:rsidRDefault="00432D29" w:rsidP="00DA3131">
      <w:pPr>
        <w:pStyle w:val="TOC2"/>
        <w:rPr>
          <w:rFonts w:eastAsiaTheme="minorEastAsia" w:cs="Calibri"/>
          <w:noProof/>
          <w:szCs w:val="24"/>
          <w:lang w:val="en-US"/>
        </w:rPr>
      </w:pPr>
      <w:hyperlink w:anchor="_Toc213239409" w:history="1">
        <w:r w:rsidR="00D5420A" w:rsidRPr="00ED3654">
          <w:rPr>
            <w:rStyle w:val="Hyperlink"/>
            <w:rFonts w:cs="Calibri"/>
            <w:noProof/>
            <w:szCs w:val="24"/>
            <w14:scene3d>
              <w14:camera w14:prst="orthographicFront"/>
              <w14:lightRig w14:rig="threePt" w14:dir="t">
                <w14:rot w14:lat="0" w14:lon="0" w14:rev="0"/>
              </w14:lightRig>
            </w14:scene3d>
          </w:rPr>
          <w:t>5.7</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Masovna procjena vrijednosti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_Toc213239409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80</w:t>
        </w:r>
        <w:r w:rsidR="00D5420A" w:rsidRPr="00ED3654">
          <w:rPr>
            <w:rFonts w:cs="Calibri"/>
            <w:noProof/>
            <w:webHidden/>
            <w:szCs w:val="24"/>
          </w:rPr>
          <w:fldChar w:fldCharType="end"/>
        </w:r>
      </w:hyperlink>
    </w:p>
    <w:p w14:paraId="336B4DAC" w14:textId="0181390C" w:rsidR="00D5420A" w:rsidRPr="00ED3654" w:rsidRDefault="00432D29" w:rsidP="00DA3131">
      <w:pPr>
        <w:pStyle w:val="TOC3"/>
        <w:rPr>
          <w:rFonts w:eastAsiaTheme="minorEastAsia" w:cs="Calibri"/>
          <w:noProof/>
          <w:szCs w:val="24"/>
          <w:lang w:val="en-US"/>
        </w:rPr>
      </w:pPr>
      <w:hyperlink w:anchor="_Toc213239410" w:history="1">
        <w:r w:rsidR="00D5420A" w:rsidRPr="00ED3654">
          <w:rPr>
            <w:rStyle w:val="Hyperlink"/>
            <w:rFonts w:cs="Calibri"/>
            <w:noProof/>
            <w:szCs w:val="24"/>
            <w:lang w:val="sr-Cyrl-RS" w:eastAsia="ja-JP"/>
            <w14:scene3d>
              <w14:camera w14:prst="orthographicFront"/>
              <w14:lightRig w14:rig="threePt" w14:dir="t">
                <w14:rot w14:lat="0" w14:lon="0" w14:rev="0"/>
              </w14:lightRig>
            </w14:scene3d>
          </w:rPr>
          <w:t>5.7.1</w:t>
        </w:r>
        <w:r w:rsidR="00D5420A">
          <w:rPr>
            <w:rStyle w:val="Hyperlink"/>
            <w:rFonts w:cs="Calibri"/>
            <w:noProof/>
            <w:szCs w:val="24"/>
            <w:lang w:val="sr-Cyrl-R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eastAsia="ja-JP"/>
          </w:rPr>
          <w:t>Opšti predmet i ciljevi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80</w:t>
        </w:r>
        <w:r w:rsidR="00D5420A" w:rsidRPr="00ED3654">
          <w:rPr>
            <w:rFonts w:cs="Calibri"/>
            <w:noProof/>
            <w:webHidden/>
            <w:szCs w:val="24"/>
          </w:rPr>
          <w:fldChar w:fldCharType="end"/>
        </w:r>
      </w:hyperlink>
    </w:p>
    <w:p w14:paraId="368F81DF" w14:textId="3160183B" w:rsidR="00D5420A" w:rsidRPr="00ED3654" w:rsidRDefault="00432D29" w:rsidP="00DA3131">
      <w:pPr>
        <w:pStyle w:val="TOC3"/>
        <w:rPr>
          <w:rFonts w:eastAsiaTheme="minorEastAsia" w:cs="Calibri"/>
          <w:noProof/>
          <w:szCs w:val="24"/>
          <w:lang w:val="en-US"/>
        </w:rPr>
      </w:pPr>
      <w:hyperlink w:anchor="_Toc213239411"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5.7.2</w:t>
        </w:r>
        <w:r w:rsidR="00D5420A">
          <w:rPr>
            <w:rStyle w:val="Hyperlink"/>
            <w:rFonts w:cs="Calibri"/>
            <w:noProof/>
            <w:szCs w:val="24"/>
            <w:lang w:val="sr-Cyrl-C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Potencijalni korisnici sistema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81</w:t>
        </w:r>
        <w:r w:rsidR="00D5420A" w:rsidRPr="00ED3654">
          <w:rPr>
            <w:rFonts w:cs="Calibri"/>
            <w:noProof/>
            <w:webHidden/>
            <w:szCs w:val="24"/>
          </w:rPr>
          <w:fldChar w:fldCharType="end"/>
        </w:r>
      </w:hyperlink>
    </w:p>
    <w:p w14:paraId="3A761F4E" w14:textId="441C85A2" w:rsidR="00D5420A" w:rsidRPr="00ED3654" w:rsidRDefault="00432D29" w:rsidP="00DA3131">
      <w:pPr>
        <w:pStyle w:val="TOC3"/>
        <w:rPr>
          <w:rFonts w:eastAsiaTheme="minorEastAsia" w:cs="Calibri"/>
          <w:noProof/>
          <w:szCs w:val="24"/>
          <w:lang w:val="en-US"/>
        </w:rPr>
      </w:pPr>
      <w:hyperlink w:anchor="_Toc213239412"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5.7.3</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Planirane aktivnosti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81</w:t>
        </w:r>
        <w:r w:rsidR="00D5420A" w:rsidRPr="00ED3654">
          <w:rPr>
            <w:rFonts w:cs="Calibri"/>
            <w:noProof/>
            <w:webHidden/>
            <w:szCs w:val="24"/>
          </w:rPr>
          <w:fldChar w:fldCharType="end"/>
        </w:r>
      </w:hyperlink>
    </w:p>
    <w:p w14:paraId="609BBE43" w14:textId="3EB9FC4F" w:rsidR="00D5420A" w:rsidRPr="00ED3654" w:rsidRDefault="00432D29" w:rsidP="00DA3131">
      <w:pPr>
        <w:pStyle w:val="TOC3"/>
        <w:rPr>
          <w:rFonts w:eastAsiaTheme="minorEastAsia" w:cs="Calibri"/>
          <w:noProof/>
          <w:szCs w:val="24"/>
          <w:lang w:val="en-US"/>
        </w:rPr>
      </w:pPr>
      <w:hyperlink w:anchor="_Toc213239413" w:history="1">
        <w:r w:rsidR="00D5420A" w:rsidRPr="00ED3654">
          <w:rPr>
            <w:rStyle w:val="Hyperlink"/>
            <w:rFonts w:cs="Calibri"/>
            <w:noProof/>
            <w:szCs w:val="24"/>
            <w14:scene3d>
              <w14:camera w14:prst="orthographicFront"/>
              <w14:lightRig w14:rig="threePt" w14:dir="t">
                <w14:rot w14:lat="0" w14:lon="0" w14:rev="0"/>
              </w14:lightRig>
            </w14:scene3d>
          </w:rPr>
          <w:t>5.7.4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Planiran</w:t>
        </w:r>
        <w:r w:rsidR="00D5420A" w:rsidRPr="00ED3654">
          <w:rPr>
            <w:rStyle w:val="Hyperlink"/>
            <w:rFonts w:cs="Calibri"/>
            <w:noProof/>
            <w:szCs w:val="24"/>
            <w:lang w:val="sr-Cyrl-RS"/>
          </w:rPr>
          <w:t>a finansijska sredstva na</w:t>
        </w:r>
        <w:r w:rsidR="00D5420A" w:rsidRPr="00ED3654">
          <w:rPr>
            <w:rStyle w:val="Hyperlink"/>
            <w:rFonts w:cs="Calibri"/>
            <w:noProof/>
            <w:szCs w:val="24"/>
          </w:rPr>
          <w:t xml:space="preserve"> poslovi</w:t>
        </w:r>
        <w:r w:rsidR="00D5420A" w:rsidRPr="00ED3654">
          <w:rPr>
            <w:rStyle w:val="Hyperlink"/>
            <w:rFonts w:cs="Calibri"/>
            <w:noProof/>
            <w:szCs w:val="24"/>
            <w:lang w:val="sr-Cyrl-RS"/>
          </w:rPr>
          <w:t>ma</w:t>
        </w:r>
        <w:r w:rsidR="00D5420A" w:rsidRPr="00ED3654">
          <w:rPr>
            <w:rStyle w:val="Hyperlink"/>
            <w:rFonts w:cs="Calibri"/>
            <w:noProof/>
            <w:szCs w:val="24"/>
          </w:rPr>
          <w:t xml:space="preserve"> masovne procjene vrijednosti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82</w:t>
        </w:r>
        <w:r w:rsidR="00D5420A" w:rsidRPr="00ED3654">
          <w:rPr>
            <w:rFonts w:cs="Calibri"/>
            <w:noProof/>
            <w:webHidden/>
            <w:szCs w:val="24"/>
          </w:rPr>
          <w:fldChar w:fldCharType="end"/>
        </w:r>
      </w:hyperlink>
    </w:p>
    <w:p w14:paraId="51DF02C1" w14:textId="2F18B9A5" w:rsidR="00D5420A" w:rsidRPr="00ED3654" w:rsidRDefault="00432D29" w:rsidP="00DA3131">
      <w:pPr>
        <w:pStyle w:val="TOC3"/>
        <w:rPr>
          <w:rFonts w:eastAsiaTheme="minorEastAsia" w:cs="Calibri"/>
          <w:noProof/>
          <w:szCs w:val="24"/>
          <w:lang w:val="en-US"/>
        </w:rPr>
      </w:pPr>
      <w:hyperlink w:anchor="_Toc213239414"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5.7.5</w:t>
        </w:r>
        <w:r w:rsidR="00D5420A">
          <w:rPr>
            <w:rStyle w:val="Hyperlink"/>
            <w:rFonts w:cs="Calibri"/>
            <w:noProof/>
            <w:szCs w:val="24"/>
            <w:lang w:val="sr-Cyrl-C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Projekat „Digitalno unapređenje upravljanja zemljištem za evropsku budućnost BiH“ – DELEF</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82</w:t>
        </w:r>
        <w:r w:rsidR="00D5420A" w:rsidRPr="00ED3654">
          <w:rPr>
            <w:rFonts w:cs="Calibri"/>
            <w:noProof/>
            <w:webHidden/>
            <w:szCs w:val="24"/>
          </w:rPr>
          <w:fldChar w:fldCharType="end"/>
        </w:r>
      </w:hyperlink>
    </w:p>
    <w:p w14:paraId="73798DF6" w14:textId="4AA7C23C" w:rsidR="00D5420A" w:rsidRPr="00ED3654" w:rsidRDefault="00432D29" w:rsidP="00DA3131">
      <w:pPr>
        <w:pStyle w:val="TOC3"/>
        <w:rPr>
          <w:rFonts w:eastAsiaTheme="minorEastAsia" w:cs="Calibri"/>
          <w:noProof/>
          <w:szCs w:val="24"/>
          <w:lang w:val="en-US"/>
        </w:rPr>
      </w:pPr>
      <w:hyperlink w:anchor="_Toc213239415" w:history="1">
        <w:r w:rsidR="00D5420A" w:rsidRPr="00ED3654">
          <w:rPr>
            <w:rStyle w:val="Hyperlink"/>
            <w:rFonts w:cs="Calibri"/>
            <w:noProof/>
            <w:szCs w:val="24"/>
            <w:lang w:val="sr-Cyrl-CS" w:eastAsia="ja-JP"/>
            <w14:scene3d>
              <w14:camera w14:prst="orthographicFront"/>
              <w14:lightRig w14:rig="threePt" w14:dir="t">
                <w14:rot w14:lat="0" w14:lon="0" w14:rev="0"/>
              </w14:lightRig>
            </w14:scene3d>
          </w:rPr>
          <w:t>5.7.6</w:t>
        </w:r>
        <w:r w:rsidR="00D5420A">
          <w:rPr>
            <w:rStyle w:val="Hyperlink"/>
            <w:rFonts w:cs="Calibri"/>
            <w:noProof/>
            <w:szCs w:val="24"/>
            <w:lang w:val="sr-Cyrl-CS"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Projekat „Unapređenja geoprostorne infrastrukture i procjene vrijednosti“ - GIVE AF (Geospatial infrastructure and valuation enhancement Additional Finanacing)</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84</w:t>
        </w:r>
        <w:r w:rsidR="00D5420A" w:rsidRPr="00ED3654">
          <w:rPr>
            <w:rFonts w:cs="Calibri"/>
            <w:noProof/>
            <w:webHidden/>
            <w:szCs w:val="24"/>
          </w:rPr>
          <w:fldChar w:fldCharType="end"/>
        </w:r>
      </w:hyperlink>
    </w:p>
    <w:p w14:paraId="19480D22" w14:textId="68E3A9DF" w:rsidR="00D5420A" w:rsidRPr="00ED3654" w:rsidRDefault="00432D29" w:rsidP="00DA3131">
      <w:pPr>
        <w:pStyle w:val="TOC3"/>
        <w:rPr>
          <w:rFonts w:eastAsiaTheme="minorEastAsia" w:cs="Calibri"/>
          <w:noProof/>
          <w:szCs w:val="24"/>
          <w:lang w:val="en-US"/>
        </w:rPr>
      </w:pPr>
      <w:hyperlink w:anchor="_Toc213239416" w:history="1">
        <w:r w:rsidR="00D5420A">
          <w:rPr>
            <w:rStyle w:val="Hyperlink"/>
            <w:rFonts w:cs="Calibri"/>
            <w:noProof/>
            <w:szCs w:val="24"/>
            <w:lang w:val="sr-Cyrl-CS" w:eastAsia="ja-JP"/>
            <w14:scene3d>
              <w14:camera w14:prst="orthographicFront"/>
              <w14:lightRig w14:rig="threePt" w14:dir="t">
                <w14:rot w14:lat="0" w14:lon="0" w14:rev="0"/>
              </w14:lightRig>
            </w14:scene3d>
          </w:rPr>
          <w:t>5.7.7.</w:t>
        </w:r>
        <w:r w:rsidR="00D5420A" w:rsidRPr="00ED3654">
          <w:rPr>
            <w:rFonts w:eastAsiaTheme="minorEastAsia" w:cs="Calibri"/>
            <w:noProof/>
            <w:szCs w:val="24"/>
            <w:lang w:val="en-US"/>
          </w:rPr>
          <w:tab/>
        </w:r>
        <w:r w:rsidR="00D5420A" w:rsidRPr="00ED3654">
          <w:rPr>
            <w:rStyle w:val="Hyperlink"/>
            <w:rFonts w:cs="Calibri"/>
            <w:noProof/>
            <w:szCs w:val="24"/>
            <w:lang w:val="sr-Cyrl-CS" w:eastAsia="ja-JP"/>
          </w:rPr>
          <w:t>Projekat japanske tehničke saradnje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86</w:t>
        </w:r>
        <w:r w:rsidR="00D5420A" w:rsidRPr="00ED3654">
          <w:rPr>
            <w:rFonts w:cs="Calibri"/>
            <w:noProof/>
            <w:webHidden/>
            <w:szCs w:val="24"/>
          </w:rPr>
          <w:fldChar w:fldCharType="end"/>
        </w:r>
      </w:hyperlink>
    </w:p>
    <w:p w14:paraId="7C2C8114" w14:textId="62D4911C" w:rsidR="00D5420A" w:rsidRPr="00ED3654" w:rsidRDefault="00432D29" w:rsidP="00DA3131">
      <w:pPr>
        <w:pStyle w:val="TOC3"/>
        <w:rPr>
          <w:rFonts w:eastAsiaTheme="minorEastAsia" w:cs="Calibri"/>
          <w:noProof/>
          <w:szCs w:val="24"/>
          <w:lang w:val="en-US"/>
        </w:rPr>
      </w:pPr>
      <w:hyperlink w:anchor="_Toc213239417" w:history="1">
        <w:r w:rsidR="00D5420A">
          <w:rPr>
            <w:rStyle w:val="Hyperlink"/>
            <w:rFonts w:cs="Calibri"/>
            <w:noProof/>
            <w:szCs w:val="24"/>
            <w:lang w:val="sr-Cyrl-BA"/>
            <w14:scene3d>
              <w14:camera w14:prst="orthographicFront"/>
              <w14:lightRig w14:rig="threePt" w14:dir="t">
                <w14:rot w14:lat="0" w14:lon="0" w14:rev="0"/>
              </w14:lightRig>
            </w14:scene3d>
          </w:rPr>
          <w:t>5.7.8.</w:t>
        </w:r>
        <w:r w:rsidR="00D5420A" w:rsidRPr="00ED3654">
          <w:rPr>
            <w:rFonts w:eastAsiaTheme="minorEastAsia" w:cs="Calibri"/>
            <w:noProof/>
            <w:szCs w:val="24"/>
            <w:lang w:val="en-US"/>
          </w:rPr>
          <w:tab/>
        </w:r>
        <w:r w:rsidR="00D5420A" w:rsidRPr="00ED3654">
          <w:rPr>
            <w:rStyle w:val="Hyperlink"/>
            <w:rFonts w:cs="Calibri"/>
            <w:noProof/>
            <w:szCs w:val="24"/>
            <w:lang w:val="sr-Cyrl-BA"/>
          </w:rPr>
          <w:t>Kadrovski resursi za masovnu procjenu vrijednosti nepokretnosti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86</w:t>
        </w:r>
        <w:r w:rsidR="00D5420A" w:rsidRPr="00ED3654">
          <w:rPr>
            <w:rFonts w:cs="Calibri"/>
            <w:noProof/>
            <w:webHidden/>
            <w:szCs w:val="24"/>
          </w:rPr>
          <w:fldChar w:fldCharType="end"/>
        </w:r>
      </w:hyperlink>
    </w:p>
    <w:p w14:paraId="5260D127" w14:textId="31CB04C4" w:rsidR="00D5420A" w:rsidRPr="00ED3654" w:rsidRDefault="00432D29" w:rsidP="00DA3131">
      <w:pPr>
        <w:pStyle w:val="TOC2"/>
        <w:jc w:val="both"/>
        <w:rPr>
          <w:rFonts w:eastAsiaTheme="minorEastAsia" w:cs="Calibri"/>
          <w:noProof/>
          <w:szCs w:val="24"/>
          <w:lang w:val="en-US"/>
        </w:rPr>
      </w:pPr>
      <w:hyperlink w:anchor="_Toc213239418" w:history="1">
        <w:r w:rsidR="00D5420A" w:rsidRPr="00ED3654">
          <w:rPr>
            <w:rStyle w:val="Hyperlink"/>
            <w:rFonts w:cs="Calibri"/>
            <w:noProof/>
            <w:szCs w:val="24"/>
            <w:lang w:val="sr-Cyrl-RS"/>
            <w14:scene3d>
              <w14:camera w14:prst="orthographicFront"/>
              <w14:lightRig w14:rig="threePt" w14:dir="t">
                <w14:rot w14:lat="0" w14:lon="0" w14:rev="0"/>
              </w14:lightRig>
            </w14:scene3d>
          </w:rPr>
          <w:t>5.8</w:t>
        </w:r>
        <w:r w:rsidR="00D5420A">
          <w:rPr>
            <w:rStyle w:val="Hyperlink"/>
            <w:rFonts w:cs="Calibri"/>
            <w:noProof/>
            <w:szCs w:val="24"/>
            <w:lang w:val="sr-Cyrl-R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Informaciono-komunikacione tehnologije i infrstruktura geoprostornih podataka Republike Srpske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87</w:t>
        </w:r>
        <w:r w:rsidR="00D5420A" w:rsidRPr="00ED3654">
          <w:rPr>
            <w:rFonts w:cs="Calibri"/>
            <w:noProof/>
            <w:webHidden/>
            <w:szCs w:val="24"/>
          </w:rPr>
          <w:fldChar w:fldCharType="end"/>
        </w:r>
      </w:hyperlink>
    </w:p>
    <w:p w14:paraId="6744ACCB" w14:textId="33271CD3" w:rsidR="00D5420A" w:rsidRPr="00ED3654" w:rsidRDefault="00432D29" w:rsidP="00DA3131">
      <w:pPr>
        <w:pStyle w:val="TOC3"/>
        <w:rPr>
          <w:rFonts w:eastAsiaTheme="minorEastAsia" w:cs="Calibri"/>
          <w:noProof/>
          <w:szCs w:val="24"/>
          <w:lang w:val="en-US"/>
        </w:rPr>
      </w:pPr>
      <w:hyperlink w:anchor="_Toc213239419" w:history="1">
        <w:r w:rsidR="00D5420A" w:rsidRPr="00ED3654">
          <w:rPr>
            <w:rStyle w:val="Hyperlink"/>
            <w:rFonts w:cs="Calibri"/>
            <w:noProof/>
            <w:szCs w:val="24"/>
            <w:lang w:val="sr-Cyrl-BA"/>
            <w14:scene3d>
              <w14:camera w14:prst="orthographicFront"/>
              <w14:lightRig w14:rig="threePt" w14:dir="t">
                <w14:rot w14:lat="0" w14:lon="0" w14:rev="0"/>
              </w14:lightRig>
            </w14:scene3d>
          </w:rPr>
          <w:t>5.8.1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Razvoj i održavanje informacionog sistema i servisa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_Toc213239419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87</w:t>
        </w:r>
        <w:r w:rsidR="00D5420A" w:rsidRPr="00ED3654">
          <w:rPr>
            <w:rFonts w:cs="Calibri"/>
            <w:noProof/>
            <w:webHidden/>
            <w:szCs w:val="24"/>
          </w:rPr>
          <w:fldChar w:fldCharType="end"/>
        </w:r>
      </w:hyperlink>
    </w:p>
    <w:p w14:paraId="50A5C99A" w14:textId="01F6C1C2" w:rsidR="00D5420A" w:rsidRPr="00ED3654" w:rsidRDefault="00432D29" w:rsidP="00DA3131">
      <w:pPr>
        <w:pStyle w:val="TOC3"/>
        <w:rPr>
          <w:rFonts w:eastAsiaTheme="minorEastAsia" w:cs="Calibri"/>
          <w:noProof/>
          <w:szCs w:val="24"/>
          <w:lang w:val="en-US"/>
        </w:rPr>
      </w:pPr>
      <w:hyperlink w:anchor="_Toc213239420" w:history="1">
        <w:r w:rsidR="00D5420A" w:rsidRPr="00ED3654">
          <w:rPr>
            <w:rStyle w:val="Hyperlink"/>
            <w:rFonts w:cs="Calibri"/>
            <w:noProof/>
            <w:szCs w:val="24"/>
            <w:lang w:val="sr-Cyrl-BA"/>
            <w14:scene3d>
              <w14:camera w14:prst="orthographicFront"/>
              <w14:lightRig w14:rig="threePt" w14:dir="t">
                <w14:rot w14:lat="0" w14:lon="0" w14:rev="0"/>
              </w14:lightRig>
            </w14:scene3d>
          </w:rPr>
          <w:t>5.8.2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Modernizacija IT infrastrukture i opreme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87</w:t>
        </w:r>
        <w:r w:rsidR="00D5420A" w:rsidRPr="00ED3654">
          <w:rPr>
            <w:rFonts w:cs="Calibri"/>
            <w:noProof/>
            <w:webHidden/>
            <w:szCs w:val="24"/>
          </w:rPr>
          <w:fldChar w:fldCharType="end"/>
        </w:r>
      </w:hyperlink>
    </w:p>
    <w:p w14:paraId="0333FB55" w14:textId="645D6AB9" w:rsidR="00D5420A" w:rsidRPr="00ED3654" w:rsidRDefault="00432D29" w:rsidP="00DA3131">
      <w:pPr>
        <w:pStyle w:val="TOC3"/>
        <w:rPr>
          <w:rFonts w:eastAsiaTheme="minorEastAsia" w:cs="Calibri"/>
          <w:noProof/>
          <w:szCs w:val="24"/>
          <w:lang w:val="en-US"/>
        </w:rPr>
      </w:pPr>
      <w:hyperlink w:anchor="_Toc213239421" w:history="1">
        <w:r w:rsidR="00D5420A" w:rsidRPr="00ED3654">
          <w:rPr>
            <w:rStyle w:val="Hyperlink"/>
            <w:rFonts w:cs="Calibri"/>
            <w:noProof/>
            <w:szCs w:val="24"/>
            <w:lang w:val="sr-Cyrl-BA"/>
            <w14:scene3d>
              <w14:camera w14:prst="orthographicFront"/>
              <w14:lightRig w14:rig="threePt" w14:dir="t">
                <w14:rot w14:lat="0" w14:lon="0" w14:rev="0"/>
              </w14:lightRig>
            </w14:scene3d>
          </w:rPr>
          <w:t>5.8.3</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Bezbjednost podataka i zaštita informacija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_Toc213239421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88</w:t>
        </w:r>
        <w:r w:rsidR="00D5420A" w:rsidRPr="00ED3654">
          <w:rPr>
            <w:rFonts w:cs="Calibri"/>
            <w:noProof/>
            <w:webHidden/>
            <w:szCs w:val="24"/>
          </w:rPr>
          <w:fldChar w:fldCharType="end"/>
        </w:r>
      </w:hyperlink>
    </w:p>
    <w:p w14:paraId="7C3D8BF2" w14:textId="5EDB3E1C" w:rsidR="00D5420A" w:rsidRPr="00ED3654" w:rsidRDefault="00432D29" w:rsidP="00DA3131">
      <w:pPr>
        <w:pStyle w:val="TOC3"/>
        <w:rPr>
          <w:rFonts w:eastAsiaTheme="minorEastAsia" w:cs="Calibri"/>
          <w:noProof/>
          <w:szCs w:val="24"/>
          <w:lang w:val="en-US"/>
        </w:rPr>
      </w:pPr>
      <w:hyperlink w:anchor="_Toc213239422" w:history="1">
        <w:r w:rsidR="00D5420A" w:rsidRPr="00ED3654">
          <w:rPr>
            <w:rStyle w:val="Hyperlink"/>
            <w:rFonts w:cs="Calibri"/>
            <w:noProof/>
            <w:szCs w:val="24"/>
            <w:lang w:val="sr-Cyrl-BA"/>
            <w14:scene3d>
              <w14:camera w14:prst="orthographicFront"/>
              <w14:lightRig w14:rig="threePt" w14:dir="t">
                <w14:rot w14:lat="0" w14:lon="0" w14:rev="0"/>
              </w14:lightRig>
            </w14:scene3d>
          </w:rPr>
          <w:t>5.8.4</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Razvoj infrastrukture geoprostornih podataka (IGPRS)</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_Toc213239422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89</w:t>
        </w:r>
        <w:r w:rsidR="00D5420A" w:rsidRPr="00ED3654">
          <w:rPr>
            <w:rFonts w:cs="Calibri"/>
            <w:noProof/>
            <w:webHidden/>
            <w:szCs w:val="24"/>
          </w:rPr>
          <w:fldChar w:fldCharType="end"/>
        </w:r>
      </w:hyperlink>
    </w:p>
    <w:p w14:paraId="602EB93A" w14:textId="114C4AA0" w:rsidR="00D5420A" w:rsidRPr="00ED3654" w:rsidRDefault="00432D29" w:rsidP="00DA3131">
      <w:pPr>
        <w:pStyle w:val="TOC3"/>
        <w:rPr>
          <w:rFonts w:eastAsiaTheme="minorEastAsia" w:cs="Calibri"/>
          <w:noProof/>
          <w:szCs w:val="24"/>
          <w:lang w:val="en-US"/>
        </w:rPr>
      </w:pPr>
      <w:hyperlink w:anchor="_Toc213239423" w:history="1">
        <w:r w:rsidR="00D5420A" w:rsidRPr="00ED3654">
          <w:rPr>
            <w:rStyle w:val="Hyperlink"/>
            <w:rFonts w:cs="Calibri"/>
            <w:noProof/>
            <w:szCs w:val="24"/>
            <w:lang w:val="sr-Cyrl-BA"/>
            <w14:scene3d>
              <w14:camera w14:prst="orthographicFront"/>
              <w14:lightRig w14:rig="threePt" w14:dir="t">
                <w14:rot w14:lat="0" w14:lon="0" w14:rev="0"/>
              </w14:lightRig>
            </w14:scene3d>
          </w:rPr>
          <w:t>5.8.5</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Telekomunikacije i komunikacione usluge</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90</w:t>
        </w:r>
        <w:r w:rsidR="00D5420A" w:rsidRPr="00ED3654">
          <w:rPr>
            <w:rFonts w:cs="Calibri"/>
            <w:noProof/>
            <w:webHidden/>
            <w:szCs w:val="24"/>
          </w:rPr>
          <w:fldChar w:fldCharType="end"/>
        </w:r>
      </w:hyperlink>
    </w:p>
    <w:p w14:paraId="7B84CFA4" w14:textId="09D77427" w:rsidR="00D5420A" w:rsidRPr="00ED3654" w:rsidRDefault="00432D29" w:rsidP="00DA3131">
      <w:pPr>
        <w:pStyle w:val="TOC3"/>
        <w:rPr>
          <w:rFonts w:eastAsiaTheme="minorEastAsia" w:cs="Calibri"/>
          <w:noProof/>
          <w:szCs w:val="24"/>
          <w:lang w:val="en-US"/>
        </w:rPr>
      </w:pPr>
      <w:hyperlink w:anchor="_Toc213239424" w:history="1">
        <w:r w:rsidR="00D5420A" w:rsidRPr="00ED3654">
          <w:rPr>
            <w:rStyle w:val="Hyperlink"/>
            <w:rFonts w:cs="Calibri"/>
            <w:noProof/>
            <w:szCs w:val="24"/>
            <w:lang w:val="sr-Cyrl-BA"/>
            <w14:scene3d>
              <w14:camera w14:prst="orthographicFront"/>
              <w14:lightRig w14:rig="threePt" w14:dir="t">
                <w14:rot w14:lat="0" w14:lon="0" w14:rev="0"/>
              </w14:lightRig>
            </w14:scene3d>
          </w:rPr>
          <w:t>5.8.6</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Kapaciteti i strateški razvoj</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91</w:t>
        </w:r>
        <w:r w:rsidR="00D5420A" w:rsidRPr="00ED3654">
          <w:rPr>
            <w:rFonts w:cs="Calibri"/>
            <w:noProof/>
            <w:webHidden/>
            <w:szCs w:val="24"/>
          </w:rPr>
          <w:fldChar w:fldCharType="end"/>
        </w:r>
      </w:hyperlink>
    </w:p>
    <w:p w14:paraId="311EC429" w14:textId="0691B2CB" w:rsidR="00D5420A" w:rsidRPr="00ED3654" w:rsidRDefault="00432D29" w:rsidP="00DA3131">
      <w:pPr>
        <w:pStyle w:val="TOC3"/>
        <w:rPr>
          <w:rFonts w:eastAsiaTheme="minorEastAsia" w:cs="Calibri"/>
          <w:noProof/>
          <w:szCs w:val="24"/>
          <w:lang w:val="en-US"/>
        </w:rPr>
      </w:pPr>
      <w:hyperlink w:anchor="_Toc213239425" w:history="1">
        <w:r w:rsidR="00D5420A" w:rsidRPr="00ED3654">
          <w:rPr>
            <w:rStyle w:val="Hyperlink"/>
            <w:rFonts w:cs="Calibri"/>
            <w:noProof/>
            <w:szCs w:val="24"/>
            <w:lang w:val="sr-Cyrl-BA"/>
            <w14:scene3d>
              <w14:camera w14:prst="orthographicFront"/>
              <w14:lightRig w14:rig="threePt" w14:dir="t">
                <w14:rot w14:lat="0" w14:lon="0" w14:rev="0"/>
              </w14:lightRig>
            </w14:scene3d>
          </w:rPr>
          <w:t>5.8.7</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Zaključak</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92</w:t>
        </w:r>
        <w:r w:rsidR="00D5420A" w:rsidRPr="00ED3654">
          <w:rPr>
            <w:rFonts w:cs="Calibri"/>
            <w:noProof/>
            <w:webHidden/>
            <w:szCs w:val="24"/>
          </w:rPr>
          <w:fldChar w:fldCharType="end"/>
        </w:r>
      </w:hyperlink>
    </w:p>
    <w:p w14:paraId="04581CDC" w14:textId="65B2B230" w:rsidR="00D5420A" w:rsidRPr="00ED3654" w:rsidRDefault="00432D29" w:rsidP="00DA3131">
      <w:pPr>
        <w:pStyle w:val="TOC2"/>
        <w:rPr>
          <w:rFonts w:eastAsiaTheme="minorEastAsia" w:cs="Calibri"/>
          <w:noProof/>
          <w:szCs w:val="24"/>
          <w:lang w:val="en-US"/>
        </w:rPr>
      </w:pPr>
      <w:hyperlink w:anchor="_Toc213239426" w:history="1">
        <w:r w:rsidR="00D5420A" w:rsidRPr="00ED3654">
          <w:rPr>
            <w:rStyle w:val="Hyperlink"/>
            <w:rFonts w:cs="Calibri"/>
            <w:noProof/>
            <w:szCs w:val="24"/>
            <w:lang w:val="sr-Cyrl-BA"/>
            <w14:scene3d>
              <w14:camera w14:prst="orthographicFront"/>
              <w14:lightRig w14:rig="threePt" w14:dir="t">
                <w14:rot w14:lat="0" w14:lon="0" w14:rev="0"/>
              </w14:lightRig>
            </w14:scene3d>
          </w:rPr>
          <w:t>5.9</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RS"/>
          </w:rPr>
          <w:t>Poslovi nadzora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92</w:t>
        </w:r>
        <w:r w:rsidR="00D5420A" w:rsidRPr="00ED3654">
          <w:rPr>
            <w:rFonts w:cs="Calibri"/>
            <w:noProof/>
            <w:webHidden/>
            <w:szCs w:val="24"/>
          </w:rPr>
          <w:fldChar w:fldCharType="end"/>
        </w:r>
      </w:hyperlink>
    </w:p>
    <w:p w14:paraId="4357CDBB" w14:textId="0533F75C" w:rsidR="00D5420A" w:rsidRPr="00ED3654" w:rsidRDefault="00432D29" w:rsidP="00DA3131">
      <w:pPr>
        <w:pStyle w:val="TOC2"/>
        <w:rPr>
          <w:rFonts w:eastAsiaTheme="minorEastAsia" w:cs="Calibri"/>
          <w:noProof/>
          <w:szCs w:val="24"/>
          <w:lang w:val="en-US"/>
        </w:rPr>
      </w:pPr>
      <w:hyperlink w:anchor="_Toc213239427" w:history="1">
        <w:r w:rsidR="00D5420A" w:rsidRPr="00ED3654">
          <w:rPr>
            <w:rStyle w:val="Hyperlink"/>
            <w:rFonts w:cs="Calibri"/>
            <w:noProof/>
            <w:szCs w:val="24"/>
            <w:lang w:val="sr-Cyrl-BA"/>
            <w14:scene3d>
              <w14:camera w14:prst="orthographicFront"/>
              <w14:lightRig w14:rig="threePt" w14:dir="t">
                <w14:rot w14:lat="0" w14:lon="0" w14:rev="0"/>
              </w14:lightRig>
            </w14:scene3d>
          </w:rPr>
          <w:t>5.10</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Uslovi rada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_Toc213239427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92</w:t>
        </w:r>
        <w:r w:rsidR="00D5420A" w:rsidRPr="00ED3654">
          <w:rPr>
            <w:rFonts w:cs="Calibri"/>
            <w:noProof/>
            <w:webHidden/>
            <w:szCs w:val="24"/>
          </w:rPr>
          <w:fldChar w:fldCharType="end"/>
        </w:r>
      </w:hyperlink>
    </w:p>
    <w:p w14:paraId="1A7C666A" w14:textId="1BE020F0" w:rsidR="00D5420A" w:rsidRPr="00ED3654" w:rsidRDefault="00432D29" w:rsidP="00DA3131">
      <w:pPr>
        <w:pStyle w:val="TOC3"/>
        <w:rPr>
          <w:rFonts w:eastAsiaTheme="minorEastAsia" w:cs="Calibri"/>
          <w:noProof/>
          <w:szCs w:val="24"/>
          <w:lang w:val="en-US"/>
        </w:rPr>
      </w:pPr>
      <w:hyperlink w:anchor="_Toc213239428"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5.10.1</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Poslovni prostori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_Toc213239428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93</w:t>
        </w:r>
        <w:r w:rsidR="00D5420A" w:rsidRPr="00ED3654">
          <w:rPr>
            <w:rFonts w:cs="Calibri"/>
            <w:noProof/>
            <w:webHidden/>
            <w:szCs w:val="24"/>
          </w:rPr>
          <w:fldChar w:fldCharType="end"/>
        </w:r>
      </w:hyperlink>
    </w:p>
    <w:p w14:paraId="31719E11" w14:textId="74777613" w:rsidR="00D5420A" w:rsidRPr="00ED3654" w:rsidRDefault="00432D29" w:rsidP="00DA3131">
      <w:pPr>
        <w:pStyle w:val="TOC3"/>
        <w:rPr>
          <w:rFonts w:eastAsiaTheme="minorEastAsia" w:cs="Calibri"/>
          <w:noProof/>
          <w:szCs w:val="24"/>
          <w:lang w:val="en-US"/>
        </w:rPr>
      </w:pPr>
      <w:hyperlink w:anchor="_Toc213239429" w:history="1">
        <w:r w:rsidR="00D5420A" w:rsidRPr="00ED3654">
          <w:rPr>
            <w:rStyle w:val="Hyperlink"/>
            <w:rFonts w:cs="Calibri"/>
            <w:noProof/>
            <w:szCs w:val="24"/>
            <w:lang w:val="sr-Cyrl-BA" w:eastAsia="ja-JP"/>
            <w14:scene3d>
              <w14:camera w14:prst="orthographicFront"/>
              <w14:lightRig w14:rig="threePt" w14:dir="t">
                <w14:rot w14:lat="0" w14:lon="0" w14:rev="0"/>
              </w14:lightRig>
            </w14:scene3d>
          </w:rPr>
          <w:t>5.10.2</w:t>
        </w:r>
        <w:r w:rsidR="00D5420A">
          <w:rPr>
            <w:rStyle w:val="Hyperlink"/>
            <w:rFonts w:cs="Calibri"/>
            <w:noProof/>
            <w:szCs w:val="24"/>
            <w:lang w:val="sr-Cyrl-BA" w:eastAsia="ja-JP"/>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lang w:val="sr-Cyrl-BA" w:eastAsia="ja-JP"/>
          </w:rPr>
          <w:t>Vozila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_Toc213239429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93</w:t>
        </w:r>
        <w:r w:rsidR="00D5420A" w:rsidRPr="00ED3654">
          <w:rPr>
            <w:rFonts w:cs="Calibri"/>
            <w:noProof/>
            <w:webHidden/>
            <w:szCs w:val="24"/>
          </w:rPr>
          <w:fldChar w:fldCharType="end"/>
        </w:r>
      </w:hyperlink>
    </w:p>
    <w:p w14:paraId="6EC9B66F" w14:textId="7803A62A" w:rsidR="00D5420A" w:rsidRPr="00ED3654" w:rsidRDefault="00432D29" w:rsidP="00DA3131">
      <w:pPr>
        <w:pStyle w:val="TOC2"/>
        <w:rPr>
          <w:rFonts w:eastAsiaTheme="minorEastAsia" w:cs="Calibri"/>
          <w:noProof/>
          <w:szCs w:val="24"/>
          <w:lang w:val="en-US"/>
        </w:rPr>
      </w:pPr>
      <w:hyperlink w:anchor="_Toc213239430" w:history="1">
        <w:r w:rsidR="00D5420A" w:rsidRPr="00ED3654">
          <w:rPr>
            <w:rStyle w:val="Hyperlink"/>
            <w:rFonts w:cs="Calibri"/>
            <w:noProof/>
            <w:szCs w:val="24"/>
            <w:lang w:val="sr-Cyrl-RS"/>
            <w14:scene3d>
              <w14:camera w14:prst="orthographicFront"/>
              <w14:lightRig w14:rig="threePt" w14:dir="t">
                <w14:rot w14:lat="0" w14:lon="0" w14:rev="0"/>
              </w14:lightRig>
            </w14:scene3d>
          </w:rPr>
          <w:t>5.11</w:t>
        </w:r>
        <w:r w:rsidR="00D5420A">
          <w:rPr>
            <w:rStyle w:val="Hyperlink"/>
            <w:rFonts w:cs="Calibri"/>
            <w:noProof/>
            <w:szCs w:val="24"/>
            <w:lang w:val="sr-Cyrl-RS"/>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Pravni okvir RUGIPP</w:t>
        </w:r>
        <w:r w:rsidR="00D5420A" w:rsidRPr="00ED3654">
          <w:rPr>
            <w:rStyle w:val="Hyperlink"/>
            <w:rFonts w:cs="Calibri"/>
            <w:noProof/>
            <w:szCs w:val="24"/>
            <w:lang w:val="sr-Cyrl-RS"/>
          </w:rPr>
          <w:t>-a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_Toc213239430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93</w:t>
        </w:r>
        <w:r w:rsidR="00D5420A" w:rsidRPr="00ED3654">
          <w:rPr>
            <w:rFonts w:cs="Calibri"/>
            <w:noProof/>
            <w:webHidden/>
            <w:szCs w:val="24"/>
          </w:rPr>
          <w:fldChar w:fldCharType="end"/>
        </w:r>
      </w:hyperlink>
    </w:p>
    <w:p w14:paraId="4B68AC5F" w14:textId="77777777" w:rsidR="00D5420A" w:rsidRPr="00ED3654" w:rsidRDefault="00432D29" w:rsidP="00DA3131">
      <w:pPr>
        <w:pStyle w:val="TOC1"/>
        <w:rPr>
          <w:rFonts w:eastAsiaTheme="minorEastAsia" w:cs="Calibri"/>
          <w:noProof/>
          <w:szCs w:val="24"/>
          <w:lang w:val="en-US"/>
        </w:rPr>
      </w:pPr>
      <w:hyperlink w:anchor="_Toc213239431" w:history="1">
        <w:r w:rsidR="00D5420A" w:rsidRPr="00ED3654">
          <w:rPr>
            <w:rStyle w:val="Hyperlink"/>
            <w:rFonts w:cs="Calibri"/>
            <w:noProof/>
            <w:szCs w:val="24"/>
          </w:rPr>
          <w:t>6</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lang w:val="sr-Cyrl-BA"/>
          </w:rPr>
          <w:t xml:space="preserve">STRUKTURA ZAPOSLENIH I </w:t>
        </w:r>
        <w:r w:rsidR="00D5420A" w:rsidRPr="00ED3654">
          <w:rPr>
            <w:rStyle w:val="Hyperlink"/>
            <w:rFonts w:cs="Calibri"/>
            <w:noProof/>
            <w:szCs w:val="24"/>
          </w:rPr>
          <w:t>KADROVSKI RESURSI</w:t>
        </w:r>
        <w:r w:rsidR="00D5420A">
          <w:rPr>
            <w:rFonts w:cs="Calibri"/>
            <w:noProof/>
            <w:webHidden/>
            <w:szCs w:val="24"/>
          </w:rPr>
          <w:t>…………………………………………………………..99</w:t>
        </w:r>
      </w:hyperlink>
    </w:p>
    <w:p w14:paraId="09A98FA8" w14:textId="77777777" w:rsidR="00D5420A" w:rsidRPr="00ED3654" w:rsidRDefault="00432D29" w:rsidP="00DA3131">
      <w:pPr>
        <w:pStyle w:val="TOC2"/>
        <w:rPr>
          <w:rFonts w:eastAsiaTheme="minorEastAsia" w:cs="Calibri"/>
          <w:noProof/>
          <w:szCs w:val="24"/>
          <w:lang w:val="en-US"/>
        </w:rPr>
      </w:pPr>
      <w:hyperlink w:anchor="_Toc213239432" w:history="1">
        <w:r w:rsidR="00D5420A" w:rsidRPr="00ED3654">
          <w:rPr>
            <w:rStyle w:val="Hyperlink"/>
            <w:rFonts w:cs="Calibri"/>
            <w:noProof/>
            <w:szCs w:val="24"/>
            <w14:scene3d>
              <w14:camera w14:prst="orthographicFront"/>
              <w14:lightRig w14:rig="threePt" w14:dir="t">
                <w14:rot w14:lat="0" w14:lon="0" w14:rev="0"/>
              </w14:lightRig>
            </w14:scene3d>
          </w:rPr>
          <w:t>6.1</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Struktura kadrova zaposlenih u</w:t>
        </w:r>
        <w:r w:rsidR="00D5420A" w:rsidRPr="00ED3654">
          <w:rPr>
            <w:rStyle w:val="Hyperlink"/>
            <w:rFonts w:cs="Calibri"/>
            <w:noProof/>
            <w:szCs w:val="24"/>
            <w:lang w:val="sr-Cyrl-BA"/>
          </w:rPr>
          <w:t xml:space="preserve"> RUGIPP-u</w:t>
        </w:r>
        <w:r w:rsidR="00D5420A" w:rsidRPr="00ED3654">
          <w:rPr>
            <w:rFonts w:cs="Calibri"/>
            <w:noProof/>
            <w:webHidden/>
            <w:szCs w:val="24"/>
          </w:rPr>
          <w:tab/>
        </w:r>
        <w:r w:rsidR="00D5420A">
          <w:rPr>
            <w:rFonts w:cs="Calibri"/>
            <w:noProof/>
            <w:webHidden/>
            <w:szCs w:val="24"/>
          </w:rPr>
          <w:t>99</w:t>
        </w:r>
      </w:hyperlink>
    </w:p>
    <w:p w14:paraId="48F8DD06" w14:textId="113B9D3F" w:rsidR="00D5420A" w:rsidRPr="00ED3654" w:rsidRDefault="00432D29" w:rsidP="00DA3131">
      <w:pPr>
        <w:pStyle w:val="TOC2"/>
        <w:rPr>
          <w:rFonts w:eastAsiaTheme="minorEastAsia" w:cs="Calibri"/>
          <w:noProof/>
          <w:szCs w:val="24"/>
          <w:lang w:val="en-US"/>
        </w:rPr>
      </w:pPr>
      <w:hyperlink w:anchor="_Toc213239433" w:history="1">
        <w:r w:rsidR="00D5420A" w:rsidRPr="00ED3654">
          <w:rPr>
            <w:rStyle w:val="Hyperlink"/>
            <w:rFonts w:cs="Calibri"/>
            <w:noProof/>
            <w:szCs w:val="24"/>
            <w14:scene3d>
              <w14:camera w14:prst="orthographicFront"/>
              <w14:lightRig w14:rig="threePt" w14:dir="t">
                <w14:rot w14:lat="0" w14:lon="0" w14:rev="0"/>
              </w14:lightRig>
            </w14:scene3d>
          </w:rPr>
          <w:t>6.2</w:t>
        </w:r>
        <w:r w:rsidR="00D5420A">
          <w:rPr>
            <w:rStyle w:val="Hyperlink"/>
            <w:rFonts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Kadrovski resursi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_Toc213239433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97</w:t>
        </w:r>
        <w:r w:rsidR="00D5420A" w:rsidRPr="00ED3654">
          <w:rPr>
            <w:rFonts w:cs="Calibri"/>
            <w:noProof/>
            <w:webHidden/>
            <w:szCs w:val="24"/>
          </w:rPr>
          <w:fldChar w:fldCharType="end"/>
        </w:r>
      </w:hyperlink>
    </w:p>
    <w:p w14:paraId="0E44037A" w14:textId="69043CA7" w:rsidR="00D5420A" w:rsidRPr="00ED3654" w:rsidRDefault="00432D29" w:rsidP="00DA3131">
      <w:pPr>
        <w:pStyle w:val="TOC2"/>
        <w:rPr>
          <w:rFonts w:eastAsiaTheme="minorEastAsia" w:cs="Calibri"/>
          <w:noProof/>
          <w:szCs w:val="24"/>
          <w:lang w:val="en-US"/>
        </w:rPr>
      </w:pPr>
      <w:hyperlink w:anchor="_Toc213239434" w:history="1">
        <w:r w:rsidR="00D5420A" w:rsidRPr="00ED3654">
          <w:rPr>
            <w:rStyle w:val="Hyperlink"/>
            <w:rFonts w:eastAsia="Calibri" w:cs="Calibri"/>
            <w:noProof/>
            <w:szCs w:val="24"/>
            <w14:scene3d>
              <w14:camera w14:prst="orthographicFront"/>
              <w14:lightRig w14:rig="threePt" w14:dir="t">
                <w14:rot w14:lat="0" w14:lon="0" w14:rev="0"/>
              </w14:lightRig>
            </w14:scene3d>
          </w:rPr>
          <w:t>6.3</w:t>
        </w:r>
        <w:r w:rsidR="00D5420A">
          <w:rPr>
            <w:rStyle w:val="Hyperlink"/>
            <w:rFonts w:eastAsia="Calibri" w:cs="Calibri"/>
            <w:noProof/>
            <w:szCs w:val="24"/>
            <w:lang w:val="sr-Cyrl-BA"/>
            <w14:scene3d>
              <w14:camera w14:prst="orthographicFront"/>
              <w14:lightRig w14:rig="threePt" w14:dir="t">
                <w14:rot w14:lat="0" w14:lon="0" w14:rev="0"/>
              </w14:lightRig>
            </w14:scene3d>
          </w:rPr>
          <w:t>.</w:t>
        </w:r>
        <w:r w:rsidR="00D5420A" w:rsidRPr="00ED3654">
          <w:rPr>
            <w:rFonts w:eastAsiaTheme="minorEastAsia" w:cs="Calibri"/>
            <w:noProof/>
            <w:szCs w:val="24"/>
            <w:lang w:val="en-US"/>
          </w:rPr>
          <w:tab/>
        </w:r>
        <w:r w:rsidR="00D5420A" w:rsidRPr="00ED3654">
          <w:rPr>
            <w:rStyle w:val="Hyperlink"/>
            <w:rFonts w:cs="Calibri"/>
            <w:noProof/>
            <w:szCs w:val="24"/>
          </w:rPr>
          <w:t>Komunikacija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_Toc213239434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99</w:t>
        </w:r>
        <w:r w:rsidR="00D5420A" w:rsidRPr="00ED3654">
          <w:rPr>
            <w:rFonts w:cs="Calibri"/>
            <w:noProof/>
            <w:webHidden/>
            <w:szCs w:val="24"/>
          </w:rPr>
          <w:fldChar w:fldCharType="end"/>
        </w:r>
      </w:hyperlink>
    </w:p>
    <w:p w14:paraId="6246200E" w14:textId="747072F7" w:rsidR="00D5420A" w:rsidRPr="00ED3654" w:rsidRDefault="00432D29" w:rsidP="00DA3131">
      <w:pPr>
        <w:pStyle w:val="TOC1"/>
        <w:rPr>
          <w:rFonts w:eastAsiaTheme="minorEastAsia" w:cs="Calibri"/>
          <w:noProof/>
          <w:szCs w:val="24"/>
          <w:lang w:val="en-US"/>
        </w:rPr>
      </w:pPr>
      <w:hyperlink w:anchor="_Toc213239435" w:history="1">
        <w:r w:rsidR="00D5420A" w:rsidRPr="00ED3654">
          <w:rPr>
            <w:rStyle w:val="Hyperlink"/>
            <w:rFonts w:cs="Calibri"/>
            <w:noProof/>
            <w:szCs w:val="24"/>
          </w:rPr>
          <w:t>7</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SREDSTVA ZA REALIZACIJU PROJEKTA</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_Toc213239435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101</w:t>
        </w:r>
        <w:r w:rsidR="00D5420A" w:rsidRPr="00ED3654">
          <w:rPr>
            <w:rFonts w:cs="Calibri"/>
            <w:noProof/>
            <w:webHidden/>
            <w:szCs w:val="24"/>
          </w:rPr>
          <w:fldChar w:fldCharType="end"/>
        </w:r>
      </w:hyperlink>
    </w:p>
    <w:p w14:paraId="3748B6E4" w14:textId="685DCED7" w:rsidR="00D5420A" w:rsidRPr="00ED3654" w:rsidRDefault="00432D29" w:rsidP="00DA3131">
      <w:pPr>
        <w:pStyle w:val="TOC1"/>
        <w:rPr>
          <w:rFonts w:eastAsiaTheme="minorEastAsia" w:cs="Calibri"/>
          <w:noProof/>
          <w:szCs w:val="24"/>
          <w:lang w:val="en-US"/>
        </w:rPr>
      </w:pPr>
      <w:hyperlink w:anchor="_Toc213239436" w:history="1">
        <w:r w:rsidR="00D5420A" w:rsidRPr="00ED3654">
          <w:rPr>
            <w:rStyle w:val="Hyperlink"/>
            <w:rFonts w:cs="Calibri"/>
            <w:noProof/>
            <w:szCs w:val="24"/>
          </w:rPr>
          <w:t>8</w:t>
        </w:r>
        <w:r w:rsidR="00D5420A">
          <w:rPr>
            <w:rStyle w:val="Hyperlink"/>
            <w:rFonts w:cs="Calibri"/>
            <w:noProof/>
            <w:szCs w:val="24"/>
            <w:lang w:val="sr-Cyrl-BA"/>
          </w:rPr>
          <w:t>.</w:t>
        </w:r>
        <w:r w:rsidR="00D5420A" w:rsidRPr="00ED3654">
          <w:rPr>
            <w:rFonts w:eastAsiaTheme="minorEastAsia" w:cs="Calibri"/>
            <w:noProof/>
            <w:szCs w:val="24"/>
            <w:lang w:val="en-US"/>
          </w:rPr>
          <w:tab/>
        </w:r>
        <w:r w:rsidR="00D5420A" w:rsidRPr="00ED3654">
          <w:rPr>
            <w:rStyle w:val="Hyperlink"/>
            <w:rFonts w:cs="Calibri"/>
            <w:noProof/>
            <w:szCs w:val="24"/>
          </w:rPr>
          <w:t>DRUŠTVENO-EKONOMSKI EFEKTI</w:t>
        </w:r>
        <w:r w:rsidR="00D5420A" w:rsidRPr="00ED3654">
          <w:rPr>
            <w:rFonts w:cs="Calibri"/>
            <w:noProof/>
            <w:webHidden/>
            <w:szCs w:val="24"/>
          </w:rPr>
          <w:tab/>
        </w:r>
        <w:r w:rsidR="00D5420A" w:rsidRPr="00ED3654">
          <w:rPr>
            <w:rFonts w:cs="Calibri"/>
            <w:noProof/>
            <w:webHidden/>
            <w:szCs w:val="24"/>
          </w:rPr>
          <w:fldChar w:fldCharType="begin"/>
        </w:r>
        <w:r w:rsidR="00D5420A" w:rsidRPr="00ED3654">
          <w:rPr>
            <w:rFonts w:cs="Calibri"/>
            <w:noProof/>
            <w:webHidden/>
            <w:szCs w:val="24"/>
          </w:rPr>
          <w:instrText xml:space="preserve"> PAGEREF _Toc213239436 \h </w:instrText>
        </w:r>
        <w:r w:rsidR="00D5420A" w:rsidRPr="00ED3654">
          <w:rPr>
            <w:rFonts w:cs="Calibri"/>
            <w:noProof/>
            <w:webHidden/>
            <w:szCs w:val="24"/>
          </w:rPr>
        </w:r>
        <w:r w:rsidR="00D5420A" w:rsidRPr="00ED3654">
          <w:rPr>
            <w:rFonts w:cs="Calibri"/>
            <w:noProof/>
            <w:webHidden/>
            <w:szCs w:val="24"/>
          </w:rPr>
          <w:fldChar w:fldCharType="separate"/>
        </w:r>
        <w:r w:rsidR="00C135B2">
          <w:rPr>
            <w:rFonts w:cs="Calibri"/>
            <w:noProof/>
            <w:webHidden/>
            <w:szCs w:val="24"/>
          </w:rPr>
          <w:t>110</w:t>
        </w:r>
        <w:r w:rsidR="00D5420A" w:rsidRPr="00ED3654">
          <w:rPr>
            <w:rFonts w:cs="Calibri"/>
            <w:noProof/>
            <w:webHidden/>
            <w:szCs w:val="24"/>
          </w:rPr>
          <w:fldChar w:fldCharType="end"/>
        </w:r>
      </w:hyperlink>
    </w:p>
    <w:p w14:paraId="7B9D21B1" w14:textId="77777777" w:rsidR="00D5420A" w:rsidRPr="00533763" w:rsidRDefault="00D5420A" w:rsidP="00DA3131">
      <w:pPr>
        <w:pStyle w:val="Heading1"/>
        <w:numPr>
          <w:ilvl w:val="0"/>
          <w:numId w:val="0"/>
        </w:numPr>
        <w:spacing w:before="0" w:after="0"/>
        <w:rPr>
          <w:rFonts w:cs="Calibri"/>
          <w:b w:val="0"/>
          <w:sz w:val="24"/>
          <w:szCs w:val="24"/>
          <w:lang w:val="sr-Latn-BA"/>
        </w:rPr>
      </w:pPr>
      <w:r>
        <w:fldChar w:fldCharType="begin"/>
      </w:r>
      <w:r>
        <w:instrText xml:space="preserve"> HYPERLINK \l "_Toc213239437" </w:instrText>
      </w:r>
      <w:r>
        <w:fldChar w:fldCharType="separate"/>
      </w:r>
      <w:r w:rsidRPr="00533763">
        <w:rPr>
          <w:rFonts w:cs="Calibri"/>
          <w:b w:val="0"/>
          <w:sz w:val="24"/>
          <w:szCs w:val="24"/>
        </w:rPr>
        <w:t>OBRAZLOŽENj</w:t>
      </w:r>
      <w:r w:rsidRPr="00533763">
        <w:rPr>
          <w:rFonts w:cs="Calibri"/>
          <w:b w:val="0"/>
          <w:sz w:val="24"/>
          <w:szCs w:val="24"/>
          <w:lang w:val="en-GB"/>
        </w:rPr>
        <w:t>E</w:t>
      </w:r>
      <w:r w:rsidRPr="00533763">
        <w:rPr>
          <w:rFonts w:cs="Calibri"/>
          <w:b w:val="0"/>
          <w:sz w:val="24"/>
          <w:szCs w:val="24"/>
          <w:lang w:val="sr-Latn-BA"/>
        </w:rPr>
        <w:t xml:space="preserve"> </w:t>
      </w:r>
      <w:r w:rsidRPr="00533763">
        <w:rPr>
          <w:rFonts w:cs="Calibri"/>
          <w:b w:val="0"/>
          <w:sz w:val="24"/>
          <w:szCs w:val="24"/>
          <w:lang w:val="sr-Cyrl-BA"/>
        </w:rPr>
        <w:t>PROGRAMA</w:t>
      </w:r>
      <w:r w:rsidRPr="00533763">
        <w:rPr>
          <w:rFonts w:cs="Calibri"/>
          <w:b w:val="0"/>
          <w:sz w:val="24"/>
          <w:szCs w:val="24"/>
        </w:rPr>
        <w:t xml:space="preserve"> POSLOVA PREMJERA I OSNIVANjA KATASTRA NEPOKRETNOSTI</w:t>
      </w:r>
      <w:r>
        <w:rPr>
          <w:rFonts w:cs="Calibri"/>
          <w:b w:val="0"/>
          <w:sz w:val="24"/>
          <w:szCs w:val="24"/>
          <w:lang w:val="en-US"/>
        </w:rPr>
        <w:t xml:space="preserve"> </w:t>
      </w:r>
      <w:r w:rsidRPr="00533763">
        <w:rPr>
          <w:rFonts w:cs="Calibri"/>
          <w:b w:val="0"/>
          <w:sz w:val="24"/>
          <w:szCs w:val="24"/>
          <w:lang w:val="en-GB"/>
        </w:rPr>
        <w:t xml:space="preserve">ZA </w:t>
      </w:r>
      <w:r w:rsidRPr="00533763">
        <w:rPr>
          <w:rFonts w:cs="Calibri"/>
          <w:b w:val="0"/>
          <w:sz w:val="24"/>
          <w:szCs w:val="24"/>
          <w:lang w:val="sr-Cyrl-BA"/>
        </w:rPr>
        <w:t>PERIOD 2026.-2030.</w:t>
      </w:r>
      <w:r w:rsidRPr="00533763">
        <w:rPr>
          <w:rFonts w:cs="Calibri"/>
          <w:b w:val="0"/>
          <w:sz w:val="24"/>
          <w:szCs w:val="24"/>
        </w:rPr>
        <w:t xml:space="preserve"> GODIN</w:t>
      </w:r>
      <w:r w:rsidRPr="00533763">
        <w:rPr>
          <w:rFonts w:cs="Calibri"/>
          <w:b w:val="0"/>
          <w:sz w:val="24"/>
          <w:szCs w:val="24"/>
          <w:lang w:val="sr-Cyrl-BA"/>
        </w:rPr>
        <w:t>E</w:t>
      </w:r>
      <w:r>
        <w:rPr>
          <w:rFonts w:cs="Calibri"/>
          <w:b w:val="0"/>
          <w:sz w:val="24"/>
          <w:szCs w:val="24"/>
          <w:lang w:val="sr-Latn-BA"/>
        </w:rPr>
        <w:t>…………………………………………………………………………………………..119</w:t>
      </w:r>
    </w:p>
    <w:p w14:paraId="56226D79" w14:textId="77777777" w:rsidR="00D5420A" w:rsidRDefault="00D5420A" w:rsidP="00DA3131">
      <w:pPr>
        <w:spacing w:after="0"/>
        <w:rPr>
          <w:rFonts w:cs="Calibri"/>
          <w:szCs w:val="24"/>
          <w:lang w:val="sr-Latn-BA"/>
        </w:rPr>
      </w:pPr>
      <w:r>
        <w:rPr>
          <w:rFonts w:cs="Calibri"/>
          <w:noProof/>
          <w:szCs w:val="24"/>
        </w:rPr>
        <w:fldChar w:fldCharType="end"/>
      </w:r>
      <w:r>
        <w:rPr>
          <w:rFonts w:cs="Calibri"/>
          <w:noProof/>
          <w:szCs w:val="24"/>
          <w:lang w:val="en-US"/>
        </w:rPr>
        <w:t xml:space="preserve">I </w:t>
      </w:r>
      <w:r w:rsidRPr="000B38FE">
        <w:rPr>
          <w:rFonts w:cs="Calibri"/>
          <w:szCs w:val="24"/>
          <w:lang w:val="sr-Cyrl-CS"/>
        </w:rPr>
        <w:t>ZAKONSKI OSNOV ZA IZR</w:t>
      </w:r>
      <w:r>
        <w:rPr>
          <w:rFonts w:cs="Calibri"/>
          <w:szCs w:val="24"/>
          <w:lang w:val="sr-Cyrl-CS"/>
        </w:rPr>
        <w:t xml:space="preserve">ADU PROGRAMA POSLOVA PREMJERA I </w:t>
      </w:r>
      <w:r w:rsidRPr="000B38FE">
        <w:rPr>
          <w:rFonts w:cs="Calibri"/>
          <w:szCs w:val="24"/>
          <w:lang w:val="sr-Cyrl-CS"/>
        </w:rPr>
        <w:t>OSNIVANjA KATASTRA NEPOKRETNOSTI ZA PERIOD 2026.-2030</w:t>
      </w:r>
      <w:r>
        <w:rPr>
          <w:rFonts w:cs="Calibri"/>
          <w:szCs w:val="24"/>
          <w:lang w:val="sr-Cyrl-CS"/>
        </w:rPr>
        <w:t xml:space="preserve">. </w:t>
      </w:r>
      <w:r w:rsidRPr="000B38FE">
        <w:rPr>
          <w:rFonts w:cs="Calibri"/>
          <w:szCs w:val="24"/>
          <w:lang w:val="sr-Cyrl-CS"/>
        </w:rPr>
        <w:t>GODINE</w:t>
      </w:r>
      <w:r>
        <w:rPr>
          <w:rFonts w:cs="Calibri"/>
          <w:szCs w:val="24"/>
          <w:lang w:val="sr-Latn-BA"/>
        </w:rPr>
        <w:t>……………………………………………………………..119</w:t>
      </w:r>
    </w:p>
    <w:p w14:paraId="01CEA3A3" w14:textId="77777777" w:rsidR="00D5420A" w:rsidRPr="000B38FE" w:rsidRDefault="00D5420A" w:rsidP="00DA3131">
      <w:pPr>
        <w:spacing w:after="0"/>
        <w:rPr>
          <w:rFonts w:cs="Calibri"/>
          <w:szCs w:val="24"/>
          <w:lang w:val="sr-Latn-BA"/>
        </w:rPr>
      </w:pPr>
      <w:r>
        <w:rPr>
          <w:rFonts w:cs="Calibri"/>
          <w:szCs w:val="24"/>
          <w:lang w:val="en-US"/>
        </w:rPr>
        <w:t xml:space="preserve">II </w:t>
      </w:r>
      <w:r w:rsidRPr="000B38FE">
        <w:rPr>
          <w:rFonts w:cs="Calibri"/>
          <w:szCs w:val="24"/>
          <w:lang w:val="sr-Cyrl-CS"/>
        </w:rPr>
        <w:t xml:space="preserve">POLAZNE OSNOVE ZA IZRADU </w:t>
      </w:r>
      <w:r w:rsidRPr="000B38FE">
        <w:rPr>
          <w:rFonts w:cs="Calibri"/>
          <w:szCs w:val="24"/>
          <w:lang w:val="sr-Cyrl-BA"/>
        </w:rPr>
        <w:t xml:space="preserve">I DONOŠENjE </w:t>
      </w:r>
      <w:r>
        <w:rPr>
          <w:rFonts w:cs="Calibri"/>
          <w:szCs w:val="24"/>
          <w:lang w:val="sr-Cyrl-CS"/>
        </w:rPr>
        <w:t xml:space="preserve">PROGRAMA POSLOVA </w:t>
      </w:r>
      <w:r w:rsidRPr="000B38FE">
        <w:rPr>
          <w:rFonts w:cs="Calibri"/>
          <w:szCs w:val="24"/>
          <w:lang w:val="sr-Cyrl-CS"/>
        </w:rPr>
        <w:t>PREMJERA I OSNIVANjA KATASTRA NEPOKRETNOSTI ZA PERIOD 2026.-2030</w:t>
      </w:r>
      <w:r>
        <w:rPr>
          <w:rFonts w:cs="Calibri"/>
          <w:szCs w:val="24"/>
          <w:lang w:val="sr-Cyrl-CS"/>
        </w:rPr>
        <w:t xml:space="preserve">. </w:t>
      </w:r>
      <w:r w:rsidRPr="000B38FE">
        <w:rPr>
          <w:rFonts w:cs="Calibri"/>
          <w:szCs w:val="24"/>
          <w:lang w:val="sr-Cyrl-CS"/>
        </w:rPr>
        <w:t>GODINE</w:t>
      </w:r>
      <w:r>
        <w:rPr>
          <w:rFonts w:cs="Calibri"/>
          <w:szCs w:val="24"/>
          <w:lang w:val="sr-Latn-BA"/>
        </w:rPr>
        <w:t>…………………….…119</w:t>
      </w:r>
    </w:p>
    <w:p w14:paraId="6F684E2C" w14:textId="77777777" w:rsidR="00D5420A" w:rsidRPr="00FB60E2" w:rsidRDefault="00D5420A" w:rsidP="00DA3131">
      <w:pPr>
        <w:spacing w:after="0"/>
        <w:rPr>
          <w:rFonts w:cs="Calibri"/>
          <w:szCs w:val="24"/>
          <w:lang w:val="sr-Latn-BA"/>
        </w:rPr>
      </w:pPr>
      <w:r>
        <w:rPr>
          <w:rFonts w:cs="Calibri"/>
          <w:szCs w:val="24"/>
          <w:lang w:val="en-US"/>
        </w:rPr>
        <w:t xml:space="preserve">III </w:t>
      </w:r>
      <w:r w:rsidRPr="00FB60E2">
        <w:rPr>
          <w:rFonts w:cs="Calibri"/>
          <w:szCs w:val="24"/>
          <w:lang w:val="sr-Cyrl-CS"/>
        </w:rPr>
        <w:t>PREDMET PROGRAMA</w:t>
      </w:r>
      <w:r w:rsidRPr="00FB60E2">
        <w:rPr>
          <w:rFonts w:cs="Calibri"/>
          <w:szCs w:val="24"/>
          <w:lang w:val="sr-Latn-BA"/>
        </w:rPr>
        <w:t>…………………………………………………………………………………………</w:t>
      </w:r>
      <w:r>
        <w:rPr>
          <w:rFonts w:cs="Calibri"/>
          <w:szCs w:val="24"/>
          <w:lang w:val="sr-Latn-BA"/>
        </w:rPr>
        <w:t>……..</w:t>
      </w:r>
      <w:r w:rsidRPr="00FB60E2">
        <w:rPr>
          <w:rFonts w:cs="Calibri"/>
          <w:szCs w:val="24"/>
          <w:lang w:val="sr-Latn-BA"/>
        </w:rPr>
        <w:t>………12</w:t>
      </w:r>
      <w:r>
        <w:rPr>
          <w:rFonts w:cs="Calibri"/>
          <w:szCs w:val="24"/>
          <w:lang w:val="sr-Latn-BA"/>
        </w:rPr>
        <w:t>0</w:t>
      </w:r>
    </w:p>
    <w:p w14:paraId="6C204D56" w14:textId="77777777" w:rsidR="00D56385" w:rsidRPr="001D6B9E" w:rsidRDefault="00D56385" w:rsidP="00D56385">
      <w:pPr>
        <w:pStyle w:val="TOC1"/>
        <w:spacing w:after="0"/>
        <w:rPr>
          <w:rFonts w:eastAsiaTheme="minorEastAsia" w:cs="Calibri"/>
          <w:noProof/>
          <w:szCs w:val="24"/>
          <w:highlight w:val="yellow"/>
          <w:lang w:val="en-US"/>
        </w:rPr>
      </w:pPr>
      <w:r>
        <w:t xml:space="preserve">IV </w:t>
      </w:r>
      <w:hyperlink w:anchor="_Toc213239439" w:history="1">
        <w:r w:rsidRPr="00FB60E2">
          <w:rPr>
            <w:rStyle w:val="Hyperlink"/>
            <w:rFonts w:cs="Calibri"/>
            <w:noProof/>
            <w:szCs w:val="24"/>
          </w:rPr>
          <w:t>STRATEŠKI CILjEVI P</w:t>
        </w:r>
        <w:r w:rsidRPr="00FB60E2">
          <w:rPr>
            <w:rStyle w:val="Hyperlink"/>
            <w:rFonts w:cs="Calibri"/>
            <w:noProof/>
            <w:szCs w:val="24"/>
            <w:lang w:val="sr-Cyrl-BA"/>
          </w:rPr>
          <w:t>ROGRAMA</w:t>
        </w:r>
        <w:r w:rsidRPr="00FB60E2">
          <w:rPr>
            <w:rFonts w:cs="Calibri"/>
            <w:noProof/>
            <w:webHidden/>
            <w:szCs w:val="24"/>
          </w:rPr>
          <w:tab/>
        </w:r>
        <w:r w:rsidRPr="00FB60E2">
          <w:rPr>
            <w:rFonts w:cs="Calibri"/>
            <w:noProof/>
            <w:webHidden/>
            <w:szCs w:val="24"/>
          </w:rPr>
          <w:fldChar w:fldCharType="begin"/>
        </w:r>
        <w:r w:rsidRPr="00FB60E2">
          <w:rPr>
            <w:rFonts w:cs="Calibri"/>
            <w:noProof/>
            <w:webHidden/>
            <w:szCs w:val="24"/>
          </w:rPr>
          <w:instrText xml:space="preserve"> PAGEREF _Toc213239439 \h </w:instrText>
        </w:r>
        <w:r w:rsidRPr="00FB60E2">
          <w:rPr>
            <w:rFonts w:cs="Calibri"/>
            <w:noProof/>
            <w:webHidden/>
            <w:szCs w:val="24"/>
          </w:rPr>
        </w:r>
        <w:r w:rsidRPr="00FB60E2">
          <w:rPr>
            <w:rFonts w:cs="Calibri"/>
            <w:noProof/>
            <w:webHidden/>
            <w:szCs w:val="24"/>
          </w:rPr>
          <w:fldChar w:fldCharType="separate"/>
        </w:r>
        <w:r>
          <w:rPr>
            <w:rFonts w:cs="Calibri"/>
            <w:noProof/>
            <w:webHidden/>
            <w:szCs w:val="24"/>
          </w:rPr>
          <w:t>116</w:t>
        </w:r>
        <w:r w:rsidRPr="00FB60E2">
          <w:rPr>
            <w:rFonts w:cs="Calibri"/>
            <w:noProof/>
            <w:webHidden/>
            <w:szCs w:val="24"/>
          </w:rPr>
          <w:fldChar w:fldCharType="end"/>
        </w:r>
      </w:hyperlink>
    </w:p>
    <w:p w14:paraId="2E43D51A" w14:textId="77777777" w:rsidR="00D56385" w:rsidRPr="00FB60E2" w:rsidRDefault="00D56385" w:rsidP="00D56385">
      <w:pPr>
        <w:pStyle w:val="TOC2"/>
        <w:rPr>
          <w:rFonts w:eastAsiaTheme="minorEastAsia" w:cs="Calibri"/>
          <w:noProof/>
          <w:szCs w:val="24"/>
          <w:lang w:val="en-US"/>
        </w:rPr>
      </w:pPr>
      <w:r>
        <w:t xml:space="preserve">V </w:t>
      </w:r>
      <w:hyperlink w:anchor="_Toc213239440" w:history="1">
        <w:r w:rsidRPr="00FB60E2">
          <w:rPr>
            <w:rStyle w:val="Hyperlink"/>
            <w:rFonts w:cs="Calibri"/>
            <w:noProof/>
            <w:szCs w:val="24"/>
          </w:rPr>
          <w:t>OBEZBJEĐIVANjE SREDSTAVA ZA REALIZACIJU PROGRAMA</w:t>
        </w:r>
        <w:r w:rsidRPr="00FB60E2">
          <w:rPr>
            <w:rFonts w:cs="Calibri"/>
            <w:noProof/>
            <w:webHidden/>
            <w:szCs w:val="24"/>
          </w:rPr>
          <w:tab/>
        </w:r>
        <w:r w:rsidRPr="00FB60E2">
          <w:rPr>
            <w:rFonts w:cs="Calibri"/>
            <w:noProof/>
            <w:webHidden/>
            <w:szCs w:val="24"/>
          </w:rPr>
          <w:fldChar w:fldCharType="begin"/>
        </w:r>
        <w:r w:rsidRPr="00FB60E2">
          <w:rPr>
            <w:rFonts w:cs="Calibri"/>
            <w:noProof/>
            <w:webHidden/>
            <w:szCs w:val="24"/>
          </w:rPr>
          <w:instrText xml:space="preserve"> PAGEREF _Toc213239440 \h </w:instrText>
        </w:r>
        <w:r w:rsidRPr="00FB60E2">
          <w:rPr>
            <w:rFonts w:cs="Calibri"/>
            <w:noProof/>
            <w:webHidden/>
            <w:szCs w:val="24"/>
          </w:rPr>
        </w:r>
        <w:r w:rsidRPr="00FB60E2">
          <w:rPr>
            <w:rFonts w:cs="Calibri"/>
            <w:noProof/>
            <w:webHidden/>
            <w:szCs w:val="24"/>
          </w:rPr>
          <w:fldChar w:fldCharType="separate"/>
        </w:r>
        <w:r>
          <w:rPr>
            <w:rFonts w:cs="Calibri"/>
            <w:noProof/>
            <w:webHidden/>
            <w:szCs w:val="24"/>
          </w:rPr>
          <w:t>117</w:t>
        </w:r>
        <w:r w:rsidRPr="00FB60E2">
          <w:rPr>
            <w:rFonts w:cs="Calibri"/>
            <w:noProof/>
            <w:webHidden/>
            <w:szCs w:val="24"/>
          </w:rPr>
          <w:fldChar w:fldCharType="end"/>
        </w:r>
      </w:hyperlink>
    </w:p>
    <w:p w14:paraId="7B531FD5" w14:textId="77777777" w:rsidR="00D56385" w:rsidRPr="00ED3654" w:rsidRDefault="00D56385" w:rsidP="00D56385">
      <w:pPr>
        <w:pStyle w:val="TOC1"/>
        <w:rPr>
          <w:rFonts w:eastAsiaTheme="minorEastAsia" w:cs="Calibri"/>
          <w:noProof/>
          <w:szCs w:val="24"/>
          <w:lang w:val="en-US"/>
        </w:rPr>
      </w:pPr>
    </w:p>
    <w:p w14:paraId="6B1241C5" w14:textId="77777777" w:rsidR="00D5420A" w:rsidRPr="005503D5" w:rsidRDefault="00D5420A" w:rsidP="00DA3131">
      <w:pPr>
        <w:rPr>
          <w:rFonts w:cs="Calibri"/>
          <w:szCs w:val="24"/>
        </w:rPr>
      </w:pPr>
      <w:r w:rsidRPr="00ED3654">
        <w:rPr>
          <w:rFonts w:cs="Calibri"/>
          <w:szCs w:val="24"/>
        </w:rPr>
        <w:fldChar w:fldCharType="end"/>
      </w:r>
    </w:p>
    <w:p w14:paraId="36721D13" w14:textId="77777777" w:rsidR="00D5420A" w:rsidRDefault="00D5420A" w:rsidP="00DA3131">
      <w:pPr>
        <w:spacing w:after="200" w:line="276" w:lineRule="auto"/>
        <w:rPr>
          <w:rFonts w:cs="Calibri"/>
          <w:b/>
          <w:szCs w:val="24"/>
          <w:lang w:val="sr-Cyrl-RS"/>
        </w:rPr>
      </w:pPr>
      <w:r>
        <w:rPr>
          <w:rFonts w:cs="Calibri"/>
          <w:b/>
          <w:szCs w:val="24"/>
          <w:lang w:val="sr-Cyrl-RS"/>
        </w:rPr>
        <w:br w:type="page"/>
      </w:r>
      <w:bookmarkStart w:id="0" w:name="_GoBack"/>
      <w:bookmarkEnd w:id="0"/>
    </w:p>
    <w:p w14:paraId="52D23B24" w14:textId="77777777" w:rsidR="00D5420A" w:rsidRPr="001D6B9E" w:rsidRDefault="00D5420A" w:rsidP="00DA3131">
      <w:pPr>
        <w:pStyle w:val="Heading1"/>
        <w:numPr>
          <w:ilvl w:val="0"/>
          <w:numId w:val="0"/>
        </w:numPr>
        <w:ind w:left="432" w:hanging="432"/>
        <w:rPr>
          <w:sz w:val="24"/>
          <w:szCs w:val="24"/>
          <w:lang w:val="en-US"/>
        </w:rPr>
      </w:pPr>
      <w:bookmarkStart w:id="1" w:name="_Toc213239357"/>
      <w:r w:rsidRPr="001D6B9E">
        <w:rPr>
          <w:sz w:val="24"/>
          <w:szCs w:val="24"/>
        </w:rPr>
        <w:lastRenderedPageBreak/>
        <w:t>POPIS TABELA</w:t>
      </w:r>
      <w:bookmarkEnd w:id="1"/>
      <w:r w:rsidRPr="001D6B9E">
        <w:rPr>
          <w:sz w:val="24"/>
          <w:szCs w:val="24"/>
        </w:rPr>
        <w:t xml:space="preserve"> </w:t>
      </w:r>
    </w:p>
    <w:p w14:paraId="6633BABA" w14:textId="4596AC6E" w:rsidR="00D5420A" w:rsidRPr="001D6B9E" w:rsidRDefault="00D5420A" w:rsidP="00DA3131">
      <w:pPr>
        <w:pStyle w:val="TableofFigures"/>
        <w:tabs>
          <w:tab w:val="right" w:leader="dot" w:pos="9350"/>
        </w:tabs>
        <w:rPr>
          <w:rFonts w:asciiTheme="minorHAnsi" w:eastAsiaTheme="minorEastAsia" w:hAnsiTheme="minorHAnsi" w:cstheme="minorBidi"/>
          <w:noProof/>
          <w:szCs w:val="24"/>
          <w:lang w:val="en-US"/>
        </w:rPr>
      </w:pPr>
      <w:r w:rsidRPr="001D6B9E">
        <w:rPr>
          <w:szCs w:val="24"/>
          <w:lang w:val="en-US" w:eastAsia="ja-JP"/>
        </w:rPr>
        <w:fldChar w:fldCharType="begin"/>
      </w:r>
      <w:r w:rsidRPr="001D6B9E">
        <w:rPr>
          <w:szCs w:val="24"/>
          <w:lang w:val="en-US" w:eastAsia="ja-JP"/>
        </w:rPr>
        <w:instrText xml:space="preserve"> TOC \f F \h \z \t "Caption" \c </w:instrText>
      </w:r>
      <w:r w:rsidRPr="001D6B9E">
        <w:rPr>
          <w:szCs w:val="24"/>
          <w:lang w:val="en-US" w:eastAsia="ja-JP"/>
        </w:rPr>
        <w:fldChar w:fldCharType="separate"/>
      </w:r>
      <w:hyperlink w:anchor="_Toc213233104" w:history="1">
        <w:r w:rsidRPr="001D6B9E">
          <w:rPr>
            <w:rStyle w:val="Hyperlink"/>
            <w:noProof/>
            <w:szCs w:val="24"/>
          </w:rPr>
          <w:t>Tabela 1</w:t>
        </w:r>
        <w:r w:rsidRPr="001D6B9E">
          <w:rPr>
            <w:rStyle w:val="Hyperlink"/>
            <w:noProof/>
            <w:szCs w:val="24"/>
            <w:lang w:val="sr-Cyrl-BA"/>
          </w:rPr>
          <w:t xml:space="preserve">: </w:t>
        </w:r>
        <w:r w:rsidRPr="001D6B9E">
          <w:rPr>
            <w:rStyle w:val="Hyperlink"/>
            <w:noProof/>
            <w:szCs w:val="24"/>
          </w:rPr>
          <w:t>Stanje katastarskog premjera za Republiku Srpsku</w:t>
        </w:r>
        <w:r w:rsidRPr="001D6B9E">
          <w:rPr>
            <w:noProof/>
            <w:webHidden/>
            <w:szCs w:val="24"/>
          </w:rPr>
          <w:tab/>
        </w:r>
        <w:r w:rsidRPr="001D6B9E">
          <w:rPr>
            <w:noProof/>
            <w:webHidden/>
            <w:szCs w:val="24"/>
          </w:rPr>
          <w:fldChar w:fldCharType="begin"/>
        </w:r>
        <w:r w:rsidRPr="001D6B9E">
          <w:rPr>
            <w:noProof/>
            <w:webHidden/>
            <w:szCs w:val="24"/>
          </w:rPr>
          <w:instrText xml:space="preserve"> PAGEREF _Toc213233104 \h </w:instrText>
        </w:r>
        <w:r w:rsidRPr="001D6B9E">
          <w:rPr>
            <w:noProof/>
            <w:webHidden/>
            <w:szCs w:val="24"/>
          </w:rPr>
        </w:r>
        <w:r w:rsidRPr="001D6B9E">
          <w:rPr>
            <w:noProof/>
            <w:webHidden/>
            <w:szCs w:val="24"/>
          </w:rPr>
          <w:fldChar w:fldCharType="separate"/>
        </w:r>
        <w:r w:rsidR="00C135B2">
          <w:rPr>
            <w:noProof/>
            <w:webHidden/>
            <w:szCs w:val="24"/>
          </w:rPr>
          <w:t>22</w:t>
        </w:r>
        <w:r w:rsidRPr="001D6B9E">
          <w:rPr>
            <w:noProof/>
            <w:webHidden/>
            <w:szCs w:val="24"/>
          </w:rPr>
          <w:fldChar w:fldCharType="end"/>
        </w:r>
      </w:hyperlink>
    </w:p>
    <w:p w14:paraId="698F6BED" w14:textId="04ABEC49"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05" w:history="1">
        <w:r w:rsidR="00D5420A" w:rsidRPr="001D6B9E">
          <w:rPr>
            <w:rStyle w:val="Hyperlink"/>
            <w:noProof/>
            <w:szCs w:val="24"/>
          </w:rPr>
          <w:t>Tabela 2</w:t>
        </w:r>
        <w:r w:rsidR="00D5420A" w:rsidRPr="001D6B9E">
          <w:rPr>
            <w:rStyle w:val="Hyperlink"/>
            <w:noProof/>
            <w:szCs w:val="24"/>
            <w:lang w:val="sr-Cyrl-BA"/>
          </w:rPr>
          <w:t>: Pregled unijetih podataka o vodovima u bazu podataka katastra vodova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_Toc213233105 \h </w:instrText>
        </w:r>
        <w:r w:rsidR="00D5420A" w:rsidRPr="001D6B9E">
          <w:rPr>
            <w:noProof/>
            <w:webHidden/>
            <w:szCs w:val="24"/>
          </w:rPr>
        </w:r>
        <w:r w:rsidR="00D5420A" w:rsidRPr="001D6B9E">
          <w:rPr>
            <w:noProof/>
            <w:webHidden/>
            <w:szCs w:val="24"/>
          </w:rPr>
          <w:fldChar w:fldCharType="separate"/>
        </w:r>
        <w:r w:rsidR="00C135B2">
          <w:rPr>
            <w:noProof/>
            <w:webHidden/>
            <w:szCs w:val="24"/>
          </w:rPr>
          <w:t>26</w:t>
        </w:r>
        <w:r w:rsidR="00D5420A" w:rsidRPr="001D6B9E">
          <w:rPr>
            <w:noProof/>
            <w:webHidden/>
            <w:szCs w:val="24"/>
          </w:rPr>
          <w:fldChar w:fldCharType="end"/>
        </w:r>
      </w:hyperlink>
    </w:p>
    <w:p w14:paraId="3E2C54B0" w14:textId="20FFCDA3"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06" w:history="1">
        <w:r w:rsidR="00D5420A" w:rsidRPr="001D6B9E">
          <w:rPr>
            <w:rStyle w:val="Hyperlink"/>
            <w:noProof/>
            <w:szCs w:val="24"/>
          </w:rPr>
          <w:t>Tabela 3</w:t>
        </w:r>
        <w:r w:rsidR="00D5420A" w:rsidRPr="001D6B9E">
          <w:rPr>
            <w:rStyle w:val="Hyperlink"/>
            <w:noProof/>
            <w:szCs w:val="24"/>
            <w:lang w:val="sr-Cyrl-BA"/>
          </w:rPr>
          <w:t xml:space="preserve">: </w:t>
        </w:r>
        <w:r w:rsidR="00D5420A" w:rsidRPr="001D6B9E">
          <w:rPr>
            <w:rStyle w:val="Hyperlink"/>
            <w:noProof/>
            <w:szCs w:val="24"/>
            <w:lang w:val="bs-Cyrl-BA"/>
          </w:rPr>
          <w:t>Pregled svih podataka o vodovima na osnovu pregledanih i primljenih elaborata u svim područnim jedinicama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_Toc213233106 \h </w:instrText>
        </w:r>
        <w:r w:rsidR="00D5420A" w:rsidRPr="001D6B9E">
          <w:rPr>
            <w:noProof/>
            <w:webHidden/>
            <w:szCs w:val="24"/>
          </w:rPr>
        </w:r>
        <w:r w:rsidR="00D5420A" w:rsidRPr="001D6B9E">
          <w:rPr>
            <w:noProof/>
            <w:webHidden/>
            <w:szCs w:val="24"/>
          </w:rPr>
          <w:fldChar w:fldCharType="separate"/>
        </w:r>
        <w:r w:rsidR="00C135B2">
          <w:rPr>
            <w:noProof/>
            <w:webHidden/>
            <w:szCs w:val="24"/>
          </w:rPr>
          <w:t>27</w:t>
        </w:r>
        <w:r w:rsidR="00D5420A" w:rsidRPr="001D6B9E">
          <w:rPr>
            <w:noProof/>
            <w:webHidden/>
            <w:szCs w:val="24"/>
          </w:rPr>
          <w:fldChar w:fldCharType="end"/>
        </w:r>
      </w:hyperlink>
    </w:p>
    <w:p w14:paraId="45B9CBDD" w14:textId="35E1AFEF"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07" w:history="1">
        <w:r w:rsidR="00D5420A" w:rsidRPr="001D6B9E">
          <w:rPr>
            <w:rStyle w:val="Hyperlink"/>
            <w:noProof/>
            <w:szCs w:val="24"/>
          </w:rPr>
          <w:t>Tabela 4</w:t>
        </w:r>
        <w:r w:rsidR="00D5420A" w:rsidRPr="001D6B9E">
          <w:rPr>
            <w:rStyle w:val="Hyperlink"/>
            <w:noProof/>
            <w:szCs w:val="24"/>
            <w:lang w:val="sr-Cyrl-BA"/>
          </w:rPr>
          <w:t xml:space="preserve">: </w:t>
        </w:r>
        <w:r w:rsidR="00D5420A" w:rsidRPr="001D6B9E">
          <w:rPr>
            <w:rStyle w:val="Hyperlink"/>
            <w:noProof/>
            <w:szCs w:val="24"/>
            <w:lang w:val="sr-Cyrl-RS" w:eastAsia="ja-JP"/>
          </w:rPr>
          <w:t>Stanje uspostavljenog katastra nepokretnosti sa utvrđenim stvarnim pravima na  nepokretnostima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_Toc213233107 \h </w:instrText>
        </w:r>
        <w:r w:rsidR="00D5420A" w:rsidRPr="001D6B9E">
          <w:rPr>
            <w:noProof/>
            <w:webHidden/>
            <w:szCs w:val="24"/>
          </w:rPr>
        </w:r>
        <w:r w:rsidR="00D5420A" w:rsidRPr="001D6B9E">
          <w:rPr>
            <w:noProof/>
            <w:webHidden/>
            <w:szCs w:val="24"/>
          </w:rPr>
          <w:fldChar w:fldCharType="separate"/>
        </w:r>
        <w:r w:rsidR="00C135B2">
          <w:rPr>
            <w:noProof/>
            <w:webHidden/>
            <w:szCs w:val="24"/>
          </w:rPr>
          <w:t>31</w:t>
        </w:r>
        <w:r w:rsidR="00D5420A" w:rsidRPr="001D6B9E">
          <w:rPr>
            <w:noProof/>
            <w:webHidden/>
            <w:szCs w:val="24"/>
          </w:rPr>
          <w:fldChar w:fldCharType="end"/>
        </w:r>
      </w:hyperlink>
    </w:p>
    <w:p w14:paraId="03CEB4A8" w14:textId="2E5963C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08" w:history="1">
        <w:r w:rsidR="00D5420A" w:rsidRPr="001D6B9E">
          <w:rPr>
            <w:rStyle w:val="Hyperlink"/>
            <w:noProof/>
            <w:szCs w:val="24"/>
          </w:rPr>
          <w:t>Tabela 5</w:t>
        </w:r>
        <w:r w:rsidR="00D5420A" w:rsidRPr="001D6B9E">
          <w:rPr>
            <w:rStyle w:val="Hyperlink"/>
            <w:noProof/>
            <w:szCs w:val="24"/>
            <w:lang w:val="sr-Cyrl-BA"/>
          </w:rPr>
          <w:t xml:space="preserve">: </w:t>
        </w:r>
        <w:r w:rsidR="00D5420A" w:rsidRPr="001D6B9E">
          <w:rPr>
            <w:rStyle w:val="Hyperlink"/>
            <w:noProof/>
            <w:szCs w:val="24"/>
          </w:rPr>
          <w:t>Pregled stanja završenog izlaganja na javni uvid podataka o nepokretnostima i utvrđivanje prava na nepokretnostima za koje još uvijek nije potvrđen katastra nepokretnosti</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_Toc213233108 \h </w:instrText>
        </w:r>
        <w:r w:rsidR="00D5420A" w:rsidRPr="001D6B9E">
          <w:rPr>
            <w:noProof/>
            <w:webHidden/>
            <w:szCs w:val="24"/>
          </w:rPr>
        </w:r>
        <w:r w:rsidR="00D5420A" w:rsidRPr="001D6B9E">
          <w:rPr>
            <w:noProof/>
            <w:webHidden/>
            <w:szCs w:val="24"/>
          </w:rPr>
          <w:fldChar w:fldCharType="separate"/>
        </w:r>
        <w:r w:rsidR="00C135B2">
          <w:rPr>
            <w:noProof/>
            <w:webHidden/>
            <w:szCs w:val="24"/>
          </w:rPr>
          <w:t>32</w:t>
        </w:r>
        <w:r w:rsidR="00D5420A" w:rsidRPr="001D6B9E">
          <w:rPr>
            <w:noProof/>
            <w:webHidden/>
            <w:szCs w:val="24"/>
          </w:rPr>
          <w:fldChar w:fldCharType="end"/>
        </w:r>
      </w:hyperlink>
    </w:p>
    <w:p w14:paraId="2BF53C91" w14:textId="792195B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09" w:history="1">
        <w:r w:rsidR="00D5420A" w:rsidRPr="001D6B9E">
          <w:rPr>
            <w:rStyle w:val="Hyperlink"/>
            <w:noProof/>
            <w:szCs w:val="24"/>
          </w:rPr>
          <w:t>Tabela 6</w:t>
        </w:r>
        <w:r w:rsidR="00D5420A" w:rsidRPr="001D6B9E">
          <w:rPr>
            <w:rStyle w:val="Hyperlink"/>
            <w:noProof/>
            <w:szCs w:val="24"/>
            <w:lang w:val="sr-Cyrl-BA"/>
          </w:rPr>
          <w:t xml:space="preserve">: </w:t>
        </w:r>
        <w:r w:rsidR="00D5420A" w:rsidRPr="001D6B9E">
          <w:rPr>
            <w:rStyle w:val="Hyperlink"/>
            <w:rFonts w:cs="Calibri"/>
            <w:noProof/>
            <w:szCs w:val="24"/>
            <w:lang w:val="sr-Cyrl-RS"/>
          </w:rPr>
          <w:t>Pregled postupaka osnivanja katastra nepokretnosti koji su u toku</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_Toc213233109 \h </w:instrText>
        </w:r>
        <w:r w:rsidR="00D5420A" w:rsidRPr="001D6B9E">
          <w:rPr>
            <w:noProof/>
            <w:webHidden/>
            <w:szCs w:val="24"/>
          </w:rPr>
        </w:r>
        <w:r w:rsidR="00D5420A" w:rsidRPr="001D6B9E">
          <w:rPr>
            <w:noProof/>
            <w:webHidden/>
            <w:szCs w:val="24"/>
          </w:rPr>
          <w:fldChar w:fldCharType="separate"/>
        </w:r>
        <w:r w:rsidR="00C135B2">
          <w:rPr>
            <w:noProof/>
            <w:webHidden/>
            <w:szCs w:val="24"/>
          </w:rPr>
          <w:t>33</w:t>
        </w:r>
        <w:r w:rsidR="00D5420A" w:rsidRPr="001D6B9E">
          <w:rPr>
            <w:noProof/>
            <w:webHidden/>
            <w:szCs w:val="24"/>
          </w:rPr>
          <w:fldChar w:fldCharType="end"/>
        </w:r>
      </w:hyperlink>
    </w:p>
    <w:p w14:paraId="7A214E9B" w14:textId="7A513BB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0" w:history="1">
        <w:r w:rsidR="00D5420A" w:rsidRPr="001D6B9E">
          <w:rPr>
            <w:rStyle w:val="Hyperlink"/>
            <w:noProof/>
            <w:szCs w:val="24"/>
          </w:rPr>
          <w:t>Tabela 7</w:t>
        </w:r>
        <w:r w:rsidR="00D5420A" w:rsidRPr="001D6B9E">
          <w:rPr>
            <w:rStyle w:val="Hyperlink"/>
            <w:noProof/>
            <w:szCs w:val="24"/>
            <w:lang w:val="sr-Cyrl-BA"/>
          </w:rPr>
          <w:t xml:space="preserve">: </w:t>
        </w:r>
        <w:r w:rsidR="00D5420A" w:rsidRPr="001D6B9E">
          <w:rPr>
            <w:rStyle w:val="Hyperlink"/>
            <w:rFonts w:cs="Calibri"/>
            <w:noProof/>
            <w:szCs w:val="24"/>
            <w:lang w:val="sr-Cyrl-BA"/>
          </w:rPr>
          <w:t>Stanje uspostave KNK u Republici Srpskoj</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_Toc213233110 \h </w:instrText>
        </w:r>
        <w:r w:rsidR="00D5420A" w:rsidRPr="001D6B9E">
          <w:rPr>
            <w:noProof/>
            <w:webHidden/>
            <w:szCs w:val="24"/>
          </w:rPr>
        </w:r>
        <w:r w:rsidR="00D5420A" w:rsidRPr="001D6B9E">
          <w:rPr>
            <w:noProof/>
            <w:webHidden/>
            <w:szCs w:val="24"/>
          </w:rPr>
          <w:fldChar w:fldCharType="separate"/>
        </w:r>
        <w:r w:rsidR="00C135B2">
          <w:rPr>
            <w:noProof/>
            <w:webHidden/>
            <w:szCs w:val="24"/>
          </w:rPr>
          <w:t>34</w:t>
        </w:r>
        <w:r w:rsidR="00D5420A" w:rsidRPr="001D6B9E">
          <w:rPr>
            <w:noProof/>
            <w:webHidden/>
            <w:szCs w:val="24"/>
          </w:rPr>
          <w:fldChar w:fldCharType="end"/>
        </w:r>
      </w:hyperlink>
    </w:p>
    <w:p w14:paraId="6AD17888" w14:textId="6C0CE262"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1" w:history="1">
        <w:r w:rsidR="00D5420A" w:rsidRPr="001D6B9E">
          <w:rPr>
            <w:rStyle w:val="Hyperlink"/>
            <w:noProof/>
            <w:szCs w:val="24"/>
          </w:rPr>
          <w:t>Tabela 8</w:t>
        </w:r>
        <w:r w:rsidR="00D5420A" w:rsidRPr="001D6B9E">
          <w:rPr>
            <w:rStyle w:val="Hyperlink"/>
            <w:noProof/>
            <w:szCs w:val="24"/>
            <w:lang w:val="sr-Cyrl-BA"/>
          </w:rPr>
          <w:t xml:space="preserve">: </w:t>
        </w:r>
        <w:r w:rsidR="00D5420A" w:rsidRPr="001D6B9E">
          <w:rPr>
            <w:rStyle w:val="Hyperlink"/>
            <w:noProof/>
            <w:szCs w:val="24"/>
            <w:lang w:val="sr-Cyrl-BA" w:eastAsia="ja-JP"/>
          </w:rPr>
          <w:t>Stanje uspostave KZ u Republici Srpskoj</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_Toc213233111 \h </w:instrText>
        </w:r>
        <w:r w:rsidR="00D5420A" w:rsidRPr="001D6B9E">
          <w:rPr>
            <w:noProof/>
            <w:webHidden/>
            <w:szCs w:val="24"/>
          </w:rPr>
        </w:r>
        <w:r w:rsidR="00D5420A" w:rsidRPr="001D6B9E">
          <w:rPr>
            <w:noProof/>
            <w:webHidden/>
            <w:szCs w:val="24"/>
          </w:rPr>
          <w:fldChar w:fldCharType="separate"/>
        </w:r>
        <w:r w:rsidR="00C135B2">
          <w:rPr>
            <w:noProof/>
            <w:webHidden/>
            <w:szCs w:val="24"/>
          </w:rPr>
          <w:t>35</w:t>
        </w:r>
        <w:r w:rsidR="00D5420A" w:rsidRPr="001D6B9E">
          <w:rPr>
            <w:noProof/>
            <w:webHidden/>
            <w:szCs w:val="24"/>
          </w:rPr>
          <w:fldChar w:fldCharType="end"/>
        </w:r>
      </w:hyperlink>
    </w:p>
    <w:p w14:paraId="0109ECBA" w14:textId="0614E235"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2" w:history="1">
        <w:r w:rsidR="00D5420A" w:rsidRPr="001D6B9E">
          <w:rPr>
            <w:rStyle w:val="Hyperlink"/>
            <w:noProof/>
            <w:szCs w:val="24"/>
          </w:rPr>
          <w:t>Tabela 9</w:t>
        </w:r>
        <w:r w:rsidR="00D5420A" w:rsidRPr="001D6B9E">
          <w:rPr>
            <w:rStyle w:val="Hyperlink"/>
            <w:noProof/>
            <w:szCs w:val="24"/>
            <w:lang w:val="sr-Cyrl-BA"/>
          </w:rPr>
          <w:t xml:space="preserve">: </w:t>
        </w:r>
        <w:r w:rsidR="00D5420A" w:rsidRPr="001D6B9E">
          <w:rPr>
            <w:rStyle w:val="Hyperlink"/>
            <w:rFonts w:cs="Calibri"/>
            <w:noProof/>
            <w:szCs w:val="24"/>
            <w:lang w:val="sr-Cyrl-BA"/>
          </w:rPr>
          <w:t>Stanje uspostave KZ AU u Republici Srpskoj</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_Toc213233112 \h </w:instrText>
        </w:r>
        <w:r w:rsidR="00D5420A" w:rsidRPr="001D6B9E">
          <w:rPr>
            <w:noProof/>
            <w:webHidden/>
            <w:szCs w:val="24"/>
          </w:rPr>
        </w:r>
        <w:r w:rsidR="00D5420A" w:rsidRPr="001D6B9E">
          <w:rPr>
            <w:noProof/>
            <w:webHidden/>
            <w:szCs w:val="24"/>
          </w:rPr>
          <w:fldChar w:fldCharType="separate"/>
        </w:r>
        <w:r w:rsidR="00C135B2">
          <w:rPr>
            <w:noProof/>
            <w:webHidden/>
            <w:szCs w:val="24"/>
          </w:rPr>
          <w:t>36</w:t>
        </w:r>
        <w:r w:rsidR="00D5420A" w:rsidRPr="001D6B9E">
          <w:rPr>
            <w:noProof/>
            <w:webHidden/>
            <w:szCs w:val="24"/>
          </w:rPr>
          <w:fldChar w:fldCharType="end"/>
        </w:r>
      </w:hyperlink>
    </w:p>
    <w:p w14:paraId="74CB3DA9" w14:textId="4FEF8CBC"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3" w:history="1">
        <w:r w:rsidR="00D5420A" w:rsidRPr="001D6B9E">
          <w:rPr>
            <w:rStyle w:val="Hyperlink"/>
            <w:noProof/>
            <w:szCs w:val="24"/>
          </w:rPr>
          <w:t>Tabela 10</w:t>
        </w:r>
        <w:r w:rsidR="00D5420A" w:rsidRPr="001D6B9E">
          <w:rPr>
            <w:rStyle w:val="Hyperlink"/>
            <w:noProof/>
            <w:szCs w:val="24"/>
            <w:lang w:val="sr-Cyrl-BA"/>
          </w:rPr>
          <w:t>:</w:t>
        </w:r>
        <w:r w:rsidR="00D5420A" w:rsidRPr="001D6B9E">
          <w:rPr>
            <w:rStyle w:val="Hyperlink"/>
            <w:noProof/>
            <w:szCs w:val="24"/>
            <w:lang w:val="sr-Cyrl-BA" w:eastAsia="ja-JP"/>
          </w:rPr>
          <w:t xml:space="preserve"> Stanje uspostave PK u Republici Srpskoj</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_Toc213233113 \h </w:instrText>
        </w:r>
        <w:r w:rsidR="00D5420A" w:rsidRPr="001D6B9E">
          <w:rPr>
            <w:noProof/>
            <w:webHidden/>
            <w:szCs w:val="24"/>
          </w:rPr>
        </w:r>
        <w:r w:rsidR="00D5420A" w:rsidRPr="001D6B9E">
          <w:rPr>
            <w:noProof/>
            <w:webHidden/>
            <w:szCs w:val="24"/>
          </w:rPr>
          <w:fldChar w:fldCharType="separate"/>
        </w:r>
        <w:r w:rsidR="00C135B2">
          <w:rPr>
            <w:noProof/>
            <w:webHidden/>
            <w:szCs w:val="24"/>
          </w:rPr>
          <w:t>38</w:t>
        </w:r>
        <w:r w:rsidR="00D5420A" w:rsidRPr="001D6B9E">
          <w:rPr>
            <w:noProof/>
            <w:webHidden/>
            <w:szCs w:val="24"/>
          </w:rPr>
          <w:fldChar w:fldCharType="end"/>
        </w:r>
      </w:hyperlink>
    </w:p>
    <w:p w14:paraId="34096F09" w14:textId="24816588"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4" w:history="1">
        <w:r w:rsidR="00D5420A" w:rsidRPr="001D6B9E">
          <w:rPr>
            <w:rStyle w:val="Hyperlink"/>
            <w:noProof/>
            <w:szCs w:val="24"/>
          </w:rPr>
          <w:t>Tabela 11</w:t>
        </w:r>
        <w:r w:rsidR="00D5420A" w:rsidRPr="001D6B9E">
          <w:rPr>
            <w:rStyle w:val="Hyperlink"/>
            <w:noProof/>
            <w:szCs w:val="24"/>
            <w:lang w:val="sr-Cyrl-BA"/>
          </w:rPr>
          <w:t xml:space="preserve">: </w:t>
        </w:r>
        <w:r w:rsidR="00D5420A" w:rsidRPr="001D6B9E">
          <w:rPr>
            <w:rStyle w:val="Hyperlink"/>
            <w:rFonts w:cs="Calibri"/>
            <w:noProof/>
            <w:szCs w:val="24"/>
            <w:lang w:val="sr-Cyrl-BA"/>
          </w:rPr>
          <w:t>Stanje izrade digitalnih katastarskih planova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_Toc213233114 \h </w:instrText>
        </w:r>
        <w:r w:rsidR="00D5420A" w:rsidRPr="001D6B9E">
          <w:rPr>
            <w:noProof/>
            <w:webHidden/>
            <w:szCs w:val="24"/>
          </w:rPr>
        </w:r>
        <w:r w:rsidR="00D5420A" w:rsidRPr="001D6B9E">
          <w:rPr>
            <w:noProof/>
            <w:webHidden/>
            <w:szCs w:val="24"/>
          </w:rPr>
          <w:fldChar w:fldCharType="separate"/>
        </w:r>
        <w:r w:rsidR="00C135B2">
          <w:rPr>
            <w:noProof/>
            <w:webHidden/>
            <w:szCs w:val="24"/>
          </w:rPr>
          <w:t>42</w:t>
        </w:r>
        <w:r w:rsidR="00D5420A" w:rsidRPr="001D6B9E">
          <w:rPr>
            <w:noProof/>
            <w:webHidden/>
            <w:szCs w:val="24"/>
          </w:rPr>
          <w:fldChar w:fldCharType="end"/>
        </w:r>
      </w:hyperlink>
    </w:p>
    <w:p w14:paraId="68F58E33" w14:textId="6D794812"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5" w:history="1">
        <w:r w:rsidR="00D5420A" w:rsidRPr="001D6B9E">
          <w:rPr>
            <w:rStyle w:val="Hyperlink"/>
            <w:noProof/>
            <w:szCs w:val="24"/>
          </w:rPr>
          <w:t>Tabela 12</w:t>
        </w:r>
        <w:r w:rsidR="00D5420A" w:rsidRPr="001D6B9E">
          <w:rPr>
            <w:rStyle w:val="Hyperlink"/>
            <w:noProof/>
            <w:szCs w:val="24"/>
            <w:lang w:val="sr-Cyrl-BA"/>
          </w:rPr>
          <w:t>: Broj skeniranih dokumenata na dan 31.07.2025. godine</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_Toc213233115 \h </w:instrText>
        </w:r>
        <w:r w:rsidR="00D5420A" w:rsidRPr="001D6B9E">
          <w:rPr>
            <w:noProof/>
            <w:webHidden/>
            <w:szCs w:val="24"/>
          </w:rPr>
        </w:r>
        <w:r w:rsidR="00D5420A" w:rsidRPr="001D6B9E">
          <w:rPr>
            <w:noProof/>
            <w:webHidden/>
            <w:szCs w:val="24"/>
          </w:rPr>
          <w:fldChar w:fldCharType="separate"/>
        </w:r>
        <w:r w:rsidR="00C135B2">
          <w:rPr>
            <w:noProof/>
            <w:webHidden/>
            <w:szCs w:val="24"/>
          </w:rPr>
          <w:t>46</w:t>
        </w:r>
        <w:r w:rsidR="00D5420A" w:rsidRPr="001D6B9E">
          <w:rPr>
            <w:noProof/>
            <w:webHidden/>
            <w:szCs w:val="24"/>
          </w:rPr>
          <w:fldChar w:fldCharType="end"/>
        </w:r>
      </w:hyperlink>
    </w:p>
    <w:p w14:paraId="2F5D23E1" w14:textId="779F7FBD"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6" w:history="1">
        <w:r w:rsidR="00D5420A" w:rsidRPr="001D6B9E">
          <w:rPr>
            <w:rStyle w:val="Hyperlink"/>
            <w:noProof/>
            <w:szCs w:val="24"/>
          </w:rPr>
          <w:t>Tabela 13</w:t>
        </w:r>
        <w:r w:rsidR="00D5420A" w:rsidRPr="001D6B9E">
          <w:rPr>
            <w:rStyle w:val="Hyperlink"/>
            <w:noProof/>
            <w:szCs w:val="24"/>
            <w:lang w:val="sr-Cyrl-BA"/>
          </w:rPr>
          <w:t xml:space="preserve">: </w:t>
        </w:r>
        <w:r w:rsidR="00D5420A" w:rsidRPr="001D6B9E">
          <w:rPr>
            <w:rStyle w:val="Hyperlink"/>
            <w:rFonts w:cs="Calibri"/>
            <w:noProof/>
            <w:szCs w:val="24"/>
            <w:lang w:val="sr-Cyrl-BA"/>
          </w:rPr>
          <w:t xml:space="preserve">Program osnivanja KN 2026-2030. </w:t>
        </w:r>
        <w:r w:rsidR="00D5420A" w:rsidRPr="001D6B9E">
          <w:rPr>
            <w:rStyle w:val="Hyperlink"/>
            <w:rFonts w:cs="Calibri"/>
            <w:noProof/>
            <w:szCs w:val="24"/>
            <w:lang w:val="sr-Cyrl-RS"/>
          </w:rPr>
          <w:t>g</w:t>
        </w:r>
        <w:r w:rsidR="00D5420A" w:rsidRPr="001D6B9E">
          <w:rPr>
            <w:rStyle w:val="Hyperlink"/>
            <w:rFonts w:cs="Calibri"/>
            <w:noProof/>
            <w:szCs w:val="24"/>
            <w:lang w:val="sr-Cyrl-BA"/>
          </w:rPr>
          <w:t>odine</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_Toc213233116 \h </w:instrText>
        </w:r>
        <w:r w:rsidR="00D5420A" w:rsidRPr="001D6B9E">
          <w:rPr>
            <w:noProof/>
            <w:webHidden/>
            <w:szCs w:val="24"/>
          </w:rPr>
        </w:r>
        <w:r w:rsidR="00D5420A" w:rsidRPr="001D6B9E">
          <w:rPr>
            <w:noProof/>
            <w:webHidden/>
            <w:szCs w:val="24"/>
          </w:rPr>
          <w:fldChar w:fldCharType="separate"/>
        </w:r>
        <w:r w:rsidR="00C135B2">
          <w:rPr>
            <w:noProof/>
            <w:webHidden/>
            <w:szCs w:val="24"/>
          </w:rPr>
          <w:t>67</w:t>
        </w:r>
        <w:r w:rsidR="00D5420A" w:rsidRPr="001D6B9E">
          <w:rPr>
            <w:noProof/>
            <w:webHidden/>
            <w:szCs w:val="24"/>
          </w:rPr>
          <w:fldChar w:fldCharType="end"/>
        </w:r>
      </w:hyperlink>
    </w:p>
    <w:p w14:paraId="2336310D" w14:textId="09ED0A8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7" w:history="1">
        <w:r w:rsidR="00D5420A" w:rsidRPr="001D6B9E">
          <w:rPr>
            <w:rStyle w:val="Hyperlink"/>
            <w:noProof/>
            <w:szCs w:val="24"/>
          </w:rPr>
          <w:t>Tabela 14</w:t>
        </w:r>
        <w:r w:rsidR="00D5420A" w:rsidRPr="001D6B9E">
          <w:rPr>
            <w:rStyle w:val="Hyperlink"/>
            <w:noProof/>
            <w:szCs w:val="24"/>
            <w:lang w:val="sr-Cyrl-BA"/>
          </w:rPr>
          <w:t xml:space="preserve">: </w:t>
        </w:r>
        <w:r w:rsidR="00D5420A" w:rsidRPr="001D6B9E">
          <w:rPr>
            <w:rStyle w:val="Hyperlink"/>
            <w:rFonts w:cs="Arial"/>
            <w:noProof/>
            <w:szCs w:val="24"/>
            <w:lang w:val="ru-RU"/>
          </w:rPr>
          <w:t>Plan digitalizacije katastarskih planova (bez opštine Brod)</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_Toc213233117 \h </w:instrText>
        </w:r>
        <w:r w:rsidR="00D5420A" w:rsidRPr="001D6B9E">
          <w:rPr>
            <w:noProof/>
            <w:webHidden/>
            <w:szCs w:val="24"/>
          </w:rPr>
        </w:r>
        <w:r w:rsidR="00D5420A" w:rsidRPr="001D6B9E">
          <w:rPr>
            <w:noProof/>
            <w:webHidden/>
            <w:szCs w:val="24"/>
          </w:rPr>
          <w:fldChar w:fldCharType="separate"/>
        </w:r>
        <w:r w:rsidR="00C135B2">
          <w:rPr>
            <w:noProof/>
            <w:webHidden/>
            <w:szCs w:val="24"/>
          </w:rPr>
          <w:t>76</w:t>
        </w:r>
        <w:r w:rsidR="00D5420A" w:rsidRPr="001D6B9E">
          <w:rPr>
            <w:noProof/>
            <w:webHidden/>
            <w:szCs w:val="24"/>
          </w:rPr>
          <w:fldChar w:fldCharType="end"/>
        </w:r>
      </w:hyperlink>
    </w:p>
    <w:p w14:paraId="7104900B" w14:textId="08EFFF0B"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8" w:history="1">
        <w:r w:rsidR="00D5420A" w:rsidRPr="001D6B9E">
          <w:rPr>
            <w:rStyle w:val="Hyperlink"/>
            <w:noProof/>
            <w:szCs w:val="24"/>
          </w:rPr>
          <w:t>Tabela 15</w:t>
        </w:r>
        <w:r w:rsidR="00D5420A" w:rsidRPr="001D6B9E">
          <w:rPr>
            <w:rStyle w:val="Hyperlink"/>
            <w:noProof/>
            <w:szCs w:val="24"/>
            <w:lang w:val="sr-Cyrl-BA"/>
          </w:rPr>
          <w:t>: Plan digitalizacije katastra komunalnih uređaja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_Toc213233118 \h </w:instrText>
        </w:r>
        <w:r w:rsidR="00D5420A" w:rsidRPr="001D6B9E">
          <w:rPr>
            <w:noProof/>
            <w:webHidden/>
            <w:szCs w:val="24"/>
          </w:rPr>
        </w:r>
        <w:r w:rsidR="00D5420A" w:rsidRPr="001D6B9E">
          <w:rPr>
            <w:noProof/>
            <w:webHidden/>
            <w:szCs w:val="24"/>
          </w:rPr>
          <w:fldChar w:fldCharType="separate"/>
        </w:r>
        <w:r w:rsidR="00C135B2">
          <w:rPr>
            <w:noProof/>
            <w:webHidden/>
            <w:szCs w:val="24"/>
          </w:rPr>
          <w:t>78</w:t>
        </w:r>
        <w:r w:rsidR="00D5420A" w:rsidRPr="001D6B9E">
          <w:rPr>
            <w:noProof/>
            <w:webHidden/>
            <w:szCs w:val="24"/>
          </w:rPr>
          <w:fldChar w:fldCharType="end"/>
        </w:r>
      </w:hyperlink>
    </w:p>
    <w:p w14:paraId="5716EB68" w14:textId="05126193"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19" w:history="1">
        <w:r w:rsidR="00D5420A" w:rsidRPr="001D6B9E">
          <w:rPr>
            <w:rStyle w:val="Hyperlink"/>
            <w:noProof/>
            <w:szCs w:val="24"/>
          </w:rPr>
          <w:t>Tabela 16</w:t>
        </w:r>
        <w:r w:rsidR="00D5420A" w:rsidRPr="001D6B9E">
          <w:rPr>
            <w:rStyle w:val="Hyperlink"/>
            <w:noProof/>
            <w:szCs w:val="24"/>
            <w:lang w:val="sr-Cyrl-BA"/>
          </w:rPr>
          <w:t>: Opšte aktivnosti i procijenjene vrijednosti masovne procjene</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_Toc213233119 \h </w:instrText>
        </w:r>
        <w:r w:rsidR="00D5420A" w:rsidRPr="001D6B9E">
          <w:rPr>
            <w:noProof/>
            <w:webHidden/>
            <w:szCs w:val="24"/>
          </w:rPr>
        </w:r>
        <w:r w:rsidR="00D5420A" w:rsidRPr="001D6B9E">
          <w:rPr>
            <w:noProof/>
            <w:webHidden/>
            <w:szCs w:val="24"/>
          </w:rPr>
          <w:fldChar w:fldCharType="separate"/>
        </w:r>
        <w:r w:rsidR="00C135B2">
          <w:rPr>
            <w:noProof/>
            <w:webHidden/>
            <w:szCs w:val="24"/>
          </w:rPr>
          <w:t>81</w:t>
        </w:r>
        <w:r w:rsidR="00D5420A" w:rsidRPr="001D6B9E">
          <w:rPr>
            <w:noProof/>
            <w:webHidden/>
            <w:szCs w:val="24"/>
          </w:rPr>
          <w:fldChar w:fldCharType="end"/>
        </w:r>
      </w:hyperlink>
    </w:p>
    <w:p w14:paraId="2551E6E6" w14:textId="0828DECC"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0" w:history="1">
        <w:r w:rsidR="00D5420A" w:rsidRPr="001D6B9E">
          <w:rPr>
            <w:rStyle w:val="Hyperlink"/>
            <w:noProof/>
            <w:szCs w:val="24"/>
          </w:rPr>
          <w:t>Tabela 17</w:t>
        </w:r>
        <w:r w:rsidR="00D5420A" w:rsidRPr="001D6B9E">
          <w:rPr>
            <w:rStyle w:val="Hyperlink"/>
            <w:noProof/>
            <w:szCs w:val="24"/>
            <w:lang w:val="sr-Cyrl-BA"/>
          </w:rPr>
          <w:t xml:space="preserve">: Projekcija budžeta </w:t>
        </w:r>
        <w:r w:rsidR="00D5420A" w:rsidRPr="001D6B9E">
          <w:rPr>
            <w:rStyle w:val="Hyperlink"/>
            <w:noProof/>
            <w:szCs w:val="24"/>
            <w:lang w:val="sr-Cyrl-CS" w:eastAsia="ja-JP"/>
          </w:rPr>
          <w:t>DELEF</w:t>
        </w:r>
        <w:r w:rsidR="00D5420A" w:rsidRPr="001D6B9E">
          <w:rPr>
            <w:rStyle w:val="Hyperlink"/>
            <w:noProof/>
            <w:szCs w:val="24"/>
            <w:lang w:val="sr-Cyrl-BA"/>
          </w:rPr>
          <w:t xml:space="preserve"> projekta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_Toc213233120 \h </w:instrText>
        </w:r>
        <w:r w:rsidR="00D5420A" w:rsidRPr="001D6B9E">
          <w:rPr>
            <w:noProof/>
            <w:webHidden/>
            <w:szCs w:val="24"/>
          </w:rPr>
        </w:r>
        <w:r w:rsidR="00D5420A" w:rsidRPr="001D6B9E">
          <w:rPr>
            <w:noProof/>
            <w:webHidden/>
            <w:szCs w:val="24"/>
          </w:rPr>
          <w:fldChar w:fldCharType="separate"/>
        </w:r>
        <w:r w:rsidR="00C135B2">
          <w:rPr>
            <w:noProof/>
            <w:webHidden/>
            <w:szCs w:val="24"/>
          </w:rPr>
          <w:t>83</w:t>
        </w:r>
        <w:r w:rsidR="00D5420A" w:rsidRPr="001D6B9E">
          <w:rPr>
            <w:noProof/>
            <w:webHidden/>
            <w:szCs w:val="24"/>
          </w:rPr>
          <w:fldChar w:fldCharType="end"/>
        </w:r>
      </w:hyperlink>
    </w:p>
    <w:p w14:paraId="5213D188" w14:textId="1B85F1A2"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1" w:history="1">
        <w:r w:rsidR="00D5420A" w:rsidRPr="001D6B9E">
          <w:rPr>
            <w:rStyle w:val="Hyperlink"/>
            <w:noProof/>
            <w:szCs w:val="24"/>
          </w:rPr>
          <w:t>Tabela 18</w:t>
        </w:r>
        <w:r w:rsidR="00D5420A" w:rsidRPr="001D6B9E">
          <w:rPr>
            <w:rStyle w:val="Hyperlink"/>
            <w:noProof/>
            <w:szCs w:val="24"/>
            <w:lang w:val="sr-Cyrl-BA"/>
          </w:rPr>
          <w:t xml:space="preserve">: Projekcija budžetskih sredstava po komponentama </w:t>
        </w:r>
        <w:r w:rsidR="00D5420A" w:rsidRPr="001D6B9E">
          <w:rPr>
            <w:rStyle w:val="Hyperlink"/>
            <w:noProof/>
            <w:szCs w:val="24"/>
            <w:lang w:val="sr-Cyrl-CS" w:eastAsia="ja-JP"/>
          </w:rPr>
          <w:t>DELEF projekta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_Toc213233121 \h </w:instrText>
        </w:r>
        <w:r w:rsidR="00D5420A" w:rsidRPr="001D6B9E">
          <w:rPr>
            <w:noProof/>
            <w:webHidden/>
            <w:szCs w:val="24"/>
          </w:rPr>
        </w:r>
        <w:r w:rsidR="00D5420A" w:rsidRPr="001D6B9E">
          <w:rPr>
            <w:noProof/>
            <w:webHidden/>
            <w:szCs w:val="24"/>
          </w:rPr>
          <w:fldChar w:fldCharType="separate"/>
        </w:r>
        <w:r w:rsidR="00C135B2">
          <w:rPr>
            <w:noProof/>
            <w:webHidden/>
            <w:szCs w:val="24"/>
          </w:rPr>
          <w:t>83</w:t>
        </w:r>
        <w:r w:rsidR="00D5420A" w:rsidRPr="001D6B9E">
          <w:rPr>
            <w:noProof/>
            <w:webHidden/>
            <w:szCs w:val="24"/>
          </w:rPr>
          <w:fldChar w:fldCharType="end"/>
        </w:r>
      </w:hyperlink>
    </w:p>
    <w:p w14:paraId="5D5A2F49" w14:textId="44CC5B6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2" w:history="1">
        <w:r w:rsidR="00D5420A" w:rsidRPr="001D6B9E">
          <w:rPr>
            <w:rStyle w:val="Hyperlink"/>
            <w:noProof/>
            <w:szCs w:val="24"/>
          </w:rPr>
          <w:t>Tabela 19</w:t>
        </w:r>
        <w:r w:rsidR="00D5420A" w:rsidRPr="001D6B9E">
          <w:rPr>
            <w:rStyle w:val="Hyperlink"/>
            <w:noProof/>
            <w:szCs w:val="24"/>
            <w:lang w:val="sr-Cyrl-BA"/>
          </w:rPr>
          <w:t xml:space="preserve">: Projekcija vrijednosti projekta </w:t>
        </w:r>
        <w:r w:rsidR="00D5420A" w:rsidRPr="001D6B9E">
          <w:rPr>
            <w:rStyle w:val="Hyperlink"/>
            <w:noProof/>
            <w:szCs w:val="24"/>
          </w:rPr>
          <w:t>GIVE AF</w:t>
        </w:r>
        <w:r w:rsidR="00D5420A" w:rsidRPr="001D6B9E">
          <w:rPr>
            <w:rStyle w:val="Hyperlink"/>
            <w:noProof/>
            <w:szCs w:val="24"/>
            <w:lang w:val="sr-Cyrl-BA"/>
          </w:rPr>
          <w:t xml:space="preserve"> projekta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_Toc213233122 \h </w:instrText>
        </w:r>
        <w:r w:rsidR="00D5420A" w:rsidRPr="001D6B9E">
          <w:rPr>
            <w:noProof/>
            <w:webHidden/>
            <w:szCs w:val="24"/>
          </w:rPr>
        </w:r>
        <w:r w:rsidR="00D5420A" w:rsidRPr="001D6B9E">
          <w:rPr>
            <w:noProof/>
            <w:webHidden/>
            <w:szCs w:val="24"/>
          </w:rPr>
          <w:fldChar w:fldCharType="separate"/>
        </w:r>
        <w:r w:rsidR="00C135B2">
          <w:rPr>
            <w:noProof/>
            <w:webHidden/>
            <w:szCs w:val="24"/>
          </w:rPr>
          <w:t>84</w:t>
        </w:r>
        <w:r w:rsidR="00D5420A" w:rsidRPr="001D6B9E">
          <w:rPr>
            <w:noProof/>
            <w:webHidden/>
            <w:szCs w:val="24"/>
          </w:rPr>
          <w:fldChar w:fldCharType="end"/>
        </w:r>
      </w:hyperlink>
    </w:p>
    <w:p w14:paraId="67D4FE66" w14:textId="5FE3E54A"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3" w:history="1">
        <w:r w:rsidR="00D5420A" w:rsidRPr="001D6B9E">
          <w:rPr>
            <w:rStyle w:val="Hyperlink"/>
            <w:noProof/>
            <w:szCs w:val="24"/>
          </w:rPr>
          <w:t>Tabela 20</w:t>
        </w:r>
        <w:r w:rsidR="00D5420A" w:rsidRPr="001D6B9E">
          <w:rPr>
            <w:rStyle w:val="Hyperlink"/>
            <w:noProof/>
            <w:szCs w:val="24"/>
            <w:lang w:val="sr-Cyrl-BA"/>
          </w:rPr>
          <w:t xml:space="preserve">: Projekcija budžetskih sredstava projekta </w:t>
        </w:r>
        <w:r w:rsidR="00D5420A" w:rsidRPr="001D6B9E">
          <w:rPr>
            <w:rStyle w:val="Hyperlink"/>
            <w:noProof/>
            <w:szCs w:val="24"/>
          </w:rPr>
          <w:t xml:space="preserve">GIVE AF </w:t>
        </w:r>
        <w:r w:rsidR="00D5420A" w:rsidRPr="001D6B9E">
          <w:rPr>
            <w:rStyle w:val="Hyperlink"/>
            <w:noProof/>
            <w:szCs w:val="24"/>
            <w:lang w:val="sr-Cyrl-BA"/>
          </w:rPr>
          <w:t>po komponentama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_Toc213233123 \h </w:instrText>
        </w:r>
        <w:r w:rsidR="00D5420A" w:rsidRPr="001D6B9E">
          <w:rPr>
            <w:noProof/>
            <w:webHidden/>
            <w:szCs w:val="24"/>
          </w:rPr>
        </w:r>
        <w:r w:rsidR="00D5420A" w:rsidRPr="001D6B9E">
          <w:rPr>
            <w:noProof/>
            <w:webHidden/>
            <w:szCs w:val="24"/>
          </w:rPr>
          <w:fldChar w:fldCharType="separate"/>
        </w:r>
        <w:r w:rsidR="00C135B2">
          <w:rPr>
            <w:noProof/>
            <w:webHidden/>
            <w:szCs w:val="24"/>
          </w:rPr>
          <w:t>84</w:t>
        </w:r>
        <w:r w:rsidR="00D5420A" w:rsidRPr="001D6B9E">
          <w:rPr>
            <w:noProof/>
            <w:webHidden/>
            <w:szCs w:val="24"/>
          </w:rPr>
          <w:fldChar w:fldCharType="end"/>
        </w:r>
      </w:hyperlink>
    </w:p>
    <w:p w14:paraId="71308B0F" w14:textId="688864B3"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4" w:history="1">
        <w:r w:rsidR="00D5420A" w:rsidRPr="001D6B9E">
          <w:rPr>
            <w:rStyle w:val="Hyperlink"/>
            <w:noProof/>
            <w:szCs w:val="24"/>
          </w:rPr>
          <w:t>Tabela 21</w:t>
        </w:r>
        <w:r w:rsidR="00D5420A" w:rsidRPr="001D6B9E">
          <w:rPr>
            <w:rStyle w:val="Hyperlink"/>
            <w:noProof/>
            <w:szCs w:val="24"/>
            <w:lang w:val="sr-Cyrl-BA"/>
          </w:rPr>
          <w:t xml:space="preserve">: Broj </w:t>
        </w:r>
        <w:r w:rsidR="00D5420A">
          <w:rPr>
            <w:rStyle w:val="Hyperlink"/>
            <w:noProof/>
            <w:szCs w:val="24"/>
            <w:lang w:val="sr-Cyrl-BA"/>
          </w:rPr>
          <w:t>i struktura zaposlenih u RUGIPP</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_Toc213233124 \h </w:instrText>
        </w:r>
        <w:r w:rsidR="00D5420A" w:rsidRPr="001D6B9E">
          <w:rPr>
            <w:noProof/>
            <w:webHidden/>
            <w:szCs w:val="24"/>
          </w:rPr>
        </w:r>
        <w:r w:rsidR="00D5420A" w:rsidRPr="001D6B9E">
          <w:rPr>
            <w:noProof/>
            <w:webHidden/>
            <w:szCs w:val="24"/>
          </w:rPr>
          <w:fldChar w:fldCharType="separate"/>
        </w:r>
        <w:r w:rsidR="00C135B2">
          <w:rPr>
            <w:noProof/>
            <w:webHidden/>
            <w:szCs w:val="24"/>
          </w:rPr>
          <w:t>94</w:t>
        </w:r>
        <w:r w:rsidR="00D5420A" w:rsidRPr="001D6B9E">
          <w:rPr>
            <w:noProof/>
            <w:webHidden/>
            <w:szCs w:val="24"/>
          </w:rPr>
          <w:fldChar w:fldCharType="end"/>
        </w:r>
      </w:hyperlink>
    </w:p>
    <w:p w14:paraId="6E53AFE3" w14:textId="4176A35E"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5" w:history="1">
        <w:r w:rsidR="00D5420A" w:rsidRPr="001D6B9E">
          <w:rPr>
            <w:rStyle w:val="Hyperlink"/>
            <w:noProof/>
            <w:szCs w:val="24"/>
          </w:rPr>
          <w:t>Tabela 22</w:t>
        </w:r>
        <w:r w:rsidR="00D5420A" w:rsidRPr="001D6B9E">
          <w:rPr>
            <w:rStyle w:val="Hyperlink"/>
            <w:noProof/>
            <w:szCs w:val="24"/>
            <w:lang w:val="sr-Cyrl-BA"/>
          </w:rPr>
          <w:t xml:space="preserve">: </w:t>
        </w:r>
        <w:r w:rsidR="00D5420A" w:rsidRPr="001D6B9E">
          <w:rPr>
            <w:rStyle w:val="Hyperlink"/>
            <w:noProof/>
            <w:szCs w:val="24"/>
            <w:lang w:val="sr-Cyrl-RS"/>
          </w:rPr>
          <w:t>Struktura zaposlenih po organizacionim jedinicama RUGIPP</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_Toc213233125 \h </w:instrText>
        </w:r>
        <w:r w:rsidR="00D5420A" w:rsidRPr="001D6B9E">
          <w:rPr>
            <w:noProof/>
            <w:webHidden/>
            <w:szCs w:val="24"/>
          </w:rPr>
        </w:r>
        <w:r w:rsidR="00D5420A" w:rsidRPr="001D6B9E">
          <w:rPr>
            <w:noProof/>
            <w:webHidden/>
            <w:szCs w:val="24"/>
          </w:rPr>
          <w:fldChar w:fldCharType="separate"/>
        </w:r>
        <w:r w:rsidR="00C135B2">
          <w:rPr>
            <w:noProof/>
            <w:webHidden/>
            <w:szCs w:val="24"/>
          </w:rPr>
          <w:t>96</w:t>
        </w:r>
        <w:r w:rsidR="00D5420A" w:rsidRPr="001D6B9E">
          <w:rPr>
            <w:noProof/>
            <w:webHidden/>
            <w:szCs w:val="24"/>
          </w:rPr>
          <w:fldChar w:fldCharType="end"/>
        </w:r>
      </w:hyperlink>
    </w:p>
    <w:p w14:paraId="1B8F97F8" w14:textId="0B041FD4"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6" w:history="1">
        <w:r w:rsidR="00D5420A" w:rsidRPr="001D6B9E">
          <w:rPr>
            <w:rStyle w:val="Hyperlink"/>
            <w:noProof/>
            <w:szCs w:val="24"/>
          </w:rPr>
          <w:t>Tabela 23</w:t>
        </w:r>
        <w:r w:rsidR="00D5420A" w:rsidRPr="001D6B9E">
          <w:rPr>
            <w:rStyle w:val="Hyperlink"/>
            <w:noProof/>
            <w:szCs w:val="24"/>
            <w:lang w:val="sr-Cyrl-BA"/>
          </w:rPr>
          <w:t xml:space="preserve">: </w:t>
        </w:r>
        <w:r w:rsidR="00D5420A" w:rsidRPr="001D6B9E">
          <w:rPr>
            <w:rStyle w:val="Hyperlink"/>
            <w:rFonts w:cs="Calibri"/>
            <w:noProof/>
            <w:szCs w:val="24"/>
            <w:lang w:val="sr-Cyrl-BA"/>
          </w:rPr>
          <w:t>Polna struktura zaposlenih u RUGIPP</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_Toc213233126 \h </w:instrText>
        </w:r>
        <w:r w:rsidR="00D5420A" w:rsidRPr="001D6B9E">
          <w:rPr>
            <w:noProof/>
            <w:webHidden/>
            <w:szCs w:val="24"/>
          </w:rPr>
        </w:r>
        <w:r w:rsidR="00D5420A" w:rsidRPr="001D6B9E">
          <w:rPr>
            <w:noProof/>
            <w:webHidden/>
            <w:szCs w:val="24"/>
          </w:rPr>
          <w:fldChar w:fldCharType="separate"/>
        </w:r>
        <w:r w:rsidR="00C135B2">
          <w:rPr>
            <w:noProof/>
            <w:webHidden/>
            <w:szCs w:val="24"/>
          </w:rPr>
          <w:t>96</w:t>
        </w:r>
        <w:r w:rsidR="00D5420A" w:rsidRPr="001D6B9E">
          <w:rPr>
            <w:noProof/>
            <w:webHidden/>
            <w:szCs w:val="24"/>
          </w:rPr>
          <w:fldChar w:fldCharType="end"/>
        </w:r>
      </w:hyperlink>
    </w:p>
    <w:p w14:paraId="6EC5CC59" w14:textId="68E88368"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7" w:history="1">
        <w:r w:rsidR="00D5420A" w:rsidRPr="001D6B9E">
          <w:rPr>
            <w:rStyle w:val="Hyperlink"/>
            <w:noProof/>
            <w:szCs w:val="24"/>
          </w:rPr>
          <w:t>Tabela 24</w:t>
        </w:r>
        <w:r w:rsidR="00D5420A" w:rsidRPr="001D6B9E">
          <w:rPr>
            <w:rStyle w:val="Hyperlink"/>
            <w:noProof/>
            <w:szCs w:val="24"/>
            <w:lang w:val="sr-Cyrl-BA"/>
          </w:rPr>
          <w:t>: Starosna struktura zaposlenih u RUGIPP</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_Toc213233127 \h </w:instrText>
        </w:r>
        <w:r w:rsidR="00D5420A" w:rsidRPr="001D6B9E">
          <w:rPr>
            <w:noProof/>
            <w:webHidden/>
            <w:szCs w:val="24"/>
          </w:rPr>
        </w:r>
        <w:r w:rsidR="00D5420A" w:rsidRPr="001D6B9E">
          <w:rPr>
            <w:noProof/>
            <w:webHidden/>
            <w:szCs w:val="24"/>
          </w:rPr>
          <w:fldChar w:fldCharType="separate"/>
        </w:r>
        <w:r w:rsidR="00C135B2">
          <w:rPr>
            <w:noProof/>
            <w:webHidden/>
            <w:szCs w:val="24"/>
          </w:rPr>
          <w:t>96</w:t>
        </w:r>
        <w:r w:rsidR="00D5420A" w:rsidRPr="001D6B9E">
          <w:rPr>
            <w:noProof/>
            <w:webHidden/>
            <w:szCs w:val="24"/>
          </w:rPr>
          <w:fldChar w:fldCharType="end"/>
        </w:r>
      </w:hyperlink>
    </w:p>
    <w:p w14:paraId="353D6892" w14:textId="726985B9"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8" w:history="1">
        <w:r w:rsidR="00D5420A" w:rsidRPr="001D6B9E">
          <w:rPr>
            <w:rStyle w:val="Hyperlink"/>
            <w:noProof/>
            <w:szCs w:val="24"/>
          </w:rPr>
          <w:t>Tabela 25</w:t>
        </w:r>
        <w:r w:rsidR="00D5420A" w:rsidRPr="001D6B9E">
          <w:rPr>
            <w:rStyle w:val="Hyperlink"/>
            <w:noProof/>
            <w:szCs w:val="24"/>
            <w:lang w:val="sr-Cyrl-BA"/>
          </w:rPr>
          <w:t>: Projekcija prihoda namjenskog računa RUGIPP</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_Toc213233128 \h </w:instrText>
        </w:r>
        <w:r w:rsidR="00D5420A" w:rsidRPr="001D6B9E">
          <w:rPr>
            <w:noProof/>
            <w:webHidden/>
            <w:szCs w:val="24"/>
          </w:rPr>
        </w:r>
        <w:r w:rsidR="00D5420A" w:rsidRPr="001D6B9E">
          <w:rPr>
            <w:noProof/>
            <w:webHidden/>
            <w:szCs w:val="24"/>
          </w:rPr>
          <w:fldChar w:fldCharType="separate"/>
        </w:r>
        <w:r w:rsidR="00C135B2">
          <w:rPr>
            <w:noProof/>
            <w:webHidden/>
            <w:szCs w:val="24"/>
          </w:rPr>
          <w:t>101</w:t>
        </w:r>
        <w:r w:rsidR="00D5420A" w:rsidRPr="001D6B9E">
          <w:rPr>
            <w:noProof/>
            <w:webHidden/>
            <w:szCs w:val="24"/>
          </w:rPr>
          <w:fldChar w:fldCharType="end"/>
        </w:r>
      </w:hyperlink>
    </w:p>
    <w:p w14:paraId="0FE174CB" w14:textId="791DCA45"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29" w:history="1">
        <w:r w:rsidR="00D5420A" w:rsidRPr="001D6B9E">
          <w:rPr>
            <w:rStyle w:val="Hyperlink"/>
            <w:noProof/>
            <w:szCs w:val="24"/>
          </w:rPr>
          <w:t>Tabela 26</w:t>
        </w:r>
        <w:r w:rsidR="00D5420A" w:rsidRPr="001D6B9E">
          <w:rPr>
            <w:rStyle w:val="Hyperlink"/>
            <w:noProof/>
            <w:szCs w:val="24"/>
            <w:lang w:val="sr-Cyrl-RS"/>
          </w:rPr>
          <w:t>: Plan finansijskih sredstava RUGIPP za period 2026.-2030. godina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_Toc213233129 \h </w:instrText>
        </w:r>
        <w:r w:rsidR="00D5420A" w:rsidRPr="001D6B9E">
          <w:rPr>
            <w:noProof/>
            <w:webHidden/>
            <w:szCs w:val="24"/>
          </w:rPr>
        </w:r>
        <w:r w:rsidR="00D5420A" w:rsidRPr="001D6B9E">
          <w:rPr>
            <w:noProof/>
            <w:webHidden/>
            <w:szCs w:val="24"/>
          </w:rPr>
          <w:fldChar w:fldCharType="separate"/>
        </w:r>
        <w:r w:rsidR="00C135B2">
          <w:rPr>
            <w:noProof/>
            <w:webHidden/>
            <w:szCs w:val="24"/>
          </w:rPr>
          <w:t>103</w:t>
        </w:r>
        <w:r w:rsidR="00D5420A" w:rsidRPr="001D6B9E">
          <w:rPr>
            <w:noProof/>
            <w:webHidden/>
            <w:szCs w:val="24"/>
          </w:rPr>
          <w:fldChar w:fldCharType="end"/>
        </w:r>
      </w:hyperlink>
    </w:p>
    <w:p w14:paraId="574A5BB9" w14:textId="77777777" w:rsidR="00D5420A" w:rsidRPr="001D6B9E" w:rsidRDefault="00D5420A" w:rsidP="00DA3131">
      <w:pPr>
        <w:pStyle w:val="TableofFigures"/>
        <w:tabs>
          <w:tab w:val="right" w:leader="dot" w:pos="9350"/>
        </w:tabs>
        <w:rPr>
          <w:szCs w:val="24"/>
          <w:lang w:val="en-US" w:eastAsia="ja-JP"/>
        </w:rPr>
      </w:pPr>
      <w:r w:rsidRPr="001D6B9E">
        <w:rPr>
          <w:szCs w:val="24"/>
          <w:lang w:val="en-US" w:eastAsia="ja-JP"/>
        </w:rPr>
        <w:fldChar w:fldCharType="end"/>
      </w:r>
    </w:p>
    <w:p w14:paraId="5AADA917" w14:textId="77777777" w:rsidR="00D5420A" w:rsidRPr="001D6B9E" w:rsidRDefault="00D5420A" w:rsidP="00DA3131">
      <w:pPr>
        <w:spacing w:after="200" w:line="276" w:lineRule="auto"/>
        <w:jc w:val="left"/>
        <w:rPr>
          <w:szCs w:val="24"/>
          <w:lang w:val="en-US" w:eastAsia="ja-JP"/>
        </w:rPr>
      </w:pPr>
      <w:r w:rsidRPr="001D6B9E">
        <w:rPr>
          <w:szCs w:val="24"/>
          <w:lang w:val="en-US" w:eastAsia="ja-JP"/>
        </w:rPr>
        <w:br w:type="page"/>
      </w:r>
    </w:p>
    <w:p w14:paraId="533CABE0" w14:textId="77777777" w:rsidR="00D5420A" w:rsidRPr="001D6B9E" w:rsidRDefault="00D5420A" w:rsidP="00DA3131">
      <w:pPr>
        <w:pStyle w:val="Heading1"/>
        <w:numPr>
          <w:ilvl w:val="0"/>
          <w:numId w:val="0"/>
        </w:numPr>
        <w:ind w:left="432" w:hanging="432"/>
        <w:rPr>
          <w:sz w:val="24"/>
          <w:szCs w:val="24"/>
        </w:rPr>
      </w:pPr>
      <w:bookmarkStart w:id="2" w:name="_Toc213239358"/>
      <w:r w:rsidRPr="001D6B9E">
        <w:rPr>
          <w:sz w:val="24"/>
          <w:szCs w:val="24"/>
        </w:rPr>
        <w:lastRenderedPageBreak/>
        <w:t>POPIS SLIKA</w:t>
      </w:r>
      <w:bookmarkEnd w:id="2"/>
      <w:r w:rsidRPr="001D6B9E">
        <w:rPr>
          <w:sz w:val="24"/>
          <w:szCs w:val="24"/>
        </w:rPr>
        <w:t xml:space="preserve"> </w:t>
      </w:r>
    </w:p>
    <w:p w14:paraId="599A8604" w14:textId="367CF854" w:rsidR="00D5420A" w:rsidRPr="001D6B9E" w:rsidRDefault="00D5420A" w:rsidP="00DA3131">
      <w:pPr>
        <w:pStyle w:val="TableofFigures"/>
        <w:tabs>
          <w:tab w:val="right" w:leader="dot" w:pos="9350"/>
        </w:tabs>
        <w:rPr>
          <w:rFonts w:asciiTheme="minorHAnsi" w:eastAsiaTheme="minorEastAsia" w:hAnsiTheme="minorHAnsi" w:cstheme="minorBidi"/>
          <w:noProof/>
          <w:szCs w:val="24"/>
          <w:lang w:val="en-US"/>
        </w:rPr>
      </w:pPr>
      <w:r w:rsidRPr="001D6B9E">
        <w:rPr>
          <w:szCs w:val="24"/>
          <w:lang w:val="sr-Cyrl-CS" w:eastAsia="ja-JP"/>
        </w:rPr>
        <w:fldChar w:fldCharType="begin"/>
      </w:r>
      <w:r w:rsidRPr="001D6B9E">
        <w:rPr>
          <w:szCs w:val="24"/>
          <w:lang w:val="sr-Cyrl-CS" w:eastAsia="ja-JP"/>
        </w:rPr>
        <w:instrText xml:space="preserve"> TOC \f E \h \z \t "Caption1" \c </w:instrText>
      </w:r>
      <w:r w:rsidRPr="001D6B9E">
        <w:rPr>
          <w:szCs w:val="24"/>
          <w:lang w:val="sr-Cyrl-CS" w:eastAsia="ja-JP"/>
        </w:rPr>
        <w:fldChar w:fldCharType="separate"/>
      </w:r>
      <w:hyperlink w:anchor="_Toc213233130" w:history="1">
        <w:r w:rsidRPr="001D6B9E">
          <w:rPr>
            <w:rStyle w:val="Hyperlink"/>
            <w:noProof/>
            <w:szCs w:val="24"/>
          </w:rPr>
          <w:t>Slika 1</w:t>
        </w:r>
        <w:r w:rsidRPr="001D6B9E">
          <w:rPr>
            <w:rStyle w:val="Hyperlink"/>
            <w:noProof/>
            <w:szCs w:val="24"/>
            <w:lang w:val="sr-Cyrl-BA"/>
          </w:rPr>
          <w:t>:</w:t>
        </w:r>
        <w:r w:rsidRPr="001D6B9E">
          <w:rPr>
            <w:rStyle w:val="Hyperlink"/>
            <w:noProof/>
            <w:szCs w:val="24"/>
          </w:rPr>
          <w:t xml:space="preserve"> Mreža permanentnih stanica Republike Srpske – SRPOS (položaji 23     permanentne stanice)</w:t>
        </w:r>
        <w:r w:rsidRPr="001D6B9E">
          <w:rPr>
            <w:noProof/>
            <w:webHidden/>
            <w:szCs w:val="24"/>
          </w:rPr>
          <w:tab/>
        </w:r>
        <w:r w:rsidRPr="001D6B9E">
          <w:rPr>
            <w:noProof/>
            <w:webHidden/>
            <w:szCs w:val="24"/>
          </w:rPr>
          <w:fldChar w:fldCharType="begin"/>
        </w:r>
        <w:r w:rsidRPr="001D6B9E">
          <w:rPr>
            <w:noProof/>
            <w:webHidden/>
            <w:szCs w:val="24"/>
          </w:rPr>
          <w:instrText xml:space="preserve"> PAGEREF _Toc213233130 \h </w:instrText>
        </w:r>
        <w:r w:rsidRPr="001D6B9E">
          <w:rPr>
            <w:noProof/>
            <w:webHidden/>
            <w:szCs w:val="24"/>
          </w:rPr>
        </w:r>
        <w:r w:rsidRPr="001D6B9E">
          <w:rPr>
            <w:noProof/>
            <w:webHidden/>
            <w:szCs w:val="24"/>
          </w:rPr>
          <w:fldChar w:fldCharType="separate"/>
        </w:r>
        <w:r w:rsidR="00C135B2">
          <w:rPr>
            <w:noProof/>
            <w:webHidden/>
            <w:szCs w:val="24"/>
          </w:rPr>
          <w:t>17</w:t>
        </w:r>
        <w:r w:rsidRPr="001D6B9E">
          <w:rPr>
            <w:noProof/>
            <w:webHidden/>
            <w:szCs w:val="24"/>
          </w:rPr>
          <w:fldChar w:fldCharType="end"/>
        </w:r>
      </w:hyperlink>
    </w:p>
    <w:p w14:paraId="181438E6" w14:textId="4BA50E73"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1" w:history="1">
        <w:r w:rsidR="00D5420A" w:rsidRPr="001D6B9E">
          <w:rPr>
            <w:rStyle w:val="Hyperlink"/>
            <w:noProof/>
            <w:szCs w:val="24"/>
          </w:rPr>
          <w:t>Slika 2</w:t>
        </w:r>
        <w:r w:rsidR="00D5420A" w:rsidRPr="001D6B9E">
          <w:rPr>
            <w:rStyle w:val="Hyperlink"/>
            <w:noProof/>
            <w:szCs w:val="24"/>
            <w:lang w:val="sr-Cyrl-BA"/>
          </w:rPr>
          <w:t xml:space="preserve">: </w:t>
        </w:r>
        <w:r w:rsidR="00D5420A" w:rsidRPr="001D6B9E">
          <w:rPr>
            <w:rStyle w:val="Hyperlink"/>
            <w:rFonts w:cs="Calibri"/>
            <w:noProof/>
            <w:szCs w:val="24"/>
            <w:lang w:val="sr-Cyrl-BA"/>
          </w:rPr>
          <w:t>Realizacija NVT3 na području Republike Srpske u 2024. godini</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_Toc213233131 \h </w:instrText>
        </w:r>
        <w:r w:rsidR="00D5420A" w:rsidRPr="001D6B9E">
          <w:rPr>
            <w:noProof/>
            <w:webHidden/>
            <w:szCs w:val="24"/>
          </w:rPr>
        </w:r>
        <w:r w:rsidR="00D5420A" w:rsidRPr="001D6B9E">
          <w:rPr>
            <w:noProof/>
            <w:webHidden/>
            <w:szCs w:val="24"/>
          </w:rPr>
          <w:fldChar w:fldCharType="separate"/>
        </w:r>
        <w:r w:rsidR="00C135B2">
          <w:rPr>
            <w:noProof/>
            <w:webHidden/>
            <w:szCs w:val="24"/>
          </w:rPr>
          <w:t>19</w:t>
        </w:r>
        <w:r w:rsidR="00D5420A" w:rsidRPr="001D6B9E">
          <w:rPr>
            <w:noProof/>
            <w:webHidden/>
            <w:szCs w:val="24"/>
          </w:rPr>
          <w:fldChar w:fldCharType="end"/>
        </w:r>
      </w:hyperlink>
    </w:p>
    <w:p w14:paraId="5AD7832E" w14:textId="1C6EF179"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2" w:history="1">
        <w:r w:rsidR="00D5420A" w:rsidRPr="001D6B9E">
          <w:rPr>
            <w:rStyle w:val="Hyperlink"/>
            <w:noProof/>
            <w:szCs w:val="24"/>
          </w:rPr>
          <w:t>Slika 3</w:t>
        </w:r>
        <w:r w:rsidR="00D5420A" w:rsidRPr="001D6B9E">
          <w:rPr>
            <w:rStyle w:val="Hyperlink"/>
            <w:noProof/>
            <w:szCs w:val="24"/>
            <w:lang w:val="sr-Cyrl-BA"/>
          </w:rPr>
          <w:t>:</w:t>
        </w:r>
        <w:r w:rsidR="00D5420A" w:rsidRPr="001D6B9E">
          <w:rPr>
            <w:rStyle w:val="Hyperlink"/>
            <w:rFonts w:cstheme="minorHAnsi"/>
            <w:noProof/>
            <w:szCs w:val="24"/>
            <w:lang w:val="bs-Cyrl-BA"/>
          </w:rPr>
          <w:t xml:space="preserve"> Gravimetrijske mreže Republike Srpske</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_Toc213233132 \h </w:instrText>
        </w:r>
        <w:r w:rsidR="00D5420A" w:rsidRPr="001D6B9E">
          <w:rPr>
            <w:noProof/>
            <w:webHidden/>
            <w:szCs w:val="24"/>
          </w:rPr>
        </w:r>
        <w:r w:rsidR="00D5420A" w:rsidRPr="001D6B9E">
          <w:rPr>
            <w:noProof/>
            <w:webHidden/>
            <w:szCs w:val="24"/>
          </w:rPr>
          <w:fldChar w:fldCharType="separate"/>
        </w:r>
        <w:r w:rsidR="00C135B2">
          <w:rPr>
            <w:noProof/>
            <w:webHidden/>
            <w:szCs w:val="24"/>
          </w:rPr>
          <w:t>21</w:t>
        </w:r>
        <w:r w:rsidR="00D5420A" w:rsidRPr="001D6B9E">
          <w:rPr>
            <w:noProof/>
            <w:webHidden/>
            <w:szCs w:val="24"/>
          </w:rPr>
          <w:fldChar w:fldCharType="end"/>
        </w:r>
      </w:hyperlink>
    </w:p>
    <w:p w14:paraId="18D05B52" w14:textId="138C8746"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r:id="rId8" w:anchor="_Toc213233133" w:history="1">
        <w:r w:rsidR="00D5420A" w:rsidRPr="001D6B9E">
          <w:rPr>
            <w:rStyle w:val="Hyperlink"/>
            <w:noProof/>
            <w:szCs w:val="24"/>
          </w:rPr>
          <w:t xml:space="preserve">Slika 4: </w:t>
        </w:r>
        <w:r w:rsidR="00D5420A" w:rsidRPr="001D6B9E">
          <w:rPr>
            <w:rStyle w:val="Hyperlink"/>
            <w:rFonts w:eastAsia="Calibri"/>
            <w:noProof/>
            <w:szCs w:val="24"/>
          </w:rPr>
          <w:t>Pregled stanja ODK 1:10000 za Republiku Srpsku</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_Toc213233133 \h </w:instrText>
        </w:r>
        <w:r w:rsidR="00D5420A" w:rsidRPr="001D6B9E">
          <w:rPr>
            <w:noProof/>
            <w:webHidden/>
            <w:szCs w:val="24"/>
          </w:rPr>
        </w:r>
        <w:r w:rsidR="00D5420A" w:rsidRPr="001D6B9E">
          <w:rPr>
            <w:noProof/>
            <w:webHidden/>
            <w:szCs w:val="24"/>
          </w:rPr>
          <w:fldChar w:fldCharType="separate"/>
        </w:r>
        <w:r w:rsidR="00C135B2">
          <w:rPr>
            <w:noProof/>
            <w:webHidden/>
            <w:szCs w:val="24"/>
          </w:rPr>
          <w:t>41</w:t>
        </w:r>
        <w:r w:rsidR="00D5420A" w:rsidRPr="001D6B9E">
          <w:rPr>
            <w:noProof/>
            <w:webHidden/>
            <w:szCs w:val="24"/>
          </w:rPr>
          <w:fldChar w:fldCharType="end"/>
        </w:r>
      </w:hyperlink>
    </w:p>
    <w:p w14:paraId="0C4C29F1" w14:textId="380D2A50"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4" w:history="1">
        <w:r w:rsidR="00D5420A" w:rsidRPr="001D6B9E">
          <w:rPr>
            <w:rStyle w:val="Hyperlink"/>
            <w:noProof/>
            <w:szCs w:val="24"/>
          </w:rPr>
          <w:t xml:space="preserve">Slika 5: </w:t>
        </w:r>
        <w:r w:rsidR="00D5420A" w:rsidRPr="001D6B9E">
          <w:rPr>
            <w:rStyle w:val="Hyperlink"/>
            <w:rFonts w:eastAsia="Calibri"/>
            <w:noProof/>
            <w:szCs w:val="24"/>
            <w:lang w:val="sr-Cyrl-BA"/>
          </w:rPr>
          <w:t>Pregled TK 1:25000 (</w:t>
        </w:r>
        <w:r w:rsidR="00D5420A" w:rsidRPr="001D6B9E">
          <w:rPr>
            <w:rStyle w:val="Hyperlink"/>
            <w:rFonts w:eastAsia="Calibri"/>
            <w:noProof/>
            <w:szCs w:val="24"/>
          </w:rPr>
          <w:t>TK25</w:t>
        </w:r>
        <w:r w:rsidR="00D5420A" w:rsidRPr="001D6B9E">
          <w:rPr>
            <w:rStyle w:val="Hyperlink"/>
            <w:rFonts w:eastAsia="Calibri"/>
            <w:noProof/>
            <w:szCs w:val="24"/>
            <w:lang w:val="sr-Cyrl-BA"/>
          </w:rPr>
          <w:t>)</w:t>
        </w:r>
        <w:r w:rsidR="00D5420A" w:rsidRPr="001D6B9E">
          <w:rPr>
            <w:rStyle w:val="Hyperlink"/>
            <w:rFonts w:eastAsia="Calibri"/>
            <w:noProof/>
            <w:szCs w:val="24"/>
          </w:rPr>
          <w:t xml:space="preserve"> Republika Srpska</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_Toc213233134 \h </w:instrText>
        </w:r>
        <w:r w:rsidR="00D5420A" w:rsidRPr="001D6B9E">
          <w:rPr>
            <w:noProof/>
            <w:webHidden/>
            <w:szCs w:val="24"/>
          </w:rPr>
        </w:r>
        <w:r w:rsidR="00D5420A" w:rsidRPr="001D6B9E">
          <w:rPr>
            <w:noProof/>
            <w:webHidden/>
            <w:szCs w:val="24"/>
          </w:rPr>
          <w:fldChar w:fldCharType="separate"/>
        </w:r>
        <w:r w:rsidR="00C135B2">
          <w:rPr>
            <w:noProof/>
            <w:webHidden/>
            <w:szCs w:val="24"/>
          </w:rPr>
          <w:t>42</w:t>
        </w:r>
        <w:r w:rsidR="00D5420A" w:rsidRPr="001D6B9E">
          <w:rPr>
            <w:noProof/>
            <w:webHidden/>
            <w:szCs w:val="24"/>
          </w:rPr>
          <w:fldChar w:fldCharType="end"/>
        </w:r>
      </w:hyperlink>
    </w:p>
    <w:p w14:paraId="60F1AB29" w14:textId="328230E7"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5" w:history="1">
        <w:r w:rsidR="00D5420A" w:rsidRPr="001D6B9E">
          <w:rPr>
            <w:rStyle w:val="Hyperlink"/>
            <w:noProof/>
            <w:szCs w:val="24"/>
          </w:rPr>
          <w:t xml:space="preserve">Slika 6: Područje popisa </w:t>
        </w:r>
        <w:r w:rsidR="00D5420A">
          <w:rPr>
            <w:rStyle w:val="Hyperlink"/>
            <w:noProof/>
            <w:szCs w:val="24"/>
          </w:rPr>
          <w:t>nepokretnosti u katastarskim opšt</w:t>
        </w:r>
        <w:r w:rsidR="00D5420A" w:rsidRPr="001D6B9E">
          <w:rPr>
            <w:rStyle w:val="Hyperlink"/>
            <w:noProof/>
            <w:szCs w:val="24"/>
          </w:rPr>
          <w:t>inama Banja Luka 6 i Banja Luka 7</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_Toc213233135 \h </w:instrText>
        </w:r>
        <w:r w:rsidR="00D5420A" w:rsidRPr="001D6B9E">
          <w:rPr>
            <w:noProof/>
            <w:webHidden/>
            <w:szCs w:val="24"/>
          </w:rPr>
        </w:r>
        <w:r w:rsidR="00D5420A" w:rsidRPr="001D6B9E">
          <w:rPr>
            <w:noProof/>
            <w:webHidden/>
            <w:szCs w:val="24"/>
          </w:rPr>
          <w:fldChar w:fldCharType="separate"/>
        </w:r>
        <w:r w:rsidR="00C135B2">
          <w:rPr>
            <w:noProof/>
            <w:webHidden/>
            <w:szCs w:val="24"/>
          </w:rPr>
          <w:t>54</w:t>
        </w:r>
        <w:r w:rsidR="00D5420A" w:rsidRPr="001D6B9E">
          <w:rPr>
            <w:noProof/>
            <w:webHidden/>
            <w:szCs w:val="24"/>
          </w:rPr>
          <w:fldChar w:fldCharType="end"/>
        </w:r>
      </w:hyperlink>
    </w:p>
    <w:p w14:paraId="32402EF8" w14:textId="1B276142" w:rsidR="00D5420A" w:rsidRPr="001D6B9E"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6" w:history="1">
        <w:r w:rsidR="00D5420A" w:rsidRPr="001D6B9E">
          <w:rPr>
            <w:rStyle w:val="Hyperlink"/>
            <w:noProof/>
            <w:szCs w:val="24"/>
          </w:rPr>
          <w:t>Slika 7</w:t>
        </w:r>
        <w:r w:rsidR="00D5420A" w:rsidRPr="001D6B9E">
          <w:rPr>
            <w:rStyle w:val="Hyperlink"/>
            <w:noProof/>
            <w:szCs w:val="24"/>
            <w:lang w:val="sr-Cyrl-BA"/>
          </w:rPr>
          <w:t>: Prikaz preklopa dvije zgrade u Banjaluci</w:t>
        </w:r>
        <w:r w:rsidR="00D5420A" w:rsidRPr="001D6B9E">
          <w:rPr>
            <w:noProof/>
            <w:webHidden/>
            <w:szCs w:val="24"/>
          </w:rPr>
          <w:tab/>
        </w:r>
        <w:r w:rsidR="00D5420A" w:rsidRPr="001D6B9E">
          <w:rPr>
            <w:noProof/>
            <w:webHidden/>
            <w:szCs w:val="24"/>
          </w:rPr>
          <w:fldChar w:fldCharType="begin"/>
        </w:r>
        <w:r w:rsidR="00D5420A" w:rsidRPr="001D6B9E">
          <w:rPr>
            <w:noProof/>
            <w:webHidden/>
            <w:szCs w:val="24"/>
          </w:rPr>
          <w:instrText xml:space="preserve"> PAGEREF _Toc213233136 \h </w:instrText>
        </w:r>
        <w:r w:rsidR="00D5420A" w:rsidRPr="001D6B9E">
          <w:rPr>
            <w:noProof/>
            <w:webHidden/>
            <w:szCs w:val="24"/>
          </w:rPr>
        </w:r>
        <w:r w:rsidR="00D5420A" w:rsidRPr="001D6B9E">
          <w:rPr>
            <w:noProof/>
            <w:webHidden/>
            <w:szCs w:val="24"/>
          </w:rPr>
          <w:fldChar w:fldCharType="separate"/>
        </w:r>
        <w:r w:rsidR="00C135B2">
          <w:rPr>
            <w:noProof/>
            <w:webHidden/>
            <w:szCs w:val="24"/>
          </w:rPr>
          <w:t>73</w:t>
        </w:r>
        <w:r w:rsidR="00D5420A" w:rsidRPr="001D6B9E">
          <w:rPr>
            <w:noProof/>
            <w:webHidden/>
            <w:szCs w:val="24"/>
          </w:rPr>
          <w:fldChar w:fldCharType="end"/>
        </w:r>
      </w:hyperlink>
    </w:p>
    <w:p w14:paraId="6356A939" w14:textId="77777777" w:rsidR="00D5420A" w:rsidRPr="001D6B9E" w:rsidRDefault="00D5420A" w:rsidP="00DA3131">
      <w:pPr>
        <w:rPr>
          <w:szCs w:val="24"/>
          <w:lang w:val="sr-Cyrl-CS" w:eastAsia="ja-JP"/>
        </w:rPr>
      </w:pPr>
      <w:r w:rsidRPr="001D6B9E">
        <w:rPr>
          <w:szCs w:val="24"/>
          <w:lang w:val="sr-Cyrl-CS" w:eastAsia="ja-JP"/>
        </w:rPr>
        <w:fldChar w:fldCharType="end"/>
      </w:r>
    </w:p>
    <w:p w14:paraId="0EA6D457" w14:textId="77777777" w:rsidR="00D5420A" w:rsidRPr="001D6B9E" w:rsidRDefault="00D5420A" w:rsidP="00DA3131">
      <w:pPr>
        <w:spacing w:after="200" w:line="276" w:lineRule="auto"/>
        <w:jc w:val="left"/>
        <w:rPr>
          <w:szCs w:val="24"/>
          <w:lang w:val="sr-Cyrl-CS" w:eastAsia="ja-JP"/>
        </w:rPr>
      </w:pPr>
      <w:r w:rsidRPr="001D6B9E">
        <w:rPr>
          <w:szCs w:val="24"/>
          <w:lang w:val="sr-Cyrl-CS" w:eastAsia="ja-JP"/>
        </w:rPr>
        <w:br w:type="page"/>
      </w:r>
    </w:p>
    <w:p w14:paraId="312CBEE9" w14:textId="77777777" w:rsidR="00D5420A" w:rsidRPr="0027129D" w:rsidRDefault="00D5420A" w:rsidP="00DA3131">
      <w:pPr>
        <w:pStyle w:val="Heading1"/>
        <w:numPr>
          <w:ilvl w:val="0"/>
          <w:numId w:val="0"/>
        </w:numPr>
        <w:ind w:left="432" w:hanging="432"/>
        <w:rPr>
          <w:sz w:val="24"/>
          <w:szCs w:val="24"/>
          <w:lang w:val="sr-Cyrl-RS"/>
        </w:rPr>
      </w:pPr>
      <w:bookmarkStart w:id="3" w:name="_Toc213239359"/>
      <w:r w:rsidRPr="0027129D">
        <w:rPr>
          <w:sz w:val="24"/>
          <w:szCs w:val="24"/>
        </w:rPr>
        <w:lastRenderedPageBreak/>
        <w:t xml:space="preserve">POPIS </w:t>
      </w:r>
      <w:r w:rsidRPr="0027129D">
        <w:rPr>
          <w:sz w:val="24"/>
          <w:szCs w:val="24"/>
          <w:lang w:val="sr-Cyrl-RS"/>
        </w:rPr>
        <w:t>GRAFIKONA</w:t>
      </w:r>
      <w:bookmarkEnd w:id="3"/>
    </w:p>
    <w:p w14:paraId="1CA4B80E" w14:textId="77777777" w:rsidR="00D5420A" w:rsidRPr="0027129D" w:rsidRDefault="00D5420A" w:rsidP="00DA3131">
      <w:pPr>
        <w:rPr>
          <w:szCs w:val="24"/>
          <w:lang w:val="sr-Cyrl-CS" w:eastAsia="ja-JP"/>
        </w:rPr>
      </w:pPr>
    </w:p>
    <w:p w14:paraId="7635A888" w14:textId="106D7601" w:rsidR="00D5420A" w:rsidRPr="0027129D" w:rsidRDefault="00D5420A" w:rsidP="00DA3131">
      <w:pPr>
        <w:pStyle w:val="TableofFigures"/>
        <w:tabs>
          <w:tab w:val="right" w:leader="dot" w:pos="9350"/>
        </w:tabs>
        <w:rPr>
          <w:rFonts w:asciiTheme="minorHAnsi" w:eastAsiaTheme="minorEastAsia" w:hAnsiTheme="minorHAnsi" w:cstheme="minorBidi"/>
          <w:noProof/>
          <w:szCs w:val="24"/>
          <w:lang w:val="en-US"/>
        </w:rPr>
      </w:pPr>
      <w:r w:rsidRPr="0027129D">
        <w:rPr>
          <w:szCs w:val="24"/>
          <w:lang w:val="sr-Cyrl-CS" w:eastAsia="ja-JP"/>
        </w:rPr>
        <w:fldChar w:fldCharType="begin"/>
      </w:r>
      <w:r w:rsidRPr="0027129D">
        <w:rPr>
          <w:szCs w:val="24"/>
          <w:lang w:val="sr-Cyrl-CS" w:eastAsia="ja-JP"/>
        </w:rPr>
        <w:instrText xml:space="preserve"> TOC \f H \h \z \t "Grafikoni" \c </w:instrText>
      </w:r>
      <w:r w:rsidRPr="0027129D">
        <w:rPr>
          <w:szCs w:val="24"/>
          <w:lang w:val="sr-Cyrl-CS" w:eastAsia="ja-JP"/>
        </w:rPr>
        <w:fldChar w:fldCharType="separate"/>
      </w:r>
      <w:hyperlink w:anchor="_Toc213233137" w:history="1">
        <w:r w:rsidRPr="0027129D">
          <w:rPr>
            <w:rStyle w:val="Hyperlink"/>
            <w:noProof/>
            <w:szCs w:val="24"/>
          </w:rPr>
          <w:t>Grafikon 1</w:t>
        </w:r>
        <w:r w:rsidRPr="0027129D">
          <w:rPr>
            <w:rStyle w:val="Hyperlink"/>
            <w:noProof/>
            <w:szCs w:val="24"/>
            <w:lang w:val="sr-Cyrl-BA"/>
          </w:rPr>
          <w:t xml:space="preserve">: </w:t>
        </w:r>
        <w:r w:rsidRPr="0027129D">
          <w:rPr>
            <w:rStyle w:val="Hyperlink"/>
            <w:noProof/>
            <w:szCs w:val="24"/>
          </w:rPr>
          <w:t>Broj i struktura zaposlenih u  RUGIPP</w:t>
        </w:r>
        <w:r w:rsidRPr="0027129D">
          <w:rPr>
            <w:rStyle w:val="Hyperlink"/>
            <w:noProof/>
            <w:szCs w:val="24"/>
            <w:lang w:val="sr-Cyrl-BA"/>
          </w:rPr>
          <w:t xml:space="preserve"> prema stručnoj spremi</w:t>
        </w:r>
        <w:r w:rsidRPr="0027129D">
          <w:rPr>
            <w:noProof/>
            <w:webHidden/>
            <w:szCs w:val="24"/>
          </w:rPr>
          <w:tab/>
        </w:r>
        <w:r w:rsidRPr="0027129D">
          <w:rPr>
            <w:noProof/>
            <w:webHidden/>
            <w:szCs w:val="24"/>
          </w:rPr>
          <w:fldChar w:fldCharType="begin"/>
        </w:r>
        <w:r w:rsidRPr="0027129D">
          <w:rPr>
            <w:noProof/>
            <w:webHidden/>
            <w:szCs w:val="24"/>
          </w:rPr>
          <w:instrText xml:space="preserve"> PAGEREF _Toc213233137 \h </w:instrText>
        </w:r>
        <w:r w:rsidRPr="0027129D">
          <w:rPr>
            <w:noProof/>
            <w:webHidden/>
            <w:szCs w:val="24"/>
          </w:rPr>
        </w:r>
        <w:r w:rsidRPr="0027129D">
          <w:rPr>
            <w:noProof/>
            <w:webHidden/>
            <w:szCs w:val="24"/>
          </w:rPr>
          <w:fldChar w:fldCharType="separate"/>
        </w:r>
        <w:r w:rsidR="00C135B2">
          <w:rPr>
            <w:noProof/>
            <w:webHidden/>
            <w:szCs w:val="24"/>
          </w:rPr>
          <w:t>95</w:t>
        </w:r>
        <w:r w:rsidRPr="0027129D">
          <w:rPr>
            <w:noProof/>
            <w:webHidden/>
            <w:szCs w:val="24"/>
          </w:rPr>
          <w:fldChar w:fldCharType="end"/>
        </w:r>
      </w:hyperlink>
    </w:p>
    <w:p w14:paraId="038F5322" w14:textId="19E664B5" w:rsidR="00D5420A" w:rsidRPr="0027129D"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8" w:history="1">
        <w:r w:rsidR="00D5420A" w:rsidRPr="0027129D">
          <w:rPr>
            <w:rStyle w:val="Hyperlink"/>
            <w:noProof/>
            <w:szCs w:val="24"/>
          </w:rPr>
          <w:t>Grafikon 2</w:t>
        </w:r>
        <w:r w:rsidR="00D5420A" w:rsidRPr="0027129D">
          <w:rPr>
            <w:rStyle w:val="Hyperlink"/>
            <w:noProof/>
            <w:szCs w:val="24"/>
            <w:lang w:val="sr-Cyrl-BA"/>
          </w:rPr>
          <w:t xml:space="preserve">: </w:t>
        </w:r>
        <w:r w:rsidR="00D5420A" w:rsidRPr="0027129D">
          <w:rPr>
            <w:rStyle w:val="Hyperlink"/>
            <w:noProof/>
            <w:szCs w:val="24"/>
          </w:rPr>
          <w:t>Broj i struktura zaposlenih u RUGIPP</w:t>
        </w:r>
        <w:r w:rsidR="00D5420A" w:rsidRPr="0027129D">
          <w:rPr>
            <w:rStyle w:val="Hyperlink"/>
            <w:noProof/>
            <w:szCs w:val="24"/>
            <w:lang w:val="sr-Cyrl-BA"/>
          </w:rPr>
          <w:t xml:space="preserve"> prema stečenom zvanju</w:t>
        </w:r>
        <w:r w:rsidR="00D5420A" w:rsidRPr="0027129D">
          <w:rPr>
            <w:noProof/>
            <w:webHidden/>
            <w:szCs w:val="24"/>
          </w:rPr>
          <w:tab/>
        </w:r>
        <w:r w:rsidR="00D5420A" w:rsidRPr="0027129D">
          <w:rPr>
            <w:noProof/>
            <w:webHidden/>
            <w:szCs w:val="24"/>
          </w:rPr>
          <w:fldChar w:fldCharType="begin"/>
        </w:r>
        <w:r w:rsidR="00D5420A" w:rsidRPr="0027129D">
          <w:rPr>
            <w:noProof/>
            <w:webHidden/>
            <w:szCs w:val="24"/>
          </w:rPr>
          <w:instrText xml:space="preserve"> PAGEREF _Toc213233138 \h </w:instrText>
        </w:r>
        <w:r w:rsidR="00D5420A" w:rsidRPr="0027129D">
          <w:rPr>
            <w:noProof/>
            <w:webHidden/>
            <w:szCs w:val="24"/>
          </w:rPr>
        </w:r>
        <w:r w:rsidR="00D5420A" w:rsidRPr="0027129D">
          <w:rPr>
            <w:noProof/>
            <w:webHidden/>
            <w:szCs w:val="24"/>
          </w:rPr>
          <w:fldChar w:fldCharType="separate"/>
        </w:r>
        <w:r w:rsidR="00C135B2">
          <w:rPr>
            <w:noProof/>
            <w:webHidden/>
            <w:szCs w:val="24"/>
          </w:rPr>
          <w:t>95</w:t>
        </w:r>
        <w:r w:rsidR="00D5420A" w:rsidRPr="0027129D">
          <w:rPr>
            <w:noProof/>
            <w:webHidden/>
            <w:szCs w:val="24"/>
          </w:rPr>
          <w:fldChar w:fldCharType="end"/>
        </w:r>
      </w:hyperlink>
    </w:p>
    <w:p w14:paraId="2C74FE38" w14:textId="6D977D15" w:rsidR="00D5420A" w:rsidRPr="0027129D" w:rsidRDefault="00432D29" w:rsidP="00DA3131">
      <w:pPr>
        <w:pStyle w:val="TableofFigures"/>
        <w:tabs>
          <w:tab w:val="right" w:leader="dot" w:pos="9350"/>
        </w:tabs>
        <w:rPr>
          <w:rFonts w:asciiTheme="minorHAnsi" w:eastAsiaTheme="minorEastAsia" w:hAnsiTheme="minorHAnsi" w:cstheme="minorBidi"/>
          <w:noProof/>
          <w:szCs w:val="24"/>
          <w:lang w:val="en-US"/>
        </w:rPr>
      </w:pPr>
      <w:hyperlink w:anchor="_Toc213233139" w:history="1">
        <w:r w:rsidR="00D5420A" w:rsidRPr="0027129D">
          <w:rPr>
            <w:rStyle w:val="Hyperlink"/>
            <w:noProof/>
            <w:szCs w:val="24"/>
          </w:rPr>
          <w:t>Grafikon 3: Starosna struktura zaposlenih</w:t>
        </w:r>
        <w:r w:rsidR="00D5420A" w:rsidRPr="0027129D">
          <w:rPr>
            <w:noProof/>
            <w:webHidden/>
            <w:szCs w:val="24"/>
          </w:rPr>
          <w:tab/>
        </w:r>
        <w:r w:rsidR="00D5420A" w:rsidRPr="0027129D">
          <w:rPr>
            <w:noProof/>
            <w:webHidden/>
            <w:szCs w:val="24"/>
          </w:rPr>
          <w:fldChar w:fldCharType="begin"/>
        </w:r>
        <w:r w:rsidR="00D5420A" w:rsidRPr="0027129D">
          <w:rPr>
            <w:noProof/>
            <w:webHidden/>
            <w:szCs w:val="24"/>
          </w:rPr>
          <w:instrText xml:space="preserve"> PAGEREF _Toc213233139 \h </w:instrText>
        </w:r>
        <w:r w:rsidR="00D5420A" w:rsidRPr="0027129D">
          <w:rPr>
            <w:noProof/>
            <w:webHidden/>
            <w:szCs w:val="24"/>
          </w:rPr>
        </w:r>
        <w:r w:rsidR="00D5420A" w:rsidRPr="0027129D">
          <w:rPr>
            <w:noProof/>
            <w:webHidden/>
            <w:szCs w:val="24"/>
          </w:rPr>
          <w:fldChar w:fldCharType="separate"/>
        </w:r>
        <w:r w:rsidR="00C135B2">
          <w:rPr>
            <w:noProof/>
            <w:webHidden/>
            <w:szCs w:val="24"/>
          </w:rPr>
          <w:t>96</w:t>
        </w:r>
        <w:r w:rsidR="00D5420A" w:rsidRPr="0027129D">
          <w:rPr>
            <w:noProof/>
            <w:webHidden/>
            <w:szCs w:val="24"/>
          </w:rPr>
          <w:fldChar w:fldCharType="end"/>
        </w:r>
      </w:hyperlink>
    </w:p>
    <w:p w14:paraId="1F496D08" w14:textId="77777777" w:rsidR="00D5420A" w:rsidRDefault="00D5420A" w:rsidP="00DA3131">
      <w:pPr>
        <w:spacing w:after="200" w:line="276" w:lineRule="auto"/>
        <w:jc w:val="left"/>
        <w:rPr>
          <w:lang w:val="sr-Cyrl-CS" w:eastAsia="ja-JP"/>
        </w:rPr>
      </w:pPr>
      <w:r w:rsidRPr="0027129D">
        <w:rPr>
          <w:szCs w:val="24"/>
          <w:lang w:val="sr-Cyrl-CS" w:eastAsia="ja-JP"/>
        </w:rPr>
        <w:fldChar w:fldCharType="end"/>
      </w:r>
      <w:r>
        <w:rPr>
          <w:lang w:val="sr-Cyrl-CS" w:eastAsia="ja-JP"/>
        </w:rPr>
        <w:br w:type="page"/>
      </w:r>
    </w:p>
    <w:p w14:paraId="5EE898B5" w14:textId="77777777" w:rsidR="00D5420A" w:rsidRPr="0027129D" w:rsidRDefault="00D5420A" w:rsidP="00DA3131">
      <w:pPr>
        <w:pStyle w:val="Heading1"/>
        <w:numPr>
          <w:ilvl w:val="0"/>
          <w:numId w:val="0"/>
        </w:numPr>
        <w:ind w:left="432" w:hanging="432"/>
        <w:rPr>
          <w:sz w:val="24"/>
          <w:szCs w:val="24"/>
        </w:rPr>
      </w:pPr>
      <w:bookmarkStart w:id="4" w:name="_Toc213239360"/>
      <w:r w:rsidRPr="0027129D">
        <w:rPr>
          <w:sz w:val="24"/>
          <w:szCs w:val="24"/>
          <w:lang w:val="sr-Cyrl-RS"/>
        </w:rPr>
        <w:lastRenderedPageBreak/>
        <w:t>LISTA SKRAĆENICA (AKRONIMA)</w:t>
      </w:r>
      <w:bookmarkEnd w:id="4"/>
    </w:p>
    <w:p w14:paraId="1C373890" w14:textId="77777777" w:rsidR="00D5420A" w:rsidRPr="0027129D" w:rsidRDefault="00D5420A" w:rsidP="00DA3131">
      <w:pPr>
        <w:rPr>
          <w:szCs w:val="24"/>
          <w:lang w:val="sr-Cyrl-CS" w:eastAsia="ja-JP"/>
        </w:rPr>
      </w:pPr>
    </w:p>
    <w:tbl>
      <w:tblPr>
        <w:tblW w:w="10023" w:type="dxa"/>
        <w:tblInd w:w="95" w:type="dxa"/>
        <w:tblLook w:val="04A0" w:firstRow="1" w:lastRow="0" w:firstColumn="1" w:lastColumn="0" w:noHBand="0" w:noVBand="1"/>
      </w:tblPr>
      <w:tblGrid>
        <w:gridCol w:w="1903"/>
        <w:gridCol w:w="8120"/>
      </w:tblGrid>
      <w:tr w:rsidR="00D5420A" w:rsidRPr="0027129D" w14:paraId="44C42D0D" w14:textId="77777777" w:rsidTr="00DA3131">
        <w:trPr>
          <w:trHeight w:val="300"/>
        </w:trPr>
        <w:tc>
          <w:tcPr>
            <w:tcW w:w="10023" w:type="dxa"/>
            <w:gridSpan w:val="2"/>
            <w:shd w:val="clear" w:color="auto" w:fill="auto"/>
            <w:noWrap/>
            <w:vAlign w:val="bottom"/>
            <w:hideMark/>
          </w:tcPr>
          <w:p w14:paraId="0D81B9DE" w14:textId="77777777" w:rsidR="00D5420A" w:rsidRPr="0027129D" w:rsidRDefault="00D5420A" w:rsidP="00DA3131">
            <w:pPr>
              <w:rPr>
                <w:rFonts w:cs="Calibri"/>
                <w:b/>
                <w:bCs/>
                <w:color w:val="000000"/>
                <w:szCs w:val="24"/>
              </w:rPr>
            </w:pPr>
            <w:bookmarkStart w:id="5" w:name="_Toc275295905"/>
            <w:r w:rsidRPr="0027129D">
              <w:rPr>
                <w:rFonts w:cs="Calibri"/>
                <w:b/>
                <w:bCs/>
                <w:color w:val="000000"/>
                <w:szCs w:val="24"/>
              </w:rPr>
              <w:t>Lokalne skraćenice:</w:t>
            </w:r>
          </w:p>
        </w:tc>
      </w:tr>
      <w:tr w:rsidR="00D5420A" w:rsidRPr="0027129D" w14:paraId="1F56CD06" w14:textId="77777777" w:rsidTr="00DA3131">
        <w:trPr>
          <w:trHeight w:val="300"/>
        </w:trPr>
        <w:tc>
          <w:tcPr>
            <w:tcW w:w="1903" w:type="dxa"/>
            <w:shd w:val="clear" w:color="auto" w:fill="auto"/>
            <w:hideMark/>
          </w:tcPr>
          <w:p w14:paraId="3501166D" w14:textId="77777777" w:rsidR="00D5420A" w:rsidRPr="0027129D" w:rsidRDefault="00D5420A" w:rsidP="00DA3131">
            <w:pPr>
              <w:rPr>
                <w:rFonts w:cs="Calibri"/>
                <w:b/>
                <w:bCs/>
                <w:szCs w:val="24"/>
              </w:rPr>
            </w:pPr>
            <w:r w:rsidRPr="0027129D">
              <w:rPr>
                <w:rFonts w:cs="Calibri"/>
                <w:b/>
                <w:bCs/>
                <w:szCs w:val="24"/>
              </w:rPr>
              <w:t>GIS</w:t>
            </w:r>
          </w:p>
        </w:tc>
        <w:tc>
          <w:tcPr>
            <w:tcW w:w="8120" w:type="dxa"/>
            <w:shd w:val="clear" w:color="auto" w:fill="auto"/>
            <w:hideMark/>
          </w:tcPr>
          <w:p w14:paraId="05C6311D" w14:textId="77777777" w:rsidR="00D5420A" w:rsidRPr="0027129D" w:rsidRDefault="00D5420A" w:rsidP="00DA3131">
            <w:pPr>
              <w:rPr>
                <w:rFonts w:cs="Calibri"/>
                <w:szCs w:val="24"/>
              </w:rPr>
            </w:pPr>
            <w:r w:rsidRPr="0027129D">
              <w:rPr>
                <w:rFonts w:cs="Calibri"/>
                <w:szCs w:val="24"/>
              </w:rPr>
              <w:t>Geoinformacioni sistem</w:t>
            </w:r>
          </w:p>
        </w:tc>
      </w:tr>
      <w:tr w:rsidR="00D5420A" w:rsidRPr="0027129D" w14:paraId="3E30B037" w14:textId="77777777" w:rsidTr="00DA3131">
        <w:trPr>
          <w:trHeight w:val="300"/>
        </w:trPr>
        <w:tc>
          <w:tcPr>
            <w:tcW w:w="1903" w:type="dxa"/>
            <w:shd w:val="clear" w:color="auto" w:fill="auto"/>
            <w:hideMark/>
          </w:tcPr>
          <w:p w14:paraId="60042E74" w14:textId="77777777" w:rsidR="00D5420A" w:rsidRPr="0027129D" w:rsidRDefault="00D5420A" w:rsidP="00DA3131">
            <w:pPr>
              <w:rPr>
                <w:rFonts w:cs="Calibri"/>
                <w:b/>
                <w:bCs/>
                <w:szCs w:val="24"/>
              </w:rPr>
            </w:pPr>
            <w:r w:rsidRPr="0027129D">
              <w:rPr>
                <w:rFonts w:cs="Calibri"/>
                <w:b/>
                <w:bCs/>
                <w:szCs w:val="24"/>
                <w:lang w:val="sr-Cyrl-CS"/>
              </w:rPr>
              <w:t>IGPRS</w:t>
            </w:r>
          </w:p>
        </w:tc>
        <w:tc>
          <w:tcPr>
            <w:tcW w:w="8120" w:type="dxa"/>
            <w:shd w:val="clear" w:color="auto" w:fill="auto"/>
            <w:hideMark/>
          </w:tcPr>
          <w:p w14:paraId="1B76F8BA" w14:textId="77777777" w:rsidR="00D5420A" w:rsidRPr="0027129D" w:rsidRDefault="00D5420A" w:rsidP="00DA3131">
            <w:pPr>
              <w:rPr>
                <w:rFonts w:cs="Calibri"/>
                <w:szCs w:val="24"/>
              </w:rPr>
            </w:pPr>
            <w:r w:rsidRPr="0027129D">
              <w:rPr>
                <w:rFonts w:cs="Calibri"/>
                <w:szCs w:val="24"/>
                <w:lang w:val="sr-Cyrl-CS"/>
              </w:rPr>
              <w:t>Infrastruktura geoprostornih podataka Republike Srpske</w:t>
            </w:r>
          </w:p>
        </w:tc>
      </w:tr>
      <w:tr w:rsidR="00D5420A" w:rsidRPr="0027129D" w14:paraId="013790FB" w14:textId="77777777" w:rsidTr="00DA3131">
        <w:trPr>
          <w:trHeight w:val="300"/>
        </w:trPr>
        <w:tc>
          <w:tcPr>
            <w:tcW w:w="1903" w:type="dxa"/>
            <w:shd w:val="clear" w:color="auto" w:fill="auto"/>
            <w:hideMark/>
          </w:tcPr>
          <w:p w14:paraId="6CE5141B" w14:textId="77777777" w:rsidR="00D5420A" w:rsidRPr="0027129D" w:rsidRDefault="00D5420A" w:rsidP="00DA3131">
            <w:pPr>
              <w:rPr>
                <w:rFonts w:cs="Calibri"/>
                <w:b/>
                <w:bCs/>
                <w:szCs w:val="24"/>
              </w:rPr>
            </w:pPr>
            <w:r w:rsidRPr="0027129D">
              <w:rPr>
                <w:rFonts w:cs="Calibri"/>
                <w:b/>
                <w:bCs/>
                <w:szCs w:val="24"/>
                <w:lang w:val="sr-Cyrl-CS"/>
              </w:rPr>
              <w:t>KO</w:t>
            </w:r>
          </w:p>
        </w:tc>
        <w:tc>
          <w:tcPr>
            <w:tcW w:w="8120" w:type="dxa"/>
            <w:shd w:val="clear" w:color="auto" w:fill="auto"/>
            <w:hideMark/>
          </w:tcPr>
          <w:p w14:paraId="2B413FC1" w14:textId="77777777" w:rsidR="00D5420A" w:rsidRPr="0027129D" w:rsidRDefault="00D5420A" w:rsidP="00DA3131">
            <w:pPr>
              <w:rPr>
                <w:rFonts w:cs="Calibri"/>
                <w:szCs w:val="24"/>
              </w:rPr>
            </w:pPr>
            <w:r w:rsidRPr="0027129D">
              <w:rPr>
                <w:rFonts w:cs="Calibri"/>
                <w:szCs w:val="24"/>
                <w:lang w:val="sr-Cyrl-CS"/>
              </w:rPr>
              <w:t>Katastarska opština</w:t>
            </w:r>
          </w:p>
        </w:tc>
      </w:tr>
      <w:tr w:rsidR="00D5420A" w:rsidRPr="0027129D" w14:paraId="69F9F2F1" w14:textId="77777777" w:rsidTr="00DA3131">
        <w:trPr>
          <w:trHeight w:val="300"/>
        </w:trPr>
        <w:tc>
          <w:tcPr>
            <w:tcW w:w="1903" w:type="dxa"/>
            <w:shd w:val="clear" w:color="auto" w:fill="auto"/>
            <w:hideMark/>
          </w:tcPr>
          <w:p w14:paraId="4BC193B2" w14:textId="77777777" w:rsidR="00D5420A" w:rsidRPr="0027129D" w:rsidRDefault="00D5420A" w:rsidP="00DA3131">
            <w:pPr>
              <w:rPr>
                <w:rFonts w:cs="Calibri"/>
                <w:b/>
                <w:bCs/>
                <w:szCs w:val="24"/>
                <w:lang w:val="sr-Cyrl-BA"/>
              </w:rPr>
            </w:pPr>
            <w:r w:rsidRPr="0027129D">
              <w:rPr>
                <w:rFonts w:cs="Calibri"/>
                <w:b/>
                <w:bCs/>
                <w:szCs w:val="24"/>
              </w:rPr>
              <w:t>NVT</w:t>
            </w:r>
            <w:r w:rsidRPr="0027129D">
              <w:rPr>
                <w:rFonts w:cs="Calibri"/>
                <w:b/>
                <w:bCs/>
                <w:szCs w:val="24"/>
                <w:lang w:val="sr-Cyrl-BA"/>
              </w:rPr>
              <w:t>3</w:t>
            </w:r>
          </w:p>
        </w:tc>
        <w:tc>
          <w:tcPr>
            <w:tcW w:w="8120" w:type="dxa"/>
            <w:shd w:val="clear" w:color="auto" w:fill="auto"/>
            <w:hideMark/>
          </w:tcPr>
          <w:p w14:paraId="5C4BFB71" w14:textId="77777777" w:rsidR="00D5420A" w:rsidRPr="0027129D" w:rsidRDefault="00D5420A" w:rsidP="00DA3131">
            <w:pPr>
              <w:rPr>
                <w:rFonts w:cs="Calibri"/>
                <w:szCs w:val="24"/>
              </w:rPr>
            </w:pPr>
            <w:r w:rsidRPr="0027129D">
              <w:rPr>
                <w:rFonts w:cs="Calibri"/>
                <w:szCs w:val="24"/>
                <w:lang w:val="sr-Cyrl-CS"/>
              </w:rPr>
              <w:t>Nivelman visike tačnosti 3</w:t>
            </w:r>
          </w:p>
        </w:tc>
      </w:tr>
      <w:tr w:rsidR="00D5420A" w:rsidRPr="0027129D" w14:paraId="58F885AB" w14:textId="77777777" w:rsidTr="00DA3131">
        <w:trPr>
          <w:trHeight w:val="300"/>
        </w:trPr>
        <w:tc>
          <w:tcPr>
            <w:tcW w:w="1903" w:type="dxa"/>
            <w:shd w:val="clear" w:color="auto" w:fill="auto"/>
            <w:hideMark/>
          </w:tcPr>
          <w:p w14:paraId="34EA0009" w14:textId="77777777" w:rsidR="00D5420A" w:rsidRPr="0027129D" w:rsidRDefault="00D5420A" w:rsidP="00DA3131">
            <w:pPr>
              <w:rPr>
                <w:rFonts w:cs="Calibri"/>
                <w:b/>
                <w:bCs/>
                <w:szCs w:val="24"/>
              </w:rPr>
            </w:pPr>
            <w:r w:rsidRPr="0027129D">
              <w:rPr>
                <w:rFonts w:cs="Calibri"/>
                <w:b/>
                <w:bCs/>
                <w:szCs w:val="24"/>
                <w:lang w:val="sr-Cyrl-CS"/>
              </w:rPr>
              <w:t>RUGIPP</w:t>
            </w:r>
          </w:p>
        </w:tc>
        <w:tc>
          <w:tcPr>
            <w:tcW w:w="8120" w:type="dxa"/>
            <w:shd w:val="clear" w:color="auto" w:fill="auto"/>
            <w:hideMark/>
          </w:tcPr>
          <w:p w14:paraId="1010361C" w14:textId="77777777" w:rsidR="00D5420A" w:rsidRPr="0027129D" w:rsidRDefault="00D5420A" w:rsidP="00DA3131">
            <w:pPr>
              <w:rPr>
                <w:rFonts w:cs="Calibri"/>
                <w:szCs w:val="24"/>
              </w:rPr>
            </w:pPr>
            <w:r w:rsidRPr="0027129D">
              <w:rPr>
                <w:rFonts w:cs="Calibri"/>
                <w:szCs w:val="24"/>
                <w:lang w:val="ru-RU"/>
              </w:rPr>
              <w:t>Republička uprava za geodetske i imovinsko-pravne poslove</w:t>
            </w:r>
          </w:p>
        </w:tc>
      </w:tr>
      <w:tr w:rsidR="00D5420A" w:rsidRPr="0027129D" w14:paraId="5CBFF351" w14:textId="77777777" w:rsidTr="00DA3131">
        <w:trPr>
          <w:trHeight w:val="300"/>
        </w:trPr>
        <w:tc>
          <w:tcPr>
            <w:tcW w:w="1903" w:type="dxa"/>
            <w:shd w:val="clear" w:color="auto" w:fill="auto"/>
          </w:tcPr>
          <w:p w14:paraId="512CE57C" w14:textId="77777777" w:rsidR="00D5420A" w:rsidRPr="0027129D" w:rsidRDefault="00D5420A" w:rsidP="00DA3131">
            <w:pPr>
              <w:rPr>
                <w:rFonts w:cs="Calibri"/>
                <w:b/>
                <w:bCs/>
                <w:szCs w:val="24"/>
                <w:lang w:val="sr-Cyrl-CS"/>
              </w:rPr>
            </w:pPr>
            <w:r w:rsidRPr="0027129D">
              <w:rPr>
                <w:rFonts w:cs="Calibri"/>
                <w:b/>
                <w:bCs/>
                <w:szCs w:val="24"/>
                <w:lang w:val="sr-Cyrl-CS"/>
              </w:rPr>
              <w:t>IKT</w:t>
            </w:r>
          </w:p>
        </w:tc>
        <w:tc>
          <w:tcPr>
            <w:tcW w:w="8120" w:type="dxa"/>
            <w:shd w:val="clear" w:color="auto" w:fill="auto"/>
          </w:tcPr>
          <w:p w14:paraId="426CA342" w14:textId="77777777" w:rsidR="00D5420A" w:rsidRPr="0027129D" w:rsidRDefault="00D5420A" w:rsidP="00DA3131">
            <w:pPr>
              <w:rPr>
                <w:rFonts w:cs="Calibri"/>
                <w:szCs w:val="24"/>
                <w:lang w:val="ru-RU"/>
              </w:rPr>
            </w:pPr>
            <w:r w:rsidRPr="0027129D">
              <w:rPr>
                <w:rFonts w:cs="Calibri"/>
                <w:szCs w:val="24"/>
                <w:lang w:val="ru-RU"/>
              </w:rPr>
              <w:t>Informaciono-komunikacione tehnologije`</w:t>
            </w:r>
          </w:p>
        </w:tc>
      </w:tr>
      <w:tr w:rsidR="00D5420A" w:rsidRPr="0027129D" w14:paraId="6F7D07A0" w14:textId="77777777" w:rsidTr="00DA3131">
        <w:trPr>
          <w:trHeight w:val="300"/>
        </w:trPr>
        <w:tc>
          <w:tcPr>
            <w:tcW w:w="1903" w:type="dxa"/>
            <w:shd w:val="clear" w:color="auto" w:fill="auto"/>
          </w:tcPr>
          <w:p w14:paraId="4AE64A2F" w14:textId="77777777" w:rsidR="00D5420A" w:rsidRPr="0027129D" w:rsidRDefault="00D5420A" w:rsidP="00DA3131">
            <w:pPr>
              <w:rPr>
                <w:rFonts w:cs="Calibri"/>
                <w:b/>
                <w:bCs/>
                <w:szCs w:val="24"/>
                <w:lang w:val="sr-Cyrl-CS"/>
              </w:rPr>
            </w:pPr>
            <w:r w:rsidRPr="0027129D">
              <w:rPr>
                <w:rFonts w:cs="Calibri"/>
                <w:b/>
                <w:bCs/>
                <w:szCs w:val="24"/>
                <w:lang w:val="sr-Cyrl-CS"/>
              </w:rPr>
              <w:t>TK</w:t>
            </w:r>
          </w:p>
        </w:tc>
        <w:tc>
          <w:tcPr>
            <w:tcW w:w="8120" w:type="dxa"/>
            <w:shd w:val="clear" w:color="auto" w:fill="auto"/>
          </w:tcPr>
          <w:p w14:paraId="7FB8CC28" w14:textId="77777777" w:rsidR="00D5420A" w:rsidRPr="0027129D" w:rsidRDefault="00D5420A" w:rsidP="00DA3131">
            <w:pPr>
              <w:rPr>
                <w:rFonts w:cs="Calibri"/>
                <w:szCs w:val="24"/>
                <w:lang w:val="ru-RU"/>
              </w:rPr>
            </w:pPr>
            <w:r w:rsidRPr="0027129D">
              <w:rPr>
                <w:rFonts w:cs="Calibri"/>
                <w:szCs w:val="24"/>
                <w:lang w:val="ru-RU"/>
              </w:rPr>
              <w:t>Topografska karta</w:t>
            </w:r>
          </w:p>
        </w:tc>
      </w:tr>
      <w:tr w:rsidR="00D5420A" w:rsidRPr="0027129D" w14:paraId="50749D70" w14:textId="77777777" w:rsidTr="00DA3131">
        <w:trPr>
          <w:trHeight w:val="300"/>
        </w:trPr>
        <w:tc>
          <w:tcPr>
            <w:tcW w:w="1903" w:type="dxa"/>
            <w:shd w:val="clear" w:color="auto" w:fill="auto"/>
          </w:tcPr>
          <w:p w14:paraId="2A9A70F3" w14:textId="77777777" w:rsidR="00D5420A" w:rsidRPr="0027129D" w:rsidRDefault="00D5420A" w:rsidP="00DA3131">
            <w:pPr>
              <w:rPr>
                <w:rFonts w:cs="Calibri"/>
                <w:b/>
                <w:bCs/>
                <w:szCs w:val="24"/>
                <w:lang w:val="sr-Cyrl-CS"/>
              </w:rPr>
            </w:pPr>
            <w:r w:rsidRPr="0027129D">
              <w:rPr>
                <w:rFonts w:cs="Calibri"/>
                <w:b/>
                <w:bCs/>
                <w:szCs w:val="24"/>
                <w:lang w:val="sr-Cyrl-CS"/>
              </w:rPr>
              <w:t>KN</w:t>
            </w:r>
          </w:p>
        </w:tc>
        <w:tc>
          <w:tcPr>
            <w:tcW w:w="8120" w:type="dxa"/>
            <w:shd w:val="clear" w:color="auto" w:fill="auto"/>
          </w:tcPr>
          <w:p w14:paraId="01EBDC71" w14:textId="77777777" w:rsidR="00D5420A" w:rsidRPr="0027129D" w:rsidRDefault="00D5420A" w:rsidP="00DA3131">
            <w:pPr>
              <w:rPr>
                <w:rFonts w:cs="Calibri"/>
                <w:szCs w:val="24"/>
                <w:lang w:val="ru-RU"/>
              </w:rPr>
            </w:pPr>
            <w:r w:rsidRPr="0027129D">
              <w:rPr>
                <w:rFonts w:cs="Calibri"/>
                <w:szCs w:val="24"/>
                <w:lang w:val="ru-RU"/>
              </w:rPr>
              <w:t>Katastar nepokretnosti</w:t>
            </w:r>
          </w:p>
        </w:tc>
      </w:tr>
    </w:tbl>
    <w:p w14:paraId="24C8A8FC" w14:textId="77777777" w:rsidR="00D5420A" w:rsidRPr="0027129D" w:rsidRDefault="00D5420A" w:rsidP="00DA3131">
      <w:pPr>
        <w:rPr>
          <w:rFonts w:cs="Calibri"/>
          <w:szCs w:val="24"/>
        </w:rPr>
      </w:pPr>
    </w:p>
    <w:p w14:paraId="4107871D" w14:textId="77777777" w:rsidR="00D5420A" w:rsidRPr="0027129D" w:rsidRDefault="00D5420A" w:rsidP="00DA3131">
      <w:pPr>
        <w:rPr>
          <w:rFonts w:asciiTheme="minorHAnsi" w:hAnsiTheme="minorHAnsi" w:cstheme="minorHAnsi"/>
          <w:szCs w:val="24"/>
          <w:lang w:val="sr-Cyrl-CS"/>
        </w:rPr>
      </w:pPr>
    </w:p>
    <w:p w14:paraId="58D74CE2" w14:textId="77777777" w:rsidR="00D5420A" w:rsidRPr="0027129D" w:rsidRDefault="00D5420A" w:rsidP="00DA3131">
      <w:pPr>
        <w:rPr>
          <w:rFonts w:asciiTheme="minorHAnsi" w:hAnsiTheme="minorHAnsi" w:cstheme="minorHAnsi"/>
          <w:szCs w:val="24"/>
          <w:lang w:val="sr-Cyrl-CS"/>
        </w:rPr>
      </w:pPr>
    </w:p>
    <w:p w14:paraId="56AD62C6" w14:textId="77777777" w:rsidR="00D5420A" w:rsidRPr="00306188" w:rsidRDefault="00D5420A" w:rsidP="00DA3131">
      <w:pPr>
        <w:rPr>
          <w:rFonts w:asciiTheme="minorHAnsi" w:hAnsiTheme="minorHAnsi" w:cstheme="minorHAnsi"/>
          <w:szCs w:val="24"/>
          <w:lang w:val="sr-Cyrl-CS"/>
        </w:rPr>
        <w:sectPr w:rsidR="00D5420A" w:rsidRPr="00306188" w:rsidSect="00007D3B">
          <w:headerReference w:type="default" r:id="rId9"/>
          <w:footerReference w:type="default" r:id="rId10"/>
          <w:footerReference w:type="first" r:id="rId11"/>
          <w:type w:val="continuous"/>
          <w:pgSz w:w="11909" w:h="16834" w:code="9"/>
          <w:pgMar w:top="1138" w:right="1138" w:bottom="1138" w:left="1411" w:header="720" w:footer="720" w:gutter="0"/>
          <w:pgNumType w:start="1"/>
          <w:cols w:space="720"/>
          <w:titlePg/>
          <w:docGrid w:linePitch="360"/>
        </w:sectPr>
      </w:pPr>
    </w:p>
    <w:p w14:paraId="54B33C9D" w14:textId="77777777" w:rsidR="00D5420A" w:rsidRDefault="00D5420A" w:rsidP="00DA3131">
      <w:pPr>
        <w:pStyle w:val="Heading1"/>
        <w:numPr>
          <w:ilvl w:val="0"/>
          <w:numId w:val="65"/>
        </w:numPr>
        <w:rPr>
          <w:rFonts w:ascii="Cambria" w:hAnsi="Cambria"/>
          <w:sz w:val="24"/>
          <w:szCs w:val="24"/>
        </w:rPr>
      </w:pPr>
      <w:bookmarkStart w:id="6" w:name="_Toc438039080"/>
      <w:bookmarkStart w:id="7" w:name="_Toc213239361"/>
      <w:r w:rsidRPr="0027129D">
        <w:rPr>
          <w:rFonts w:ascii="Cambria" w:hAnsi="Cambria"/>
          <w:sz w:val="24"/>
          <w:szCs w:val="24"/>
        </w:rPr>
        <w:lastRenderedPageBreak/>
        <w:t>PREDMET PROGRAMA</w:t>
      </w:r>
      <w:bookmarkEnd w:id="6"/>
      <w:bookmarkEnd w:id="7"/>
    </w:p>
    <w:p w14:paraId="7B294872"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Ovim programom utvrđuje se vrsta i obim poslova premjera i katastra nepokretnosti u Republici Srpskoj za period 2026-2030. godina, kao i izvori i obim sredstava za realizaciju tih poslova.</w:t>
      </w:r>
    </w:p>
    <w:p w14:paraId="79CD2F74"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 Program poslova premjera i osnivanja katastra nepokretnosti za period 2026-2030. godina (u daljem tekstu: Program) je sačinjen nakon izvršene analize, a u skladu sa potrebama  korisnika za geoprostornim podacima i  osnivanjem katastra nepokretnosti kao jedinstvenom evidencijom o nepokretnostima, potrebama Vlade Republike Srpske i drugih institucija Republike Srpske, a uzimajući u obzir zakonsku regulativu, razvoj tehnologija prilikom  obavljanja poslova izvođenja geodetskih radova, kao i ispunjavanje opšteprihvaćenih međunarodnih standarda. </w:t>
      </w:r>
    </w:p>
    <w:p w14:paraId="4FA260A9"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Pri izradi Programa uzeta su u obzir iskustva zemalja u okruženju, te drugih evropskih država, pri čemu se vodilo računa o vlastitim potrebama, interesima i mogućnostima za njegovu realizaciju.</w:t>
      </w:r>
    </w:p>
    <w:p w14:paraId="23632669"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Nakon analize utvrđeno je i ocijenjeno postojeće stanje, identifikovane su slabosti u dosadašnjem radu i predložen je novi pristup i aktivnosti na </w:t>
      </w:r>
      <w:r>
        <w:rPr>
          <w:rFonts w:cs="Calibri"/>
          <w:noProof/>
          <w:szCs w:val="24"/>
          <w:lang w:val="bs-Cyrl-BA"/>
        </w:rPr>
        <w:t>unapređenju</w:t>
      </w:r>
      <w:r w:rsidRPr="00276AA0">
        <w:rPr>
          <w:rFonts w:cs="Calibri"/>
          <w:noProof/>
          <w:color w:val="FF0000"/>
          <w:szCs w:val="24"/>
          <w:lang w:val="bs-Cyrl-BA"/>
        </w:rPr>
        <w:t xml:space="preserve"> </w:t>
      </w:r>
      <w:r w:rsidRPr="008F29E3">
        <w:rPr>
          <w:rFonts w:cs="Calibri"/>
          <w:noProof/>
          <w:szCs w:val="24"/>
          <w:lang w:val="bs-Cyrl-BA"/>
        </w:rPr>
        <w:t xml:space="preserve">geoprostornih podataka o nepokrentostima na teritoriji Republike Srpske i osnivanju katastra nepokretnosti na teritoriji cijele Republike kao nove, jedinstvene tačne i ažurne evidencije o nepokretnostima, prava na nepokretnostima i nosiocima tih prava i razvoju GIS-a </w:t>
      </w:r>
      <w:r>
        <w:rPr>
          <w:rFonts w:cs="Calibri"/>
          <w:noProof/>
          <w:szCs w:val="24"/>
          <w:lang w:val="bs-Cyrl-BA"/>
        </w:rPr>
        <w:t>RUGIPP</w:t>
      </w:r>
      <w:r w:rsidRPr="008F29E3">
        <w:rPr>
          <w:rFonts w:cs="Calibri"/>
          <w:noProof/>
          <w:szCs w:val="24"/>
          <w:lang w:val="bs-Cyrl-BA"/>
        </w:rPr>
        <w:t>. Važno je prepoznati da efikasna realizacija Programa stvara temelj za ekonomski razvoj i društveni prosperitet Republike Srpske.</w:t>
      </w:r>
    </w:p>
    <w:p w14:paraId="2DC55D04"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Ovaj program sadrži osam poglavlja. U poglavlju 1. dat je uvodni tekst, a u poglavlju 2. obrazložene su zakonske i polazne osnove za izradu i donošenje Programa. </w:t>
      </w:r>
    </w:p>
    <w:p w14:paraId="078E3840"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U poglavlju 3. navedeni su strateški ciljevi Programa.</w:t>
      </w:r>
    </w:p>
    <w:p w14:paraId="7610A1E6" w14:textId="77777777" w:rsidR="00D5420A" w:rsidRPr="007915AD"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U poglavlju 4. data je analiza postojećeg stanja u sljedećim oblastima: osnovnih geodetskih radova, premjera Republike Srpske i postojeće katastarske evidencije, topografsko-kartografske djelatnosti </w:t>
      </w:r>
      <w:r>
        <w:rPr>
          <w:rFonts w:cs="Calibri"/>
          <w:noProof/>
          <w:szCs w:val="24"/>
          <w:lang w:val="bs-Cyrl-BA"/>
        </w:rPr>
        <w:t>RUGIPP</w:t>
      </w:r>
      <w:r w:rsidRPr="008F29E3">
        <w:rPr>
          <w:rFonts w:cs="Calibri"/>
          <w:noProof/>
          <w:szCs w:val="24"/>
          <w:lang w:val="bs-Cyrl-BA"/>
        </w:rPr>
        <w:t>, osnivanja katastra nepokretnosti i katastra vodova, imovinsko-pravnih poslova, informacione tehnologije katastra nepokretnosti, poslova nadzora, digitalnog arhiva, adresnog registra,</w:t>
      </w:r>
      <w:r>
        <w:rPr>
          <w:rFonts w:cs="Calibri"/>
          <w:noProof/>
          <w:szCs w:val="24"/>
          <w:lang w:val="bs-Cyrl-BA"/>
        </w:rPr>
        <w:t xml:space="preserve"> </w:t>
      </w:r>
      <w:r w:rsidRPr="00BE0B46">
        <w:rPr>
          <w:rFonts w:cs="Calibri"/>
          <w:noProof/>
          <w:szCs w:val="24"/>
          <w:lang w:val="sr-Cyrl-BA"/>
        </w:rPr>
        <w:t>masovne procjene vrijednosti nepokretnosti,</w:t>
      </w:r>
      <w:r w:rsidRPr="00BE0B46">
        <w:rPr>
          <w:rFonts w:cs="Calibri"/>
          <w:noProof/>
          <w:szCs w:val="24"/>
          <w:lang w:val="bs-Cyrl-BA"/>
        </w:rPr>
        <w:t xml:space="preserve"> registra cijena nepokretnosti</w:t>
      </w:r>
      <w:r w:rsidRPr="00BE0B46">
        <w:rPr>
          <w:rFonts w:cs="Calibri"/>
          <w:noProof/>
          <w:szCs w:val="24"/>
          <w:lang w:val="sr-Cyrl-BA"/>
        </w:rPr>
        <w:t xml:space="preserve">, </w:t>
      </w:r>
      <w:r w:rsidRPr="00BE0B46">
        <w:rPr>
          <w:rFonts w:cs="Calibri"/>
          <w:noProof/>
          <w:szCs w:val="24"/>
          <w:lang w:val="bs-Cyrl-BA"/>
        </w:rPr>
        <w:t>međunarodnih projekata i donacija, normativno-p</w:t>
      </w:r>
      <w:r w:rsidRPr="008F29E3">
        <w:rPr>
          <w:rFonts w:cs="Calibri"/>
          <w:noProof/>
          <w:szCs w:val="24"/>
          <w:lang w:val="bs-Cyrl-BA"/>
        </w:rPr>
        <w:t xml:space="preserve">ravnog okvira RUGIPP-e, </w:t>
      </w:r>
      <w:r w:rsidRPr="007915AD">
        <w:rPr>
          <w:rFonts w:cs="Calibri"/>
          <w:noProof/>
          <w:szCs w:val="24"/>
          <w:lang w:val="bs-Cyrl-BA"/>
        </w:rPr>
        <w:t xml:space="preserve">uslova rad – radnih prostora i sredstava za rad. </w:t>
      </w:r>
    </w:p>
    <w:p w14:paraId="771FECA9" w14:textId="77777777" w:rsidR="00D5420A" w:rsidRDefault="00D5420A" w:rsidP="00DA3131">
      <w:pPr>
        <w:autoSpaceDE w:val="0"/>
        <w:autoSpaceDN w:val="0"/>
        <w:adjustRightInd w:val="0"/>
        <w:spacing w:after="0"/>
        <w:ind w:firstLine="720"/>
      </w:pPr>
      <w:r w:rsidRPr="007915AD">
        <w:rPr>
          <w:rFonts w:cs="Calibri"/>
          <w:noProof/>
          <w:szCs w:val="24"/>
          <w:lang w:val="bs-Cyrl-BA"/>
        </w:rPr>
        <w:t>U poglavlju 5. obrađeni su planirani poslovi koji se odnose na: osnovne</w:t>
      </w:r>
      <w:r w:rsidRPr="008F29E3">
        <w:rPr>
          <w:rFonts w:cs="Calibri"/>
          <w:noProof/>
          <w:szCs w:val="24"/>
          <w:lang w:val="bs-Cyrl-BA"/>
        </w:rPr>
        <w:t xml:space="preserve"> geodetske radove, premjer Republike Srpske, topografsko-kartografsku djelatnost, osnivanje katastra</w:t>
      </w:r>
      <w:r w:rsidRPr="00F41953">
        <w:t xml:space="preserve"> nepokretnosti i katastra vodova, imovinsko-pravne poslove, informacione tehnologije katastra nepokretnosti, digitalni arhiv,</w:t>
      </w:r>
      <w:r>
        <w:rPr>
          <w:lang w:val="sr-Cyrl-BA"/>
        </w:rPr>
        <w:t xml:space="preserve"> masovnu procjenu vrijednosti </w:t>
      </w:r>
      <w:r w:rsidRPr="007915AD">
        <w:rPr>
          <w:lang w:val="sr-Cyrl-BA"/>
        </w:rPr>
        <w:t>nepokretnosti</w:t>
      </w:r>
      <w:r w:rsidRPr="007915AD">
        <w:t xml:space="preserve"> i uslove rada.</w:t>
      </w:r>
    </w:p>
    <w:p w14:paraId="1EC71631"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U poglavlju 6. Obrađena je kadrovska struktura </w:t>
      </w:r>
      <w:r>
        <w:rPr>
          <w:rFonts w:cs="Calibri"/>
          <w:noProof/>
          <w:szCs w:val="24"/>
          <w:lang w:val="bs-Cyrl-BA"/>
        </w:rPr>
        <w:t>RUGIPP</w:t>
      </w:r>
      <w:r w:rsidRPr="008F29E3">
        <w:rPr>
          <w:rFonts w:cs="Calibri"/>
          <w:noProof/>
          <w:szCs w:val="24"/>
          <w:lang w:val="bs-Cyrl-BA"/>
        </w:rPr>
        <w:t xml:space="preserve"> i potreba kada su u pitanju kadrovi.</w:t>
      </w:r>
    </w:p>
    <w:p w14:paraId="56AB26F2"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U poglavlju 7. navedeni su sredstva za realizaciju Programa sa srednjoročnom finansijskom projekcijom, prostorno-tehničkom modernizacijom RUGIPP, sredstvima potrebnim za rad, funkcionisanje i održavanje premjera i katastra nepokretnosti i ostalih poslova u RUGIPP i njenim organizacionim jedinicama, utvrđenom ukupnom vrijednosti programiranih radova i izvorima sredstava, te načinom obezbjeđivanja sredstava za realizaciju Programa.</w:t>
      </w:r>
    </w:p>
    <w:p w14:paraId="7F020740" w14:textId="77777777" w:rsidR="00D5420A" w:rsidRPr="00A87F53" w:rsidRDefault="00D5420A" w:rsidP="00DA3131">
      <w:pPr>
        <w:ind w:firstLine="720"/>
        <w:rPr>
          <w:lang w:val="sr-Cyrl-CS" w:eastAsia="ja-JP"/>
        </w:rPr>
      </w:pPr>
      <w:r w:rsidRPr="008F29E3">
        <w:rPr>
          <w:rFonts w:cs="Calibri"/>
          <w:noProof/>
          <w:szCs w:val="24"/>
          <w:lang w:val="bs-Cyrl-BA"/>
        </w:rPr>
        <w:t>U poglavlju 8. naznačeni su društveno-ekonomski efekti Programa.</w:t>
      </w:r>
    </w:p>
    <w:p w14:paraId="0BDD0D53" w14:textId="77777777" w:rsidR="00D5420A" w:rsidRPr="00D926AA" w:rsidRDefault="00D5420A" w:rsidP="00DA3131">
      <w:pPr>
        <w:pStyle w:val="ListParagraph"/>
        <w:numPr>
          <w:ilvl w:val="0"/>
          <w:numId w:val="65"/>
        </w:numPr>
        <w:autoSpaceDE w:val="0"/>
        <w:autoSpaceDN w:val="0"/>
        <w:adjustRightInd w:val="0"/>
        <w:spacing w:after="0"/>
        <w:rPr>
          <w:b/>
        </w:rPr>
      </w:pPr>
      <w:bookmarkStart w:id="8" w:name="_Toc276314382"/>
      <w:bookmarkStart w:id="9" w:name="_Toc276326670"/>
      <w:bookmarkStart w:id="10" w:name="_Toc276327585"/>
      <w:bookmarkStart w:id="11" w:name="_Toc276327900"/>
      <w:bookmarkStart w:id="12" w:name="_Toc276328019"/>
      <w:bookmarkStart w:id="13" w:name="_Toc276328309"/>
      <w:bookmarkStart w:id="14" w:name="_Toc276328422"/>
      <w:bookmarkStart w:id="15" w:name="_Toc276329476"/>
      <w:bookmarkStart w:id="16" w:name="_Toc276330400"/>
      <w:bookmarkStart w:id="17" w:name="_Toc276335184"/>
      <w:bookmarkStart w:id="18" w:name="_Toc276461481"/>
      <w:bookmarkStart w:id="19" w:name="_Toc276461595"/>
      <w:bookmarkStart w:id="20" w:name="_Toc276462181"/>
      <w:bookmarkStart w:id="21" w:name="_Toc276890386"/>
      <w:bookmarkStart w:id="22" w:name="_Toc276913935"/>
      <w:bookmarkStart w:id="23" w:name="_Toc276926922"/>
      <w:bookmarkStart w:id="24" w:name="_Toc276927039"/>
      <w:bookmarkStart w:id="25" w:name="_Toc276929653"/>
      <w:bookmarkStart w:id="26" w:name="_Toc276929775"/>
      <w:bookmarkStart w:id="27" w:name="_Toc276930060"/>
      <w:bookmarkStart w:id="28" w:name="_Toc276930984"/>
      <w:bookmarkStart w:id="29" w:name="_Toc276931261"/>
      <w:bookmarkStart w:id="30" w:name="_Toc276931442"/>
      <w:bookmarkStart w:id="31" w:name="_Toc276931836"/>
      <w:bookmarkStart w:id="32" w:name="_Toc276971290"/>
      <w:bookmarkStart w:id="33" w:name="_Toc438039081"/>
      <w:r>
        <w:br w:type="page"/>
      </w:r>
      <w:bookmarkStart w:id="34" w:name="_Toc213239362"/>
      <w:r w:rsidRPr="00D926AA">
        <w:rPr>
          <w:rFonts w:ascii="Cambria" w:hAnsi="Cambria"/>
          <w:b/>
          <w:szCs w:val="24"/>
        </w:rPr>
        <w:lastRenderedPageBreak/>
        <w:t>OSNOVE ZA IZRADU I DONOŠENjE</w:t>
      </w:r>
      <w:r w:rsidRPr="00D926AA">
        <w:rPr>
          <w:rFonts w:ascii="Cambria" w:hAnsi="Cambria"/>
          <w:b/>
          <w:szCs w:val="24"/>
          <w:lang w:val="en-US"/>
        </w:rPr>
        <w:t xml:space="preserve"> </w:t>
      </w:r>
      <w:r w:rsidRPr="00D926AA">
        <w:rPr>
          <w:rFonts w:ascii="Cambria" w:hAnsi="Cambria"/>
          <w:b/>
          <w:szCs w:val="24"/>
        </w:rPr>
        <w:t>PROGRAMA</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A54F25C" w14:textId="77777777" w:rsidR="00D5420A" w:rsidRDefault="00D5420A" w:rsidP="00DA3131">
      <w:pPr>
        <w:pStyle w:val="ListParagraph"/>
        <w:autoSpaceDE w:val="0"/>
        <w:autoSpaceDN w:val="0"/>
        <w:adjustRightInd w:val="0"/>
        <w:spacing w:after="0"/>
        <w:ind w:left="792"/>
        <w:rPr>
          <w:b/>
        </w:rPr>
      </w:pPr>
    </w:p>
    <w:p w14:paraId="67E278A7" w14:textId="77777777" w:rsidR="00D5420A" w:rsidRPr="00D926AA" w:rsidRDefault="00D5420A" w:rsidP="00DA3131">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Pravni osnov, za izradu petogodišnjeg Programa poslova premjera i osnivanja katastra nepokretnosti za period od 2026. do 2030. godine sadržan je u članu 5. Zakona o premjeru i katastru Republike Srpske („Službeni glasnik Republike Srpske“, br. 6/12, 110/16, 62/18 i 90/23), kojim je propisano da se poslovi premjera Republike Srpske, osnivanja i obnove katastra nepokretnosti, praćenje i obezbjeđivanje ažurnosti katastra nepokretnosti, osnovnih geodetskih radova, Centralnog adresnog registra, masovna procjena vrijednosti nepokretnosti, registra cijena nepokretnosti, registra prostornih jedinica, digitalnog arhiva, osnivanja katastra vodova, topografsko-kartografske djelatnosti, Geoinformacionog sistema RUGIPP i infrastrukture geoprostornih podataka Republike Srpske iz nadležnosti RUGIPP obavljaju  na osnovu programa koji donosi Narodna skupština Republike Srpske na prijedlog Vlade i kojim se utvrđuju vrsta i obim radova kao i izvori finansiranja i obim sredstava za njihovu realizaciju, te u  članu 1. Zakona o finansiranju poslova premjera i uspostavljanja katastra nepokretnosti („Službeni glasnik Republike Srpske“, br. 20/07 i 92/09) kojim je propisano da se tim zakonom uređuju izvori i način obezbjeđivanja sredstava potrebnih za finansiranje poslova premjera i uspostavljanja katastra nepokretnosti iz Programa poslova premjera i uspostavljanja katastra nepokretnosti, za period od pet godina. </w:t>
      </w:r>
    </w:p>
    <w:p w14:paraId="763B9893" w14:textId="77777777" w:rsidR="00D5420A" w:rsidRPr="00D926AA" w:rsidRDefault="00D5420A" w:rsidP="00DA3131">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Poslovi iz nadležnosti RUGIPP utvrđeni su odredbama zakona koji, pored gore navedenih zakona, ujedno određuju i polazne osnove za izradu Programa, i to: Zakon o održavanju premjera i katastra zemljišta („Službeni glasnik Republike Srpske“, br. 19/96 i 15/10), Zakon o premjeru i katastru nepokretnosti ("Službeni glasnik Republike Srpske", br. 34/06, 110/08 i 15/10), Zakon o zemljišnim knjigama Republike Srpske ("Službeni glasnik Republike Srpske", br. 74/02, 67/03, 46/04, 109/05 i 119/08), Zakon o naknadama za vršenje usluga premjera i korišćenje podataka katastra nepokretnosti i katastra zemljišta („Službeni glasnik Republike Srpske“, broj: 92/09), Zakon o stvarnim pravima („Službeni glasnik Republike Srpske“, br. 124/08, 58/09, 95/11, 60/15 i 107/19), Zakon o eksproprijaciji („Službeni glasnik Republike Srpske“, br. 112/06, 37/07, 110/08 i 79/15), Zakon o posebnom postupku eksproprijacije radi izgradnje auto-puta koridor Vc kroz Republiku Srpsku i izgradnje dionice auto-puta "9. Januar" Banja Luka-Doboj („Službeni glasnik Republike Srpske“, br. 61/18 i 42/20), Zakon o posebnom postupku eksproprijacije radi izgradnje auto-puta i gasovoda dionice Vukosavlje-Brčko i Brčko-Rača („Službeni glasnik Republike Srpske“, br. 18/20 i 42/20), Zakon o posebnom postupku eksproprijacije radi izgradnje auto-puta Banja Luka-Prijedor („Službeni glasnik Republike Srpske“, br. 61/21), Zakon o privatizaciji državnog kapitala u preduzećima („Službeni glasnik Republike Srpske“, br. 51/06, 1/07, 53/07, 41/08, 58/09, 79/11 i 28/13), Zakon o privatizaciji državnih stanova („Službeni glasnik Republike Srpske“, br. 72/07, 59/08 i 71/10), Zakon o privatizaciji poslovnih zgrada, poslovnih prostora i garaža („Službeni glasnik Republike Srpske“, br. 98/04, 71/10, 30/12 i 67/13), Zakon o poljoprivrednim zadrugama („Službeni glasnik Republike Srpske“, br. 73/08, 106/09 i 78/11), Zakon o šumama („Službeni glasnik Republike Srpske“, br. 75/08, 60/13 i 70/20), Zakon o građevinskom zemljištu (primjenjuje se samo član 44.) („Službeni glasnik Republike Srpske“, broj 112/06), Zakon o poljoprivrednom zemljištu („Službeni glasnik Republike Srpske“, broj: 93/06, 86/07, 14/10, 5/12, 58/19, 119/21 i 106/22), te niza podzakonskih akata koje detaljnije razrađuju odredbe naprijed pomenutih zakona. </w:t>
      </w:r>
    </w:p>
    <w:p w14:paraId="67592D8B" w14:textId="77777777" w:rsidR="00D5420A" w:rsidRPr="00D926AA" w:rsidRDefault="00D5420A" w:rsidP="00DA3131">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Kao polazna osnova za izradu ovog programa korištena je s jedne strane, analiza trenutnog stanja u RUGIPP, a sa druge strane,  vizije RUGIPP kao efikasne, brze, moderne, sigurne organizacije i pouzdanog javnog servisa, odnosno institucije za kvalitetno pružanje usluga svojim korisnicima, kao i organa uprave koji je lider za sve geodetske i katastarske operacije i čuvar sigurnosti geoprostornih podataka i podataka o nepokretnostima u Republici Srpskoj. </w:t>
      </w:r>
    </w:p>
    <w:p w14:paraId="63352E4C" w14:textId="77777777" w:rsidR="00D5420A" w:rsidRPr="00D926AA" w:rsidRDefault="00D5420A" w:rsidP="00DA3131">
      <w:pPr>
        <w:autoSpaceDE w:val="0"/>
        <w:autoSpaceDN w:val="0"/>
        <w:adjustRightInd w:val="0"/>
        <w:spacing w:after="0"/>
        <w:ind w:firstLine="720"/>
        <w:rPr>
          <w:rFonts w:cs="Calibri"/>
          <w:noProof/>
          <w:szCs w:val="24"/>
          <w:lang w:val="bs-Cyrl-BA"/>
        </w:rPr>
      </w:pPr>
      <w:r w:rsidRPr="00D926AA">
        <w:rPr>
          <w:rFonts w:cs="Calibri"/>
          <w:noProof/>
          <w:szCs w:val="24"/>
          <w:lang w:val="bs-Cyrl-BA"/>
        </w:rPr>
        <w:lastRenderedPageBreak/>
        <w:t>Program je zasnovan na faktičkom stanju premjera i osnivanja katastra nepokretnosti kao jedinstvene evidencije o nepokretnostima u Republici Srpskoj i na najnovijim iskustvima u oblasti katastra i geodetske djelatnosti.</w:t>
      </w:r>
    </w:p>
    <w:p w14:paraId="0A3DFCAB" w14:textId="77777777" w:rsidR="00D5420A" w:rsidRPr="00D926AA" w:rsidRDefault="00D5420A" w:rsidP="00DA3131">
      <w:pPr>
        <w:autoSpaceDE w:val="0"/>
        <w:autoSpaceDN w:val="0"/>
        <w:adjustRightInd w:val="0"/>
        <w:spacing w:after="0"/>
        <w:ind w:firstLine="720"/>
        <w:rPr>
          <w:rFonts w:cs="Calibri"/>
          <w:noProof/>
          <w:szCs w:val="24"/>
          <w:lang w:val="bs-Cyrl-BA"/>
        </w:rPr>
      </w:pPr>
      <w:r w:rsidRPr="00D926AA">
        <w:rPr>
          <w:rFonts w:cs="Calibri"/>
          <w:noProof/>
          <w:szCs w:val="24"/>
          <w:lang w:val="bs-Cyrl-BA"/>
        </w:rPr>
        <w:t>Takođe, Program se zasniva i na pretpostavci da su potpune informacije o nepokretnostima koje se vode i održavaju u informacionim bazama strateški resursi Republike Srpske sa kojima se mora upravljati organizovano i domaćinski.</w:t>
      </w:r>
    </w:p>
    <w:p w14:paraId="0712E48C" w14:textId="77777777" w:rsidR="00D5420A" w:rsidRPr="00734D91" w:rsidRDefault="00D5420A" w:rsidP="00DA3131">
      <w:pPr>
        <w:pStyle w:val="Heading1"/>
        <w:numPr>
          <w:ilvl w:val="0"/>
          <w:numId w:val="65"/>
        </w:numPr>
        <w:rPr>
          <w:rFonts w:ascii="Cambria" w:hAnsi="Cambria"/>
          <w:sz w:val="24"/>
          <w:szCs w:val="24"/>
        </w:rPr>
      </w:pPr>
      <w:bookmarkStart w:id="35" w:name="_Toc275295906"/>
      <w:bookmarkStart w:id="36" w:name="_Toc276314383"/>
      <w:bookmarkStart w:id="37" w:name="_Toc276326671"/>
      <w:bookmarkStart w:id="38" w:name="_Toc276327586"/>
      <w:bookmarkStart w:id="39" w:name="_Toc276327901"/>
      <w:bookmarkStart w:id="40" w:name="_Toc276328020"/>
      <w:bookmarkStart w:id="41" w:name="_Toc276328310"/>
      <w:bookmarkStart w:id="42" w:name="_Toc276328423"/>
      <w:bookmarkStart w:id="43" w:name="_Toc276329477"/>
      <w:bookmarkStart w:id="44" w:name="_Toc276330401"/>
      <w:bookmarkStart w:id="45" w:name="_Toc276335185"/>
      <w:bookmarkStart w:id="46" w:name="_Toc276461482"/>
      <w:bookmarkStart w:id="47" w:name="_Toc276461596"/>
      <w:bookmarkStart w:id="48" w:name="_Toc276462182"/>
      <w:bookmarkStart w:id="49" w:name="_Toc276890387"/>
      <w:bookmarkStart w:id="50" w:name="_Toc276913936"/>
      <w:bookmarkStart w:id="51" w:name="_Toc276926923"/>
      <w:bookmarkStart w:id="52" w:name="_Toc276927040"/>
      <w:bookmarkStart w:id="53" w:name="_Toc276929654"/>
      <w:bookmarkStart w:id="54" w:name="_Toc276929776"/>
      <w:bookmarkStart w:id="55" w:name="_Toc276930061"/>
      <w:bookmarkStart w:id="56" w:name="_Toc276930985"/>
      <w:bookmarkStart w:id="57" w:name="_Toc276931262"/>
      <w:bookmarkStart w:id="58" w:name="_Toc276931443"/>
      <w:bookmarkStart w:id="59" w:name="_Toc276931837"/>
      <w:bookmarkStart w:id="60" w:name="_Toc276971291"/>
      <w:bookmarkStart w:id="61" w:name="_Toc213239363"/>
      <w:bookmarkStart w:id="62" w:name="_Toc271141643"/>
      <w:bookmarkStart w:id="63" w:name="_Toc271186644"/>
      <w:bookmarkStart w:id="64" w:name="_Toc271271657"/>
      <w:bookmarkEnd w:id="5"/>
      <w:r w:rsidRPr="00734D91">
        <w:rPr>
          <w:rFonts w:ascii="Cambria" w:hAnsi="Cambria"/>
          <w:sz w:val="24"/>
          <w:szCs w:val="24"/>
        </w:rPr>
        <w:t>STRATEŠKI CILjEVI PROGRAMA</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734D91">
        <w:rPr>
          <w:rFonts w:ascii="Cambria" w:hAnsi="Cambria"/>
          <w:sz w:val="24"/>
          <w:szCs w:val="24"/>
        </w:rPr>
        <w:t xml:space="preserve"> </w:t>
      </w:r>
    </w:p>
    <w:p w14:paraId="7AD679B7" w14:textId="77777777" w:rsidR="00D5420A" w:rsidRPr="00BE0B46" w:rsidRDefault="00D5420A" w:rsidP="00DA3131">
      <w:pPr>
        <w:autoSpaceDE w:val="0"/>
        <w:autoSpaceDN w:val="0"/>
        <w:adjustRightInd w:val="0"/>
        <w:spacing w:after="0"/>
        <w:ind w:firstLine="720"/>
        <w:rPr>
          <w:rFonts w:cs="Calibri"/>
          <w:strike/>
          <w:noProof/>
          <w:szCs w:val="24"/>
          <w:lang w:val="bs-Cyrl-BA"/>
        </w:rPr>
      </w:pPr>
      <w:r w:rsidRPr="008F29E3">
        <w:rPr>
          <w:rFonts w:cs="Calibri"/>
          <w:noProof/>
          <w:szCs w:val="24"/>
          <w:lang w:val="bs-Cyrl-BA"/>
        </w:rPr>
        <w:t xml:space="preserve">Osnovni strateški cilj Programa je osnivanje katastra nepokretnosti, </w:t>
      </w:r>
      <w:r w:rsidRPr="00BE0B46">
        <w:rPr>
          <w:rFonts w:cs="Calibri"/>
          <w:noProof/>
          <w:szCs w:val="24"/>
          <w:lang w:val="bs-Cyrl-BA"/>
        </w:rPr>
        <w:t xml:space="preserve">kao jedinstvene evidencije o nepokretnostima, pravima na nepokretnostima i nosiocima tih prava na teritoriji cijele Republike Srpske. </w:t>
      </w:r>
    </w:p>
    <w:p w14:paraId="11085DCA"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Planirano je precizno i realno u petogodišnjem periodu osnivanje katastra </w:t>
      </w:r>
      <w:r w:rsidRPr="00BE0B46">
        <w:rPr>
          <w:rFonts w:cs="Calibri"/>
          <w:noProof/>
          <w:szCs w:val="24"/>
          <w:lang w:val="bs-Cyrl-BA"/>
        </w:rPr>
        <w:t>nepokretnosti,</w:t>
      </w:r>
      <w:r w:rsidRPr="008F29E3">
        <w:rPr>
          <w:rFonts w:cs="Calibri"/>
          <w:noProof/>
          <w:szCs w:val="24"/>
          <w:lang w:val="bs-Cyrl-BA"/>
        </w:rPr>
        <w:t xml:space="preserve"> te formiranje tačne i ažurne evidencije o nepokretnostima i pravima na njima.</w:t>
      </w:r>
    </w:p>
    <w:p w14:paraId="0902CF0D"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Cilj ovog programa u smislu imovinsko-pravnih poslova </w:t>
      </w:r>
      <w:r>
        <w:rPr>
          <w:rFonts w:cs="Calibri"/>
          <w:noProof/>
          <w:szCs w:val="24"/>
          <w:lang w:val="bs-Cyrl-BA"/>
        </w:rPr>
        <w:t>RUGIPP</w:t>
      </w:r>
      <w:r w:rsidRPr="008F29E3">
        <w:rPr>
          <w:rFonts w:cs="Calibri"/>
          <w:noProof/>
          <w:szCs w:val="24"/>
          <w:lang w:val="bs-Cyrl-BA"/>
        </w:rPr>
        <w:t xml:space="preserve"> treba da postigne visok stepen riješenosti predmeta na realizaciji strateških projekata od interesa za Republiku Srpsku, lokalnih zajednica, građana.</w:t>
      </w:r>
    </w:p>
    <w:p w14:paraId="4BCDCFD5"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Nadalje Program između ostalog treba da obezbijedi pravni okvir u smislu modernizacije propisa iz oblasti premjera, katastra i imovinsko-pravne oblasti. Takođe je potrebno  mijenjati i dopuniti važeće propise u oblasti premjera i katastra koji trebaju omogućiti potpun i sveobuhvatan podatak o nepokretnostima i da odgovore na sve zahtjeve iz akcionih planova koji treba da čine sastavni dio Programa.</w:t>
      </w:r>
    </w:p>
    <w:p w14:paraId="31AAFB5E"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Pozitivni efekti primjene zakona i  podzakonskih akata, trebaju da omoguće tačnu i ažurnu evidenciju o nepokretnostima i pravima na njima, što je od opšteg interesa, </w:t>
      </w:r>
      <w:r>
        <w:rPr>
          <w:rFonts w:cs="Calibri"/>
          <w:noProof/>
          <w:szCs w:val="24"/>
          <w:lang w:val="bs-Cyrl-BA"/>
        </w:rPr>
        <w:t>čime bi se u potpunosti</w:t>
      </w:r>
      <w:r w:rsidRPr="00836E71">
        <w:rPr>
          <w:rFonts w:cs="Calibri"/>
          <w:noProof/>
          <w:color w:val="FF0000"/>
          <w:szCs w:val="24"/>
          <w:lang w:val="bs-Cyrl-BA"/>
        </w:rPr>
        <w:t xml:space="preserve"> </w:t>
      </w:r>
      <w:r w:rsidRPr="00BE0B46">
        <w:rPr>
          <w:rFonts w:cs="Calibri"/>
          <w:noProof/>
          <w:szCs w:val="24"/>
          <w:lang w:val="bs-Cyrl-BA"/>
        </w:rPr>
        <w:t xml:space="preserve">omogućio nesmetan pravni promet </w:t>
      </w:r>
      <w:r w:rsidRPr="008F29E3">
        <w:rPr>
          <w:rFonts w:cs="Calibri"/>
          <w:noProof/>
          <w:szCs w:val="24"/>
          <w:lang w:val="bs-Cyrl-BA"/>
        </w:rPr>
        <w:t>nepokretnosti u Republici Srpskoj, obezbijedila pravna sigurnost fizičkih i pravnih lica, kako u Republici Srpskoj, tako i potencijalnih stranih investitora.</w:t>
      </w:r>
    </w:p>
    <w:p w14:paraId="077A0896"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Cilj ovog programa u smislu premjera i osnivanja katastra nepokretnosti je unapređenje podataka o nepokretnostima i </w:t>
      </w:r>
      <w:r w:rsidRPr="00795AE2">
        <w:rPr>
          <w:rFonts w:cs="Calibri"/>
          <w:noProof/>
          <w:szCs w:val="24"/>
          <w:lang w:val="bs-Cyrl-BA"/>
        </w:rPr>
        <w:t>katastra vodova u državnoj projekciji sa višom tačnosti položaja nepokretnosti i osnivanja katastra nepokretnosti, odnosno katastra vodova. Takođe, cilj je da se za nepokretnosti koje nije moguće na potpun način prikazati na katastarskim planovima omogući isto, kako bi se jasno mogao naznačiti objekat infrastrukture (putevi, pruge, trgovi i sl.) u ev</w:t>
      </w:r>
      <w:r w:rsidRPr="008F29E3">
        <w:rPr>
          <w:rFonts w:cs="Calibri"/>
          <w:noProof/>
          <w:szCs w:val="24"/>
          <w:lang w:val="bs-Cyrl-BA"/>
        </w:rPr>
        <w:t>idenciji i nosioci prava na njima.</w:t>
      </w:r>
    </w:p>
    <w:p w14:paraId="6FA8283F" w14:textId="77777777" w:rsidR="00D5420A" w:rsidRPr="008F29E3" w:rsidRDefault="00D5420A" w:rsidP="00DA3131">
      <w:pPr>
        <w:autoSpaceDE w:val="0"/>
        <w:autoSpaceDN w:val="0"/>
        <w:adjustRightInd w:val="0"/>
        <w:spacing w:after="0"/>
        <w:ind w:firstLine="720"/>
        <w:rPr>
          <w:rFonts w:cs="Calibri"/>
          <w:noProof/>
          <w:szCs w:val="24"/>
          <w:lang w:val="bs-Cyrl-BA"/>
        </w:rPr>
      </w:pPr>
      <w:r>
        <w:rPr>
          <w:rFonts w:cs="Calibri"/>
          <w:noProof/>
          <w:szCs w:val="24"/>
          <w:lang w:val="bs-Cyrl-BA"/>
        </w:rPr>
        <w:t>RUGIPP</w:t>
      </w:r>
      <w:r w:rsidRPr="008F29E3">
        <w:rPr>
          <w:rFonts w:cs="Calibri"/>
          <w:noProof/>
          <w:szCs w:val="24"/>
          <w:lang w:val="bs-Cyrl-BA"/>
        </w:rPr>
        <w:t xml:space="preserve"> u narednom petrogodišnjem periodu planira provoditi aktivnosti koji se odnose na prikupljanje i obradu podataka iz topografskog premjera, te razvoj topografsko-kartografske djelatnosti, u skladu sa nadležnostima.</w:t>
      </w:r>
    </w:p>
    <w:p w14:paraId="211CFD36"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Potrebno je u planiranom periodu izvršiti prelazak na novi referetni sistem i projekciju  s ciljem unapređenja tačnosti prikupljenih podataka o nepokretnostima.</w:t>
      </w:r>
    </w:p>
    <w:p w14:paraId="702AD210"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Od posebnog interesa za </w:t>
      </w:r>
      <w:r>
        <w:rPr>
          <w:rFonts w:cs="Calibri"/>
          <w:noProof/>
          <w:szCs w:val="24"/>
          <w:lang w:val="bs-Cyrl-BA"/>
        </w:rPr>
        <w:t>RUGIPP</w:t>
      </w:r>
      <w:r w:rsidRPr="008F29E3">
        <w:rPr>
          <w:rFonts w:cs="Calibri"/>
          <w:noProof/>
          <w:szCs w:val="24"/>
          <w:lang w:val="bs-Cyrl-BA"/>
        </w:rPr>
        <w:t xml:space="preserve"> jeste i uspostavljanje sistema masovne procjene vrijednosti nepokretnosti. S obzirom da je u prethodnom periodu </w:t>
      </w:r>
      <w:r>
        <w:rPr>
          <w:rFonts w:cs="Calibri"/>
          <w:noProof/>
          <w:szCs w:val="24"/>
          <w:lang w:val="bs-Cyrl-BA"/>
        </w:rPr>
        <w:t>RUGIPP</w:t>
      </w:r>
      <w:r w:rsidRPr="00836E71">
        <w:rPr>
          <w:rFonts w:cs="Calibri"/>
          <w:noProof/>
          <w:color w:val="FF0000"/>
          <w:szCs w:val="24"/>
          <w:lang w:val="bs-Cyrl-BA"/>
        </w:rPr>
        <w:t xml:space="preserve"> </w:t>
      </w:r>
      <w:r w:rsidRPr="008F29E3">
        <w:rPr>
          <w:rFonts w:cs="Calibri"/>
          <w:noProof/>
          <w:szCs w:val="24"/>
          <w:lang w:val="bs-Cyrl-BA"/>
        </w:rPr>
        <w:t>data nadležnost za masovnu procjenu i ranije uspostavljen registar cijena nepokretnosti, stvoreni su preduslovi za provođenje ove aktivnosti.</w:t>
      </w:r>
    </w:p>
    <w:p w14:paraId="35C99AA9" w14:textId="77777777" w:rsidR="00D5420A" w:rsidRPr="00795AE2"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Program u smislu prostorne i tehničke modernizacije </w:t>
      </w:r>
      <w:r>
        <w:rPr>
          <w:rFonts w:cs="Calibri"/>
          <w:noProof/>
          <w:szCs w:val="24"/>
          <w:lang w:val="bs-Cyrl-BA"/>
        </w:rPr>
        <w:t>RUGIPP</w:t>
      </w:r>
      <w:r w:rsidRPr="008F29E3">
        <w:rPr>
          <w:rFonts w:cs="Calibri"/>
          <w:noProof/>
          <w:szCs w:val="24"/>
          <w:lang w:val="bs-Cyrl-BA"/>
        </w:rPr>
        <w:t xml:space="preserve"> treba da obezbijedi osposobljavanje </w:t>
      </w:r>
      <w:r>
        <w:rPr>
          <w:rFonts w:cs="Calibri"/>
          <w:noProof/>
          <w:szCs w:val="24"/>
          <w:lang w:val="bs-Cyrl-BA"/>
        </w:rPr>
        <w:t>RUGIPP</w:t>
      </w:r>
      <w:r w:rsidRPr="008F29E3">
        <w:rPr>
          <w:rFonts w:cs="Calibri"/>
          <w:noProof/>
          <w:szCs w:val="24"/>
          <w:lang w:val="bs-Cyrl-BA"/>
        </w:rPr>
        <w:t xml:space="preserve">, područnih jedinica i područnih kancelarija za potpuno, efikasno i dostupno pružanje usluga i izdavanje podataka u odgovarajućim, modernizovanim postojećim prostorijama, te planirati nabavku novih poslovnih prostora za potrebe organizacionih jedinica </w:t>
      </w:r>
      <w:r>
        <w:rPr>
          <w:rFonts w:cs="Calibri"/>
          <w:noProof/>
          <w:szCs w:val="24"/>
          <w:lang w:val="bs-Cyrl-BA"/>
        </w:rPr>
        <w:t>RUGIPP</w:t>
      </w:r>
      <w:r w:rsidRPr="008F29E3">
        <w:rPr>
          <w:rFonts w:cs="Calibri"/>
          <w:noProof/>
          <w:szCs w:val="24"/>
          <w:lang w:val="bs-Cyrl-BA"/>
        </w:rPr>
        <w:t xml:space="preserve">. Naprijed navednu </w:t>
      </w:r>
      <w:r w:rsidRPr="00795AE2">
        <w:rPr>
          <w:rFonts w:cs="Calibri"/>
          <w:noProof/>
          <w:szCs w:val="24"/>
          <w:lang w:val="bs-Cyrl-BA"/>
        </w:rPr>
        <w:t xml:space="preserve">nabavku prioritetno je  planirana za organizacione jedinice gdje se </w:t>
      </w:r>
      <w:r w:rsidRPr="00795AE2">
        <w:rPr>
          <w:rFonts w:cs="Calibri"/>
          <w:noProof/>
          <w:szCs w:val="24"/>
          <w:lang w:val="bs-Cyrl-BA"/>
        </w:rPr>
        <w:lastRenderedPageBreak/>
        <w:t>plaća zakup, a takođe je planirana nabavka najsavremenije geodetske opreme i informaciono-komunikacione opreme.</w:t>
      </w:r>
    </w:p>
    <w:p w14:paraId="123F2023"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Sve navedeno je potrebno da prati modernizacija i unapređenje informaciono-komunikacione infrastrukture. Neophodno je precizno, shodno najboljim praksama u svijetu definisati distribuciju i razmjenu podataka i izgradnju Geoportala Republike Srpske, uvažavajući činjenicu da je infrastruktura geoprostornih podataka obavezna za sve zemlje članice Evropske Unije, kao i pretendentima za njeno članstvo.</w:t>
      </w:r>
    </w:p>
    <w:p w14:paraId="1AC090EB"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Ukupan obim radova na godišnjem nivou mora biti uravnotežen sa visinom novčanih sredstava za svaku tekuću godinu u skladu sa izvorima novčanih sredstva.</w:t>
      </w:r>
    </w:p>
    <w:p w14:paraId="688455AB"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Kao polazna osnova za izradu novog Programa </w:t>
      </w:r>
      <w:r w:rsidRPr="00BE0B46">
        <w:rPr>
          <w:rFonts w:cs="Calibri"/>
          <w:noProof/>
          <w:szCs w:val="24"/>
          <w:lang w:val="bs-Cyrl-BA"/>
        </w:rPr>
        <w:t>korišćena je</w:t>
      </w:r>
      <w:r w:rsidRPr="008F29E3">
        <w:rPr>
          <w:rFonts w:cs="Calibri"/>
          <w:noProof/>
          <w:szCs w:val="24"/>
          <w:lang w:val="bs-Cyrl-BA"/>
        </w:rPr>
        <w:t>, s jedne strane, analiz</w:t>
      </w:r>
      <w:r w:rsidRPr="00BE0B46">
        <w:rPr>
          <w:rFonts w:cs="Calibri"/>
          <w:noProof/>
          <w:szCs w:val="24"/>
          <w:lang w:val="bs-Cyrl-BA"/>
        </w:rPr>
        <w:t xml:space="preserve">a </w:t>
      </w:r>
      <w:r w:rsidRPr="008F29E3">
        <w:rPr>
          <w:rFonts w:cs="Calibri"/>
          <w:noProof/>
          <w:szCs w:val="24"/>
          <w:lang w:val="bs-Cyrl-BA"/>
        </w:rPr>
        <w:t xml:space="preserve">trenutnog stanja </w:t>
      </w:r>
      <w:r>
        <w:rPr>
          <w:rFonts w:cs="Calibri"/>
          <w:noProof/>
          <w:szCs w:val="24"/>
          <w:lang w:val="bs-Cyrl-BA"/>
        </w:rPr>
        <w:t>RUGIPP, a sa druge strane, vizij</w:t>
      </w:r>
      <w:r w:rsidRPr="00BE0B46">
        <w:rPr>
          <w:rFonts w:cs="Calibri"/>
          <w:noProof/>
          <w:szCs w:val="24"/>
          <w:lang w:val="bs-Cyrl-BA"/>
        </w:rPr>
        <w:t>a</w:t>
      </w:r>
      <w:r w:rsidRPr="008F29E3">
        <w:rPr>
          <w:rFonts w:cs="Calibri"/>
          <w:noProof/>
          <w:szCs w:val="24"/>
          <w:lang w:val="bs-Cyrl-BA"/>
        </w:rPr>
        <w:t xml:space="preserve"> kao efikasne, brze, moderne, sigurne organizacije i pouzdanog javnog servisa, odnosno organizacije za pružanje usluga svojim korisnicima, kao i organizacije koja je lider za sve geodetske i katastarske operacije i čuvar sigurnosti geoprostornih podataka i podataka o nepokretnostima u Republici Srpskoj.</w:t>
      </w:r>
    </w:p>
    <w:p w14:paraId="37D77A35"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Program je jedinstveni strateški dokument, koji predstavlja pravac razvoja u narednih pet godina. Nakon usvajanja Programa neophodno je  </w:t>
      </w:r>
      <w:r w:rsidRPr="00BE0B46">
        <w:rPr>
          <w:rFonts w:cs="Calibri"/>
          <w:noProof/>
          <w:szCs w:val="24"/>
          <w:lang w:val="bs-Cyrl-BA"/>
        </w:rPr>
        <w:t xml:space="preserve">sačiniti </w:t>
      </w:r>
      <w:r w:rsidRPr="008F29E3">
        <w:rPr>
          <w:rFonts w:cs="Calibri"/>
          <w:noProof/>
          <w:szCs w:val="24"/>
          <w:lang w:val="bs-Cyrl-BA"/>
        </w:rPr>
        <w:t>akcione planove za svaku godinu realizacije Programa, koji će uključivati konkretne aktivnosti i pripadajuće projekte za postizanje strateških ciljeva.</w:t>
      </w:r>
    </w:p>
    <w:p w14:paraId="60780B1C"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Osim toga, RUGIPP će da ojača nadzorni kontrolni mehanizam za ograničavanje rizika od korupcije i sistemski promoviše transparentnost u </w:t>
      </w:r>
      <w:r w:rsidRPr="00BE0B46">
        <w:rPr>
          <w:rFonts w:cs="Calibri"/>
          <w:noProof/>
          <w:szCs w:val="24"/>
          <w:lang w:val="bs-Cyrl-BA"/>
        </w:rPr>
        <w:t xml:space="preserve">svom </w:t>
      </w:r>
      <w:r>
        <w:rPr>
          <w:rFonts w:cs="Calibri"/>
          <w:noProof/>
          <w:szCs w:val="24"/>
          <w:lang w:val="bs-Cyrl-BA"/>
        </w:rPr>
        <w:t>radu</w:t>
      </w:r>
      <w:r w:rsidRPr="008F29E3">
        <w:rPr>
          <w:rFonts w:cs="Calibri"/>
          <w:noProof/>
          <w:szCs w:val="24"/>
          <w:lang w:val="bs-Cyrl-BA"/>
        </w:rPr>
        <w:t xml:space="preserve">. </w:t>
      </w:r>
    </w:p>
    <w:p w14:paraId="784F126D"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Glavni ciljevi Programa su fokusirani na kvalitet, efikasnost, efektivnost, transparentnost i odgovornost u </w:t>
      </w:r>
      <w:r>
        <w:rPr>
          <w:rFonts w:cs="Calibri"/>
          <w:noProof/>
          <w:szCs w:val="24"/>
          <w:lang w:val="bs-Cyrl-BA"/>
        </w:rPr>
        <w:t>RUGIPP</w:t>
      </w:r>
      <w:r w:rsidRPr="008F29E3">
        <w:rPr>
          <w:rFonts w:cs="Calibri"/>
          <w:noProof/>
          <w:szCs w:val="24"/>
          <w:lang w:val="bs-Cyrl-BA"/>
        </w:rPr>
        <w:t>.</w:t>
      </w:r>
    </w:p>
    <w:p w14:paraId="0C82D6F6"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Za izradu novog Programa  korištene su: studije, projekti i strateška dokumenta, te iskustva iz regiona i Evrope.</w:t>
      </w:r>
    </w:p>
    <w:p w14:paraId="127D5C7C"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Preciznije određivanje realizacije Programa, utvrđeno je kroz viš</w:t>
      </w:r>
      <w:r>
        <w:rPr>
          <w:rFonts w:cs="Calibri"/>
          <w:noProof/>
          <w:szCs w:val="24"/>
          <w:lang w:val="bs-Cyrl-BA"/>
        </w:rPr>
        <w:t>e specifičnih strateških ciljeva.</w:t>
      </w:r>
    </w:p>
    <w:p w14:paraId="6E51AE9A"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1:</w:t>
      </w:r>
      <w:r w:rsidRPr="008F29E3">
        <w:rPr>
          <w:rFonts w:cs="Calibri"/>
          <w:noProof/>
          <w:szCs w:val="24"/>
          <w:lang w:val="bs-Cyrl-BA"/>
        </w:rPr>
        <w:t xml:space="preserve"> Ostvarivanje efikasnog, ažurnog, tačnog i sigurnog sistema katastra nepokretnosti, kao jedinstvene evidencije o nepokretnostima u Republici Srpskoj, </w:t>
      </w:r>
      <w:r>
        <w:rPr>
          <w:rFonts w:cs="Calibri"/>
          <w:noProof/>
          <w:szCs w:val="24"/>
          <w:lang w:val="bs-Cyrl-BA"/>
        </w:rPr>
        <w:t>te</w:t>
      </w:r>
      <w:r w:rsidRPr="008F29E3">
        <w:rPr>
          <w:rFonts w:cs="Calibri"/>
          <w:noProof/>
          <w:szCs w:val="24"/>
          <w:lang w:val="bs-Cyrl-BA"/>
        </w:rPr>
        <w:t xml:space="preserve"> uvođenje dodatnih funkcionalnosti za potrebe modernog trodimenzionalnog prikaza prostora koji će omogućiti evidentiranje, prikaz i registraciju prava radi boljeg razumijevanja međusobnih prostornih odnosa u urbanom i infastrukturnom okruženju.</w:t>
      </w:r>
    </w:p>
    <w:p w14:paraId="4EA43491"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2</w:t>
      </w:r>
      <w:r w:rsidRPr="008F29E3">
        <w:rPr>
          <w:rFonts w:cs="Calibri"/>
          <w:noProof/>
          <w:szCs w:val="24"/>
          <w:lang w:val="bs-Cyrl-BA"/>
        </w:rPr>
        <w:t>: Prelazak sa klasičnih referentnih sistema, baziranih na referentnim elipsoidima i nivelmanskim mrežama, na globalne terestričke referentne sisteme sa kreiranim rješenjem za referentne geodetske površi, a u cilju unapređenja kvaliteta katastarskog i topografskog premjera. U cilju poboljšanja novih referentnih sistema, instalacija novih permanentnih stanica i okviru SRPOS mreže koja će poslužiti i za uklapanje u Evropsku mrežu permanentnih stanica</w:t>
      </w:r>
    </w:p>
    <w:p w14:paraId="0C818ACD"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3</w:t>
      </w:r>
      <w:r w:rsidRPr="008F29E3">
        <w:rPr>
          <w:rFonts w:cs="Calibri"/>
          <w:noProof/>
          <w:szCs w:val="24"/>
          <w:lang w:val="bs-Cyrl-BA"/>
        </w:rPr>
        <w:t xml:space="preserve">: Realizacija koncepta e-Uprave u cilju efikasnog servisiranja potreba i zahtjeva svih kategorija korisnika </w:t>
      </w:r>
      <w:r>
        <w:rPr>
          <w:rFonts w:cs="Calibri"/>
          <w:noProof/>
          <w:szCs w:val="24"/>
          <w:lang w:val="bs-Cyrl-BA"/>
        </w:rPr>
        <w:t>RUGIPP</w:t>
      </w:r>
      <w:r w:rsidRPr="008F29E3">
        <w:rPr>
          <w:rFonts w:cs="Calibri"/>
          <w:noProof/>
          <w:szCs w:val="24"/>
          <w:lang w:val="bs-Cyrl-BA"/>
        </w:rPr>
        <w:t>.</w:t>
      </w:r>
    </w:p>
    <w:p w14:paraId="60B69211"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4</w:t>
      </w:r>
      <w:r w:rsidRPr="008F29E3">
        <w:rPr>
          <w:rFonts w:cs="Calibri"/>
          <w:noProof/>
          <w:szCs w:val="24"/>
          <w:lang w:val="bs-Cyrl-BA"/>
        </w:rPr>
        <w:t>: Obezbjeđivanje ažurnog i pouzdanog topografsko-kartografskog materijala, primjenom savremenih tehnologija i metoda prikupljanja podataka, kao značajnog resursa za upravljanje prostorom i donošenje strateških odluka.</w:t>
      </w:r>
    </w:p>
    <w:p w14:paraId="570E8DD6"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 xml:space="preserve">Strateški cilj 5: </w:t>
      </w:r>
      <w:r w:rsidRPr="008F29E3">
        <w:rPr>
          <w:rFonts w:cs="Calibri"/>
          <w:noProof/>
          <w:szCs w:val="24"/>
          <w:lang w:val="bs-Cyrl-BA"/>
        </w:rPr>
        <w:t>Početak kartografskih aktivnosti u Republici Srpskoj počevši od formiranja topografsko-kartografske baze podataka i obuke stručnog kadra za izradu karata, do kartografske publikacije karata i prelaska na trodimenzionalni prikaz prostora.</w:t>
      </w:r>
    </w:p>
    <w:p w14:paraId="646427A7"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6</w:t>
      </w:r>
      <w:r w:rsidRPr="008F29E3">
        <w:rPr>
          <w:rFonts w:cs="Calibri"/>
          <w:noProof/>
          <w:szCs w:val="24"/>
          <w:lang w:val="bs-Cyrl-BA"/>
        </w:rPr>
        <w:t xml:space="preserve">: Uspostavljanje katastra vodova i infrastrukture, kao jedinstvene evidencije o vodovima i infrastrukturnim objektima i pravima na njima. </w:t>
      </w:r>
    </w:p>
    <w:p w14:paraId="7152147F" w14:textId="77777777" w:rsidR="00D5420A" w:rsidRPr="00795AE2"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lastRenderedPageBreak/>
        <w:t>Strateški cilj 7</w:t>
      </w:r>
      <w:r w:rsidRPr="008F29E3">
        <w:rPr>
          <w:rFonts w:cs="Calibri"/>
          <w:noProof/>
          <w:szCs w:val="24"/>
          <w:lang w:val="bs-Cyrl-BA"/>
        </w:rPr>
        <w:t xml:space="preserve">: </w:t>
      </w:r>
      <w:r w:rsidRPr="00795AE2">
        <w:rPr>
          <w:rFonts w:cs="Calibri"/>
          <w:noProof/>
          <w:szCs w:val="24"/>
          <w:lang w:val="bs-Cyrl-BA"/>
        </w:rPr>
        <w:t>Uspostavljen digitalni arhiv RUGIPP koji će doprinijeti efikasnoj zemljišnoj administraciji i jednostavnom pristupu dokumentima za obradu predmeta internim korisnicima, kao i za tržišne aktere.</w:t>
      </w:r>
    </w:p>
    <w:p w14:paraId="74E93C60" w14:textId="77777777" w:rsidR="00D5420A" w:rsidRPr="008F29E3" w:rsidRDefault="00D5420A" w:rsidP="00DA3131">
      <w:pPr>
        <w:autoSpaceDE w:val="0"/>
        <w:autoSpaceDN w:val="0"/>
        <w:adjustRightInd w:val="0"/>
        <w:spacing w:after="0"/>
        <w:ind w:firstLine="720"/>
        <w:rPr>
          <w:rFonts w:cs="Calibri"/>
          <w:noProof/>
          <w:szCs w:val="24"/>
          <w:lang w:val="bs-Cyrl-BA"/>
        </w:rPr>
      </w:pPr>
      <w:r w:rsidRPr="00795AE2">
        <w:rPr>
          <w:rFonts w:cs="Calibri"/>
          <w:b/>
          <w:noProof/>
          <w:szCs w:val="24"/>
          <w:lang w:val="bs-Cyrl-BA"/>
        </w:rPr>
        <w:t>Strateški cilj 8</w:t>
      </w:r>
      <w:r w:rsidRPr="00795AE2">
        <w:rPr>
          <w:rFonts w:cs="Calibri"/>
          <w:noProof/>
          <w:szCs w:val="24"/>
          <w:lang w:val="bs-Cyrl-BA"/>
        </w:rPr>
        <w:t>: Uspostava infrastrukture geoprostornih podataka Republike Srpske i obezbjeđivanje povoljnog tehničkog</w:t>
      </w:r>
      <w:r w:rsidRPr="008F29E3">
        <w:rPr>
          <w:rFonts w:cs="Calibri"/>
          <w:noProof/>
          <w:szCs w:val="24"/>
          <w:lang w:val="bs-Cyrl-BA"/>
        </w:rPr>
        <w:t xml:space="preserve">, organizacionog i zakonodavnog okvira za nesmetano funkcinisanje geoinformacionog sistema kao jednog od stubova </w:t>
      </w:r>
      <w:r>
        <w:rPr>
          <w:rFonts w:cs="Calibri"/>
          <w:noProof/>
          <w:szCs w:val="24"/>
          <w:lang w:val="bs-Cyrl-BA"/>
        </w:rPr>
        <w:t>RUGIPP</w:t>
      </w:r>
      <w:r w:rsidRPr="008F29E3">
        <w:rPr>
          <w:rFonts w:cs="Calibri"/>
          <w:noProof/>
          <w:szCs w:val="24"/>
          <w:lang w:val="bs-Cyrl-BA"/>
        </w:rPr>
        <w:t>.</w:t>
      </w:r>
    </w:p>
    <w:p w14:paraId="32BE32FA"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9</w:t>
      </w:r>
      <w:r w:rsidRPr="008F29E3">
        <w:rPr>
          <w:rFonts w:cs="Calibri"/>
          <w:noProof/>
          <w:szCs w:val="24"/>
          <w:lang w:val="bs-Cyrl-BA"/>
        </w:rPr>
        <w:t>: Uspostavljanje sistema masovne procjene vrijednosti nepokretnosti u cijeloj Republici Srpskoj radi podrške tržištu nepokretnosti, fiskalnim politikama i pravičnijem oporezivanju.</w:t>
      </w:r>
    </w:p>
    <w:p w14:paraId="45B65D4A"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10</w:t>
      </w:r>
      <w:r w:rsidRPr="008F29E3">
        <w:rPr>
          <w:rFonts w:cs="Calibri"/>
          <w:noProof/>
          <w:szCs w:val="24"/>
          <w:lang w:val="bs-Cyrl-BA"/>
        </w:rPr>
        <w:t>:</w:t>
      </w:r>
      <w:r>
        <w:rPr>
          <w:rFonts w:cs="Calibri"/>
          <w:noProof/>
          <w:szCs w:val="24"/>
          <w:lang w:val="bs-Cyrl-BA"/>
        </w:rPr>
        <w:t xml:space="preserve"> </w:t>
      </w:r>
      <w:r w:rsidRPr="00D277CF">
        <w:rPr>
          <w:rFonts w:cs="Calibri"/>
          <w:noProof/>
          <w:szCs w:val="24"/>
          <w:lang w:val="bs-Cyrl-BA"/>
        </w:rPr>
        <w:t xml:space="preserve">Izgradnja integrisane, skalabilne i otporne IKT infrastrukture koja osigurava visok nivo dostupnosti, bezbjednosti i interoperabilnosti informacionih sistema </w:t>
      </w:r>
      <w:r>
        <w:rPr>
          <w:rFonts w:cs="Calibri"/>
          <w:noProof/>
          <w:szCs w:val="24"/>
          <w:lang w:val="bs-Cyrl-BA"/>
        </w:rPr>
        <w:t>RUGIPP</w:t>
      </w:r>
      <w:r w:rsidRPr="00D277CF">
        <w:rPr>
          <w:rFonts w:cs="Calibri"/>
          <w:noProof/>
          <w:szCs w:val="24"/>
          <w:lang w:val="bs-Cyrl-BA"/>
        </w:rPr>
        <w:t>. Cilj je omogućiti potpunu digitalnu transformaciju katastarskih i imovinsko-pravnih procesa, efikasno upravljanje geoprostornim podacima i razvoj naprednih elektronskih usluga kroz primjenu savremenih tehnologija, standardizaciju, uvođenje inovacija i jačanje kadrovskih kapaciteta.</w:t>
      </w:r>
    </w:p>
    <w:p w14:paraId="0025A9C4"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b/>
          <w:noProof/>
          <w:szCs w:val="24"/>
          <w:lang w:val="bs-Cyrl-BA"/>
        </w:rPr>
        <w:t>Strateški cilj 11</w:t>
      </w:r>
      <w:r w:rsidRPr="008F29E3">
        <w:rPr>
          <w:rFonts w:cs="Calibri"/>
          <w:noProof/>
          <w:szCs w:val="24"/>
          <w:lang w:val="bs-Cyrl-BA"/>
        </w:rPr>
        <w:t xml:space="preserve">: Jačanje </w:t>
      </w:r>
      <w:r>
        <w:rPr>
          <w:rFonts w:cs="Calibri"/>
          <w:noProof/>
          <w:szCs w:val="24"/>
          <w:lang w:val="bs-Cyrl-BA"/>
        </w:rPr>
        <w:t>RUGIPP</w:t>
      </w:r>
      <w:r w:rsidRPr="008F29E3">
        <w:rPr>
          <w:rFonts w:cs="Calibri"/>
          <w:noProof/>
          <w:szCs w:val="24"/>
          <w:lang w:val="bs-Cyrl-BA"/>
        </w:rPr>
        <w:t xml:space="preserve"> u pogledu stručnog kadra, sa posebnim osvrtom na geodetsku struku.</w:t>
      </w:r>
    </w:p>
    <w:p w14:paraId="3FEE7B6D"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Kao rezultat ovog sveobuhvatnog procesa planiranja, Program obuhvata:</w:t>
      </w:r>
    </w:p>
    <w:p w14:paraId="3B01D96B" w14:textId="77777777" w:rsidR="00D5420A" w:rsidRPr="00DB55B8" w:rsidRDefault="00D5420A" w:rsidP="00DA3131">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dizajn (ciljevi, struktura, budžet i plan za implementaciju) za svaki određeni program i projekat razvoja RUGIPP za ovaj period,</w:t>
      </w:r>
    </w:p>
    <w:p w14:paraId="50FEB769" w14:textId="77777777" w:rsidR="00D5420A" w:rsidRPr="00DB55B8" w:rsidRDefault="00D5420A" w:rsidP="00DA3131">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integrisan plan za sprovođenje i potreban razvojni budžet na nivou RUGIPP,</w:t>
      </w:r>
    </w:p>
    <w:p w14:paraId="56CF134E" w14:textId="77777777" w:rsidR="00D5420A" w:rsidRPr="00DB55B8" w:rsidRDefault="00D5420A" w:rsidP="00DA3131">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 xml:space="preserve">detaljan finansijski plan i projekcija prihoda, koji daje detaljan budžet i predviđene mjere i izvori finansiranja. </w:t>
      </w:r>
    </w:p>
    <w:p w14:paraId="61248135"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Program takođe predviđa akcione planove za implemen</w:t>
      </w:r>
      <w:r>
        <w:rPr>
          <w:rFonts w:cs="Calibri"/>
          <w:noProof/>
          <w:szCs w:val="24"/>
          <w:lang w:val="bs-Cyrl-BA"/>
        </w:rPr>
        <w:t xml:space="preserve">taciju svakog strateškog cilja. </w:t>
      </w:r>
      <w:r w:rsidRPr="008F29E3">
        <w:rPr>
          <w:rFonts w:cs="Calibri"/>
          <w:noProof/>
          <w:szCs w:val="24"/>
          <w:lang w:val="bs-Cyrl-BA"/>
        </w:rPr>
        <w:t xml:space="preserve">Neke mjere i aktivnosti će biti implementirane i od strane tima </w:t>
      </w:r>
      <w:r w:rsidRPr="00BE0B46">
        <w:rPr>
          <w:rFonts w:cs="Calibri"/>
          <w:noProof/>
          <w:szCs w:val="24"/>
          <w:lang w:val="bs-Cyrl-BA"/>
        </w:rPr>
        <w:t>obrazovanog</w:t>
      </w:r>
      <w:r>
        <w:rPr>
          <w:rFonts w:cs="Calibri"/>
          <w:noProof/>
          <w:szCs w:val="24"/>
          <w:lang w:val="bs-Cyrl-BA"/>
        </w:rPr>
        <w:t xml:space="preserve"> </w:t>
      </w:r>
      <w:r w:rsidRPr="008F29E3">
        <w:rPr>
          <w:rFonts w:cs="Calibri"/>
          <w:noProof/>
          <w:szCs w:val="24"/>
          <w:lang w:val="bs-Cyrl-BA"/>
        </w:rPr>
        <w:t>od lica koja su zaposlena u RUGIPP, u okviru svojih nadležnosti i stručnosti.</w:t>
      </w:r>
    </w:p>
    <w:p w14:paraId="507DC158" w14:textId="77777777" w:rsidR="00D5420A" w:rsidRPr="008F29E3" w:rsidRDefault="00D5420A" w:rsidP="00DA3131">
      <w:pPr>
        <w:autoSpaceDE w:val="0"/>
        <w:autoSpaceDN w:val="0"/>
        <w:adjustRightInd w:val="0"/>
        <w:spacing w:after="0"/>
        <w:ind w:firstLine="720"/>
        <w:rPr>
          <w:rFonts w:cs="Calibri"/>
          <w:noProof/>
          <w:szCs w:val="24"/>
          <w:lang w:val="bs-Cyrl-BA"/>
        </w:rPr>
      </w:pPr>
      <w:r w:rsidRPr="008F29E3">
        <w:rPr>
          <w:rFonts w:cs="Calibri"/>
          <w:noProof/>
          <w:szCs w:val="24"/>
          <w:lang w:val="bs-Cyrl-BA"/>
        </w:rPr>
        <w:t>Tako definisan Program logički podrazum</w:t>
      </w:r>
      <w:r w:rsidRPr="00BE0B46">
        <w:rPr>
          <w:rFonts w:cs="Calibri"/>
          <w:noProof/>
          <w:szCs w:val="24"/>
          <w:lang w:val="bs-Cyrl-BA"/>
        </w:rPr>
        <w:t>i</w:t>
      </w:r>
      <w:r w:rsidRPr="008F29E3">
        <w:rPr>
          <w:rFonts w:cs="Calibri"/>
          <w:noProof/>
          <w:szCs w:val="24"/>
          <w:lang w:val="bs-Cyrl-BA"/>
        </w:rPr>
        <w:t xml:space="preserve">jeva unapređenje same organizacije, procesa i aktivnosti u skladu sa željenom strategijom.   </w:t>
      </w:r>
    </w:p>
    <w:p w14:paraId="036F26D0" w14:textId="77777777" w:rsidR="00D5420A" w:rsidRDefault="00D5420A" w:rsidP="00DA3131">
      <w:pPr>
        <w:autoSpaceDE w:val="0"/>
        <w:autoSpaceDN w:val="0"/>
        <w:adjustRightInd w:val="0"/>
        <w:spacing w:after="0"/>
        <w:ind w:firstLine="720"/>
        <w:rPr>
          <w:highlight w:val="green"/>
          <w:lang w:val="sr-Cyrl-CS" w:eastAsia="ja-JP"/>
        </w:rPr>
      </w:pPr>
      <w:r w:rsidRPr="008F29E3">
        <w:rPr>
          <w:rFonts w:cs="Calibri"/>
          <w:noProof/>
          <w:szCs w:val="24"/>
          <w:lang w:val="bs-Cyrl-BA"/>
        </w:rPr>
        <w:t>Kroz ovako formulisane strateške ciljeve, Program postaje realniji, više moguć, a prije svega više mjerljiv. Očekivani rezultati i učinak Programa na srednji rok ima</w:t>
      </w:r>
      <w:r w:rsidRPr="00BE0B46">
        <w:rPr>
          <w:rFonts w:cs="Calibri"/>
          <w:noProof/>
          <w:szCs w:val="24"/>
          <w:lang w:val="bs-Cyrl-BA"/>
        </w:rPr>
        <w:t xml:space="preserve">ju </w:t>
      </w:r>
      <w:r w:rsidRPr="008F29E3">
        <w:rPr>
          <w:rFonts w:cs="Calibri"/>
          <w:noProof/>
          <w:szCs w:val="24"/>
          <w:lang w:val="bs-Cyrl-BA"/>
        </w:rPr>
        <w:t>jasan pravac i pruža</w:t>
      </w:r>
      <w:r w:rsidRPr="00BE0B46">
        <w:rPr>
          <w:rFonts w:cs="Calibri"/>
          <w:noProof/>
          <w:szCs w:val="24"/>
          <w:lang w:val="bs-Cyrl-BA"/>
        </w:rPr>
        <w:t xml:space="preserve">ju </w:t>
      </w:r>
      <w:r w:rsidRPr="008F29E3">
        <w:rPr>
          <w:rFonts w:cs="Calibri"/>
          <w:noProof/>
          <w:szCs w:val="24"/>
          <w:lang w:val="bs-Cyrl-BA"/>
        </w:rPr>
        <w:t>solidnu osnovu za kvalitetnu i adekvatnu identifikaciju i projektovanje specifičnih razvojnih programa koje RUGIPP treba da organizuje i sprovode u periodu 2026-2030. godine.</w:t>
      </w:r>
      <w:r>
        <w:rPr>
          <w:highlight w:val="green"/>
          <w:lang w:val="sr-Cyrl-CS" w:eastAsia="ja-JP"/>
        </w:rPr>
        <w:br w:type="page"/>
      </w:r>
    </w:p>
    <w:p w14:paraId="5A30A4DF" w14:textId="77777777" w:rsidR="00D5420A" w:rsidRPr="00734D91" w:rsidRDefault="00D5420A" w:rsidP="00DA3131">
      <w:pPr>
        <w:pStyle w:val="Heading1"/>
        <w:numPr>
          <w:ilvl w:val="0"/>
          <w:numId w:val="65"/>
        </w:numPr>
        <w:rPr>
          <w:rFonts w:ascii="Cambria" w:hAnsi="Cambria"/>
          <w:sz w:val="24"/>
          <w:szCs w:val="24"/>
        </w:rPr>
      </w:pPr>
      <w:bookmarkStart w:id="65" w:name="_Toc213239364"/>
      <w:r w:rsidRPr="00734D91">
        <w:rPr>
          <w:rFonts w:ascii="Cambria" w:hAnsi="Cambria"/>
          <w:sz w:val="24"/>
          <w:szCs w:val="24"/>
        </w:rPr>
        <w:lastRenderedPageBreak/>
        <w:t>ANALIZA POSTOJEĆEG STANjA</w:t>
      </w:r>
      <w:bookmarkStart w:id="66" w:name="_Toc433119427"/>
      <w:bookmarkEnd w:id="65"/>
    </w:p>
    <w:p w14:paraId="1731D867" w14:textId="77777777" w:rsidR="00D5420A" w:rsidRDefault="00D5420A" w:rsidP="00DA3131">
      <w:pPr>
        <w:pStyle w:val="Heading2"/>
        <w:numPr>
          <w:ilvl w:val="1"/>
          <w:numId w:val="66"/>
        </w:numPr>
        <w:rPr>
          <w:sz w:val="24"/>
          <w:szCs w:val="24"/>
        </w:rPr>
      </w:pPr>
      <w:bookmarkStart w:id="67" w:name="_Toc55470907"/>
      <w:bookmarkStart w:id="68" w:name="_Toc213239365"/>
      <w:bookmarkEnd w:id="66"/>
      <w:r w:rsidRPr="00FF1AD6">
        <w:rPr>
          <w:sz w:val="24"/>
          <w:szCs w:val="24"/>
        </w:rPr>
        <w:t>Osnovni geodetski radovi</w:t>
      </w:r>
      <w:bookmarkEnd w:id="67"/>
      <w:bookmarkEnd w:id="68"/>
      <w:r w:rsidRPr="00FF1AD6">
        <w:rPr>
          <w:sz w:val="24"/>
          <w:szCs w:val="24"/>
        </w:rPr>
        <w:t xml:space="preserve"> </w:t>
      </w:r>
    </w:p>
    <w:p w14:paraId="6E47B5A4"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lang w:val="bs-Cyrl-BA"/>
        </w:rPr>
        <w:t>U skladu sa Zakonom, o</w:t>
      </w:r>
      <w:r w:rsidRPr="00B76271">
        <w:rPr>
          <w:rFonts w:cs="Calibri"/>
          <w:noProof/>
          <w:szCs w:val="24"/>
        </w:rPr>
        <w:t>snovni geodetski radovi su radovi koji obuhvataju geodetski datum, projekciju i referentne mreže Republike Srpske kojima se realizuje osnovni geodetski referentni sistem stalnih geodetskih tačaka.</w:t>
      </w:r>
    </w:p>
    <w:p w14:paraId="501046B1"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U referentnom sistemu Republike Srpske vrši se horizontalno i vertikalno pozicioniranje parcela, objekata, vodova, terena, topografskih objekata i objektnih cjelina, kao i određivanje zemljinog spoljašnjeg gravitacionog polja i geodinamička istraživanja.</w:t>
      </w:r>
    </w:p>
    <w:p w14:paraId="1B74E6B8"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U okviru referentnog sistema Republike Srpske određuju se:</w:t>
      </w:r>
    </w:p>
    <w:p w14:paraId="6EC3E254"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a) prostorni (trodimenzionalni) referentni sistem,</w:t>
      </w:r>
    </w:p>
    <w:p w14:paraId="6BCEA746"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b) horizontalni (dvodimenzionalni) referentni sistem,</w:t>
      </w:r>
    </w:p>
    <w:p w14:paraId="71F424E2"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v) vertikalni (jednodimenzionalni) referentni sistem,</w:t>
      </w:r>
    </w:p>
    <w:p w14:paraId="3E37E711" w14:textId="77777777" w:rsidR="00D5420A" w:rsidRPr="00B76271" w:rsidRDefault="00D5420A" w:rsidP="00DA3131">
      <w:pPr>
        <w:autoSpaceDE w:val="0"/>
        <w:autoSpaceDN w:val="0"/>
        <w:adjustRightInd w:val="0"/>
        <w:spacing w:after="0"/>
        <w:ind w:firstLine="720"/>
        <w:rPr>
          <w:rFonts w:cs="Calibri"/>
          <w:noProof/>
          <w:szCs w:val="24"/>
        </w:rPr>
      </w:pPr>
      <w:r w:rsidRPr="00B76271">
        <w:rPr>
          <w:rFonts w:cs="Calibri"/>
          <w:noProof/>
          <w:szCs w:val="24"/>
        </w:rPr>
        <w:t>g) gravimetrijski referentni sistem i</w:t>
      </w:r>
    </w:p>
    <w:p w14:paraId="01A83F7C" w14:textId="77777777" w:rsidR="00D5420A" w:rsidRDefault="00D5420A" w:rsidP="00DA3131">
      <w:pPr>
        <w:autoSpaceDE w:val="0"/>
        <w:autoSpaceDN w:val="0"/>
        <w:adjustRightInd w:val="0"/>
        <w:spacing w:after="0"/>
        <w:ind w:firstLine="720"/>
        <w:rPr>
          <w:rFonts w:cs="Calibri"/>
          <w:noProof/>
          <w:szCs w:val="24"/>
        </w:rPr>
      </w:pPr>
      <w:r w:rsidRPr="00B76271">
        <w:rPr>
          <w:rFonts w:cs="Calibri"/>
          <w:noProof/>
          <w:szCs w:val="24"/>
        </w:rPr>
        <w:t>d) astronomski referentni sistem.</w:t>
      </w:r>
    </w:p>
    <w:p w14:paraId="2E983663" w14:textId="77777777" w:rsidR="00D5420A" w:rsidRDefault="00D5420A" w:rsidP="00DA3131">
      <w:pPr>
        <w:autoSpaceDE w:val="0"/>
        <w:autoSpaceDN w:val="0"/>
        <w:adjustRightInd w:val="0"/>
        <w:spacing w:after="0"/>
        <w:ind w:firstLine="720"/>
        <w:rPr>
          <w:rFonts w:cs="Calibri"/>
          <w:noProof/>
          <w:szCs w:val="24"/>
        </w:rPr>
      </w:pPr>
      <w:r w:rsidRPr="00B76271">
        <w:rPr>
          <w:rFonts w:cs="Calibri"/>
          <w:noProof/>
          <w:szCs w:val="24"/>
          <w:lang w:val="bs-Cyrl-BA"/>
        </w:rPr>
        <w:t>Navedeni referentni sistemi</w:t>
      </w:r>
      <w:r w:rsidRPr="00B76271">
        <w:rPr>
          <w:rFonts w:cs="Calibri"/>
          <w:noProof/>
          <w:szCs w:val="24"/>
        </w:rPr>
        <w:t xml:space="preserve"> materijalizuju se odgovarajućim</w:t>
      </w:r>
      <w:r w:rsidRPr="00B76271">
        <w:rPr>
          <w:rFonts w:cs="Calibri"/>
          <w:noProof/>
          <w:szCs w:val="24"/>
          <w:lang w:val="sr-Cyrl-CS"/>
        </w:rPr>
        <w:t xml:space="preserve">: </w:t>
      </w:r>
      <w:r w:rsidRPr="00B76271">
        <w:rPr>
          <w:rFonts w:cs="Calibri"/>
          <w:noProof/>
          <w:szCs w:val="24"/>
        </w:rPr>
        <w:t>referentnim okvirima Republike Srpske, odnosno skupom materijalizovanih tačaka i trodimenzionalnim, odnosno</w:t>
      </w:r>
      <w:r w:rsidRPr="00B76271">
        <w:rPr>
          <w:rFonts w:cs="Calibri"/>
          <w:noProof/>
          <w:szCs w:val="24"/>
          <w:lang w:val="sr-Cyrl-CS"/>
        </w:rPr>
        <w:t xml:space="preserve"> </w:t>
      </w:r>
      <w:r w:rsidRPr="00B76271">
        <w:rPr>
          <w:rFonts w:cs="Calibri"/>
          <w:noProof/>
          <w:szCs w:val="24"/>
        </w:rPr>
        <w:t>dvodimenzionalnim pravolinijskim ili krivolinijskim koordinatama, odnosno njihovim visinama, vrijednostima apsolutnog ubrzanja sile zemljine teže, odnosno skupom</w:t>
      </w:r>
      <w:r>
        <w:rPr>
          <w:rFonts w:cs="Calibri"/>
          <w:noProof/>
          <w:szCs w:val="24"/>
          <w:lang w:val="sr-Cyrl-BA"/>
        </w:rPr>
        <w:t xml:space="preserve"> </w:t>
      </w:r>
      <w:r w:rsidRPr="00B76271">
        <w:rPr>
          <w:rFonts w:cs="Calibri"/>
          <w:noProof/>
          <w:szCs w:val="24"/>
        </w:rPr>
        <w:t>ekstraterestričkih objekata i njihovih ekvatorskih koordinata koje se odnose na određenu vremensku epohu.</w:t>
      </w:r>
      <w:bookmarkStart w:id="69" w:name="_Toc212460803"/>
      <w:bookmarkStart w:id="70" w:name="_Toc212605344"/>
      <w:bookmarkStart w:id="71" w:name="_Toc213082159"/>
      <w:bookmarkStart w:id="72" w:name="_Toc213086245"/>
      <w:bookmarkStart w:id="73" w:name="_Toc213100280"/>
      <w:bookmarkStart w:id="74" w:name="_Toc213137264"/>
      <w:bookmarkStart w:id="75" w:name="_Toc213137795"/>
      <w:bookmarkStart w:id="76" w:name="_Toc213140070"/>
      <w:bookmarkStart w:id="77" w:name="_Toc213140166"/>
      <w:bookmarkStart w:id="78" w:name="_Toc213141887"/>
      <w:bookmarkStart w:id="79" w:name="_Toc213141976"/>
      <w:bookmarkStart w:id="80" w:name="_Toc213142066"/>
      <w:bookmarkStart w:id="81" w:name="_Toc213142156"/>
      <w:bookmarkStart w:id="82" w:name="_Toc213144055"/>
      <w:bookmarkStart w:id="83" w:name="_Toc213155962"/>
      <w:bookmarkStart w:id="84" w:name="_Toc213156061"/>
      <w:bookmarkStart w:id="85" w:name="_Toc213156277"/>
      <w:bookmarkStart w:id="86" w:name="_Toc213182247"/>
      <w:bookmarkStart w:id="87" w:name="_Toc213182341"/>
      <w:bookmarkStart w:id="88" w:name="_Toc213182436"/>
      <w:bookmarkStart w:id="89" w:name="_Toc213182531"/>
      <w:bookmarkStart w:id="90" w:name="_Toc213182625"/>
      <w:bookmarkStart w:id="91" w:name="_Toc51247311"/>
      <w:bookmarkStart w:id="92" w:name="_Toc53471442"/>
      <w:bookmarkStart w:id="93" w:name="_Toc53472531"/>
      <w:bookmarkStart w:id="94" w:name="_Toc55470909"/>
      <w:bookmarkStart w:id="95" w:name="_Toc210208065"/>
      <w:bookmarkStart w:id="96" w:name="_Toc210387833"/>
      <w:bookmarkStart w:id="97" w:name="_Toc212460804"/>
      <w:bookmarkStart w:id="98" w:name="_Toc212605345"/>
      <w:bookmarkStart w:id="99" w:name="_Toc213082160"/>
      <w:bookmarkStart w:id="100" w:name="_Toc213086246"/>
      <w:bookmarkStart w:id="101" w:name="_Toc213100281"/>
      <w:bookmarkStart w:id="102" w:name="_Toc213137265"/>
      <w:bookmarkStart w:id="103" w:name="_Toc213137796"/>
      <w:bookmarkStart w:id="104" w:name="_Toc213140071"/>
      <w:bookmarkStart w:id="105" w:name="_Toc213140167"/>
      <w:bookmarkStart w:id="106" w:name="_Toc213141888"/>
      <w:bookmarkStart w:id="107" w:name="_Toc213141977"/>
      <w:bookmarkStart w:id="108" w:name="_Toc213142067"/>
      <w:bookmarkStart w:id="109" w:name="_Toc213142157"/>
      <w:bookmarkStart w:id="110" w:name="_Toc213144056"/>
      <w:bookmarkStart w:id="111" w:name="_Toc213155963"/>
      <w:bookmarkStart w:id="112" w:name="_Toc213156062"/>
      <w:bookmarkStart w:id="113" w:name="_Toc213156278"/>
      <w:bookmarkStart w:id="114" w:name="_Toc213182248"/>
      <w:bookmarkStart w:id="115" w:name="_Toc213182342"/>
      <w:bookmarkStart w:id="116" w:name="_Toc213182437"/>
      <w:bookmarkStart w:id="117" w:name="_Toc213182532"/>
      <w:bookmarkStart w:id="118" w:name="_Toc213182626"/>
      <w:bookmarkStart w:id="119" w:name="_Toc51247312"/>
      <w:bookmarkStart w:id="120" w:name="_Toc53471443"/>
      <w:bookmarkStart w:id="121" w:name="_Toc53472532"/>
      <w:bookmarkStart w:id="122" w:name="_Toc55470910"/>
      <w:bookmarkStart w:id="123" w:name="_Toc210208066"/>
      <w:bookmarkStart w:id="124" w:name="_Toc210387834"/>
      <w:bookmarkStart w:id="125" w:name="_Toc212460805"/>
      <w:bookmarkStart w:id="126" w:name="_Toc212605346"/>
      <w:bookmarkStart w:id="127" w:name="_Toc213082161"/>
      <w:bookmarkStart w:id="128" w:name="_Toc213086247"/>
      <w:bookmarkStart w:id="129" w:name="_Toc213100282"/>
      <w:bookmarkStart w:id="130" w:name="_Toc213137266"/>
      <w:bookmarkStart w:id="131" w:name="_Toc213137797"/>
      <w:bookmarkStart w:id="132" w:name="_Toc213140072"/>
      <w:bookmarkStart w:id="133" w:name="_Toc213140168"/>
      <w:bookmarkStart w:id="134" w:name="_Toc213141889"/>
      <w:bookmarkStart w:id="135" w:name="_Toc213141978"/>
      <w:bookmarkStart w:id="136" w:name="_Toc213142068"/>
      <w:bookmarkStart w:id="137" w:name="_Toc213142158"/>
      <w:bookmarkStart w:id="138" w:name="_Toc213144057"/>
      <w:bookmarkStart w:id="139" w:name="_Toc213155964"/>
      <w:bookmarkStart w:id="140" w:name="_Toc213156063"/>
      <w:bookmarkStart w:id="141" w:name="_Toc213156279"/>
      <w:bookmarkStart w:id="142" w:name="_Toc213182249"/>
      <w:bookmarkStart w:id="143" w:name="_Toc213182343"/>
      <w:bookmarkStart w:id="144" w:name="_Toc213182438"/>
      <w:bookmarkStart w:id="145" w:name="_Toc213182533"/>
      <w:bookmarkStart w:id="146" w:name="_Toc213182627"/>
      <w:bookmarkStart w:id="147" w:name="_Toc51247313"/>
      <w:bookmarkStart w:id="148" w:name="_Toc53471444"/>
      <w:bookmarkStart w:id="149" w:name="_Toc53472533"/>
      <w:bookmarkStart w:id="150" w:name="_Toc55470911"/>
      <w:bookmarkStart w:id="151" w:name="_Toc210208067"/>
      <w:bookmarkStart w:id="152" w:name="_Toc210387835"/>
      <w:bookmarkStart w:id="153" w:name="_Toc212460806"/>
      <w:bookmarkStart w:id="154" w:name="_Toc212605347"/>
      <w:bookmarkStart w:id="155" w:name="_Toc213082162"/>
      <w:bookmarkStart w:id="156" w:name="_Toc213086248"/>
      <w:bookmarkStart w:id="157" w:name="_Toc213100283"/>
      <w:bookmarkStart w:id="158" w:name="_Toc213137267"/>
      <w:bookmarkStart w:id="159" w:name="_Toc213137798"/>
      <w:bookmarkStart w:id="160" w:name="_Toc213140073"/>
      <w:bookmarkStart w:id="161" w:name="_Toc213140169"/>
      <w:bookmarkStart w:id="162" w:name="_Toc213141890"/>
      <w:bookmarkStart w:id="163" w:name="_Toc213141979"/>
      <w:bookmarkStart w:id="164" w:name="_Toc213142069"/>
      <w:bookmarkStart w:id="165" w:name="_Toc213142159"/>
      <w:bookmarkStart w:id="166" w:name="_Toc213144058"/>
      <w:bookmarkStart w:id="167" w:name="_Toc213155965"/>
      <w:bookmarkStart w:id="168" w:name="_Toc213156064"/>
      <w:bookmarkStart w:id="169" w:name="_Toc213156280"/>
      <w:bookmarkStart w:id="170" w:name="_Toc213182250"/>
      <w:bookmarkStart w:id="171" w:name="_Toc213182344"/>
      <w:bookmarkStart w:id="172" w:name="_Toc213182439"/>
      <w:bookmarkStart w:id="173" w:name="_Toc213182534"/>
      <w:bookmarkStart w:id="174" w:name="_Toc213182628"/>
      <w:bookmarkStart w:id="175" w:name="_Toc51247314"/>
      <w:bookmarkStart w:id="176" w:name="_Toc53471445"/>
      <w:bookmarkStart w:id="177" w:name="_Toc53472534"/>
      <w:bookmarkStart w:id="178" w:name="_Toc55470912"/>
      <w:bookmarkStart w:id="179" w:name="_Toc210208068"/>
      <w:bookmarkStart w:id="180" w:name="_Toc210387836"/>
      <w:bookmarkStart w:id="181" w:name="_Toc212460807"/>
      <w:bookmarkStart w:id="182" w:name="_Toc212605348"/>
      <w:bookmarkStart w:id="183" w:name="_Toc213082163"/>
      <w:bookmarkStart w:id="184" w:name="_Toc213086249"/>
      <w:bookmarkStart w:id="185" w:name="_Toc213100284"/>
      <w:bookmarkStart w:id="186" w:name="_Toc213137268"/>
      <w:bookmarkStart w:id="187" w:name="_Toc213137799"/>
      <w:bookmarkStart w:id="188" w:name="_Toc213140074"/>
      <w:bookmarkStart w:id="189" w:name="_Toc213140170"/>
      <w:bookmarkStart w:id="190" w:name="_Toc213141891"/>
      <w:bookmarkStart w:id="191" w:name="_Toc213141980"/>
      <w:bookmarkStart w:id="192" w:name="_Toc213142070"/>
      <w:bookmarkStart w:id="193" w:name="_Toc213142160"/>
      <w:bookmarkStart w:id="194" w:name="_Toc213144059"/>
      <w:bookmarkStart w:id="195" w:name="_Toc213155966"/>
      <w:bookmarkStart w:id="196" w:name="_Toc213156065"/>
      <w:bookmarkStart w:id="197" w:name="_Toc213156281"/>
      <w:bookmarkStart w:id="198" w:name="_Toc213182251"/>
      <w:bookmarkStart w:id="199" w:name="_Toc213182345"/>
      <w:bookmarkStart w:id="200" w:name="_Toc213182440"/>
      <w:bookmarkStart w:id="201" w:name="_Toc213182535"/>
      <w:bookmarkStart w:id="202" w:name="_Toc213182629"/>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206B529A" w14:textId="77777777" w:rsidR="00D5420A" w:rsidRPr="0022781D" w:rsidRDefault="00D5420A" w:rsidP="00DA3131">
      <w:pPr>
        <w:autoSpaceDE w:val="0"/>
        <w:autoSpaceDN w:val="0"/>
        <w:adjustRightInd w:val="0"/>
        <w:spacing w:after="0"/>
        <w:ind w:firstLine="720"/>
        <w:rPr>
          <w:rFonts w:cs="Calibri"/>
          <w:noProof/>
          <w:szCs w:val="24"/>
        </w:rPr>
      </w:pPr>
    </w:p>
    <w:p w14:paraId="504CACBB" w14:textId="77777777" w:rsidR="00D5420A" w:rsidRPr="0067413C" w:rsidRDefault="00D5420A" w:rsidP="00DA3131">
      <w:pPr>
        <w:pStyle w:val="Heading3"/>
        <w:numPr>
          <w:ilvl w:val="0"/>
          <w:numId w:val="0"/>
        </w:numPr>
        <w:ind w:left="1440" w:hanging="720"/>
      </w:pPr>
      <w:bookmarkStart w:id="203" w:name="_Toc51247310"/>
      <w:bookmarkStart w:id="204" w:name="_Toc53471441"/>
      <w:bookmarkStart w:id="205" w:name="_Toc53472530"/>
      <w:bookmarkStart w:id="206" w:name="_Toc55470908"/>
      <w:bookmarkStart w:id="207" w:name="_Toc210208064"/>
      <w:bookmarkStart w:id="208" w:name="_Toc210387832"/>
      <w:bookmarkStart w:id="209" w:name="_Toc266770763"/>
      <w:bookmarkStart w:id="210" w:name="_Toc271141507"/>
      <w:bookmarkStart w:id="211" w:name="_Toc271186509"/>
      <w:bookmarkStart w:id="212" w:name="_Toc271271522"/>
      <w:bookmarkStart w:id="213" w:name="_Toc275295912"/>
      <w:bookmarkStart w:id="214" w:name="_Toc276314397"/>
      <w:bookmarkStart w:id="215" w:name="_Toc276326684"/>
      <w:bookmarkStart w:id="216" w:name="_Toc276327598"/>
      <w:bookmarkStart w:id="217" w:name="_Toc276327913"/>
      <w:bookmarkStart w:id="218" w:name="_Toc276328032"/>
      <w:bookmarkStart w:id="219" w:name="_Toc276328322"/>
      <w:bookmarkStart w:id="220" w:name="_Toc276328435"/>
      <w:bookmarkStart w:id="221" w:name="_Toc276329489"/>
      <w:bookmarkStart w:id="222" w:name="_Toc276330413"/>
      <w:bookmarkStart w:id="223" w:name="_Toc276335197"/>
      <w:bookmarkStart w:id="224" w:name="_Toc276461494"/>
      <w:bookmarkStart w:id="225" w:name="_Toc276461608"/>
      <w:bookmarkStart w:id="226" w:name="_Toc276462194"/>
      <w:bookmarkStart w:id="227" w:name="_Toc276890399"/>
      <w:bookmarkStart w:id="228" w:name="_Toc276913948"/>
      <w:bookmarkStart w:id="229" w:name="_Toc276926935"/>
      <w:bookmarkStart w:id="230" w:name="_Toc276927052"/>
      <w:bookmarkStart w:id="231" w:name="_Toc276929666"/>
      <w:bookmarkStart w:id="232" w:name="_Toc276929788"/>
      <w:bookmarkStart w:id="233" w:name="_Toc276930073"/>
      <w:bookmarkStart w:id="234" w:name="_Toc276930997"/>
      <w:bookmarkStart w:id="235" w:name="_Toc276931274"/>
      <w:bookmarkStart w:id="236" w:name="_Toc276931455"/>
      <w:bookmarkStart w:id="237" w:name="_Toc276931849"/>
      <w:bookmarkStart w:id="238" w:name="_Toc276971303"/>
      <w:bookmarkStart w:id="239" w:name="_Toc433119432"/>
      <w:bookmarkStart w:id="240" w:name="_Toc55470913"/>
      <w:bookmarkStart w:id="241" w:name="_Toc213239366"/>
      <w:bookmarkEnd w:id="203"/>
      <w:bookmarkEnd w:id="204"/>
      <w:bookmarkEnd w:id="205"/>
      <w:bookmarkEnd w:id="206"/>
      <w:bookmarkEnd w:id="207"/>
      <w:bookmarkEnd w:id="208"/>
      <w:r>
        <w:rPr>
          <w:lang w:val="sr-Cyrl-BA"/>
        </w:rPr>
        <w:t xml:space="preserve">4.1.1. </w:t>
      </w:r>
      <w:r w:rsidRPr="0067413C">
        <w:t>Prostorni referentni sistem</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88B6EC5" w14:textId="77777777" w:rsidR="00D5420A" w:rsidRPr="0022781D" w:rsidRDefault="00D5420A" w:rsidP="00DA3131">
      <w:pPr>
        <w:ind w:firstLine="720"/>
        <w:rPr>
          <w:lang w:val="sr-Cyrl-BA"/>
        </w:rPr>
      </w:pPr>
      <w:r w:rsidRPr="0022781D">
        <w:rPr>
          <w:lang w:val="sr-Cyrl-BA"/>
        </w:rPr>
        <w:t xml:space="preserve">Tokom 2025. godine krenulo se u realizaciju Studije implementacije novih referentnih sistema u Republici Srpskoj, čime je planiran prelazak sa postojećeg referentnog sistema na novi referentni sistem i projekciju. Studijom će biti izvršena analiza postojećeg stanja koji se odnosi na referentni sistem Republike Srpske, sagledani benefiti prelaska na novi referentni sistem i projekciju, kao i definisan okvirni period prelaska na novi referentni sistem. </w:t>
      </w:r>
    </w:p>
    <w:p w14:paraId="08253BDC" w14:textId="77777777" w:rsidR="00D5420A" w:rsidRPr="0022781D" w:rsidRDefault="00D5420A" w:rsidP="00DA3131">
      <w:pPr>
        <w:ind w:firstLine="720"/>
        <w:rPr>
          <w:lang w:val="sr-Cyrl-BA"/>
        </w:rPr>
      </w:pPr>
      <w:r w:rsidRPr="0022781D">
        <w:rPr>
          <w:lang w:val="sr-Cyrl-BA"/>
        </w:rPr>
        <w:t>Aktivnosti u okviru ove komponente koje su planirane u skladu sa ciljevima, a odnosile su se na sljedeće:</w:t>
      </w:r>
    </w:p>
    <w:p w14:paraId="1776148E" w14:textId="77777777" w:rsidR="00D5420A" w:rsidRPr="0022781D" w:rsidRDefault="00D5420A" w:rsidP="00DA3131">
      <w:pPr>
        <w:numPr>
          <w:ilvl w:val="0"/>
          <w:numId w:val="21"/>
        </w:numPr>
        <w:spacing w:after="0"/>
        <w:contextualSpacing/>
        <w:jc w:val="left"/>
        <w:rPr>
          <w:rFonts w:cs="Calibri"/>
          <w:szCs w:val="24"/>
          <w:lang w:val="bs-Cyrl-BA"/>
        </w:rPr>
      </w:pPr>
      <w:r w:rsidRPr="0022781D">
        <w:rPr>
          <w:rFonts w:cs="Calibri"/>
          <w:szCs w:val="24"/>
          <w:lang w:val="sr-Cyrl-BA"/>
        </w:rPr>
        <w:t xml:space="preserve">Uspostavljen je </w:t>
      </w:r>
      <w:r w:rsidRPr="0022781D">
        <w:rPr>
          <w:rFonts w:cs="Calibri"/>
          <w:szCs w:val="24"/>
        </w:rPr>
        <w:t xml:space="preserve">WEB </w:t>
      </w:r>
      <w:r w:rsidRPr="0022781D">
        <w:rPr>
          <w:rFonts w:cs="Calibri"/>
          <w:szCs w:val="24"/>
          <w:lang w:val="sr-Cyrl-BA"/>
        </w:rPr>
        <w:t xml:space="preserve">servis </w:t>
      </w:r>
      <w:r w:rsidRPr="0022781D">
        <w:rPr>
          <w:rFonts w:cs="Calibri"/>
          <w:szCs w:val="24"/>
          <w:lang w:val="bs-Cyrl-BA"/>
        </w:rPr>
        <w:t xml:space="preserve">za automatsku transformaciju </w:t>
      </w:r>
      <w:r w:rsidRPr="0022781D">
        <w:rPr>
          <w:rFonts w:cs="Calibri"/>
          <w:szCs w:val="24"/>
          <w:lang w:val="sr-Cyrl-BA"/>
        </w:rPr>
        <w:t xml:space="preserve">sa </w:t>
      </w:r>
      <w:r w:rsidRPr="0022781D">
        <w:rPr>
          <w:rFonts w:cs="Calibri"/>
          <w:szCs w:val="24"/>
          <w:lang w:val="bs-Cyrl-BA"/>
        </w:rPr>
        <w:t>jedinstvenim i pouzdanim modelom transformacije (7P+GRID) iz geodetskog datuma u okviru kojeg se realizuju GNSS mjerenja u okviru SRPOS referentnog okvira (ETRS89) u postojeći državni referentni sistem</w:t>
      </w:r>
    </w:p>
    <w:p w14:paraId="27FF56D1" w14:textId="77777777" w:rsidR="00D5420A" w:rsidRPr="0022781D" w:rsidRDefault="00D5420A" w:rsidP="00DA3131">
      <w:pPr>
        <w:numPr>
          <w:ilvl w:val="0"/>
          <w:numId w:val="21"/>
        </w:numPr>
        <w:spacing w:after="0"/>
        <w:contextualSpacing/>
        <w:jc w:val="left"/>
        <w:rPr>
          <w:rFonts w:cs="Calibri"/>
          <w:szCs w:val="24"/>
          <w:lang w:val="bs-Cyrl-BA"/>
        </w:rPr>
      </w:pPr>
      <w:r w:rsidRPr="0022781D">
        <w:rPr>
          <w:rFonts w:cs="Calibri"/>
          <w:szCs w:val="24"/>
          <w:lang w:val="sr-Cyrl-BA"/>
        </w:rPr>
        <w:t xml:space="preserve">Kreirana je </w:t>
      </w:r>
      <w:r w:rsidRPr="0022781D">
        <w:rPr>
          <w:rFonts w:cs="Calibri"/>
          <w:szCs w:val="24"/>
        </w:rPr>
        <w:t xml:space="preserve">WEB </w:t>
      </w:r>
      <w:r w:rsidRPr="0022781D">
        <w:rPr>
          <w:rFonts w:cs="Calibri"/>
          <w:szCs w:val="24"/>
          <w:lang w:val="sr-Cyrl-BA"/>
        </w:rPr>
        <w:t>aplikacija</w:t>
      </w:r>
      <w:r w:rsidRPr="0022781D">
        <w:rPr>
          <w:rFonts w:cs="Calibri"/>
          <w:szCs w:val="24"/>
          <w:lang w:val="bs-Cyrl-BA"/>
        </w:rPr>
        <w:t xml:space="preserve"> za naknadnu transformaciju koordinata između prostornog i horizontalnog i vertikalnog referentnog sistema Republike Srpske</w:t>
      </w:r>
    </w:p>
    <w:p w14:paraId="09B2517E" w14:textId="77777777" w:rsidR="00D5420A" w:rsidRPr="0022781D" w:rsidRDefault="00D5420A" w:rsidP="00DA3131">
      <w:pPr>
        <w:numPr>
          <w:ilvl w:val="0"/>
          <w:numId w:val="21"/>
        </w:numPr>
        <w:spacing w:after="0"/>
        <w:contextualSpacing/>
        <w:jc w:val="left"/>
        <w:rPr>
          <w:rFonts w:cs="Calibri"/>
          <w:szCs w:val="24"/>
          <w:lang w:val="bs-Cyrl-BA"/>
        </w:rPr>
      </w:pPr>
      <w:r w:rsidRPr="0022781D">
        <w:rPr>
          <w:rFonts w:cs="Calibri"/>
          <w:szCs w:val="24"/>
          <w:lang w:val="bs-Cyrl-BA"/>
        </w:rPr>
        <w:t xml:space="preserve">održavanje i unapređenje aktivne geodetske referentne osnove – materijalizovane mrežom permanentnih stanica – </w:t>
      </w:r>
      <w:r w:rsidRPr="0022781D">
        <w:rPr>
          <w:rFonts w:cs="Calibri"/>
          <w:szCs w:val="24"/>
          <w:lang w:val="sr-Cyrl-BA"/>
        </w:rPr>
        <w:t>SRPOS</w:t>
      </w:r>
      <w:r w:rsidRPr="0022781D">
        <w:rPr>
          <w:rFonts w:cs="Calibri"/>
          <w:szCs w:val="24"/>
          <w:lang w:val="bs-Cyrl-BA"/>
        </w:rPr>
        <w:t xml:space="preserve"> su uspješno realizovane u prethodnom  programu:</w:t>
      </w:r>
    </w:p>
    <w:p w14:paraId="18ECFFC7"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Nabavka i instalacija licenci za korišćenje evropskog satelitskog sistema za pozicioniranje – Galileo</w:t>
      </w:r>
    </w:p>
    <w:p w14:paraId="571D4730"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Nabavka i instalacija licenci za korišćenje kineskog satelitskog sistema za pozicioniranje – Beidou</w:t>
      </w:r>
    </w:p>
    <w:p w14:paraId="1940EABC"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Nabavka i zamjena zastarjelog hardvera – GNSS prijemnika permanentnih stanica</w:t>
      </w:r>
    </w:p>
    <w:p w14:paraId="6A79F028"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Migracija servera u Kontrolnom centru u Banjoj Luci na novi hardver</w:t>
      </w:r>
    </w:p>
    <w:p w14:paraId="62FF21C5"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 xml:space="preserve">Redovno ažuriranje i instalacija potrebnog softvera kroz održavanje postojećih licenci GNSS SPIDER softverskog sistema, kojih trenutno ima 45, uključujući i </w:t>
      </w:r>
      <w:r w:rsidRPr="0022781D">
        <w:rPr>
          <w:rFonts w:cs="Calibri"/>
          <w:szCs w:val="24"/>
          <w:lang w:val="bs-Cyrl-BA"/>
        </w:rPr>
        <w:lastRenderedPageBreak/>
        <w:t>licence za korišćenje mjerenja permanentnih stanica susjednih zemalja odnosno mreža u dobijanju konačnog rješenja (SRPOS-23, FBIHPOS-12, AGROS-5, MONTEPOS-2 i CROPOS-2),</w:t>
      </w:r>
    </w:p>
    <w:p w14:paraId="70BF6A57" w14:textId="77777777" w:rsidR="00D5420A" w:rsidRPr="0022781D" w:rsidRDefault="00D5420A" w:rsidP="00DA3131">
      <w:pPr>
        <w:numPr>
          <w:ilvl w:val="1"/>
          <w:numId w:val="21"/>
        </w:numPr>
        <w:spacing w:after="0"/>
        <w:contextualSpacing/>
        <w:jc w:val="left"/>
        <w:rPr>
          <w:rFonts w:cs="Calibri"/>
          <w:szCs w:val="24"/>
          <w:lang w:val="bs-Cyrl-BA"/>
        </w:rPr>
      </w:pPr>
      <w:r w:rsidRPr="0022781D">
        <w:rPr>
          <w:rFonts w:cs="Calibri"/>
          <w:szCs w:val="24"/>
          <w:lang w:val="bs-Cyrl-BA"/>
        </w:rPr>
        <w:t>Administracija korisnika sistema: prosječan broj aktiviranih korisničkih naloga vanjskih korisnika na godišnjem nivou je oko 1</w:t>
      </w:r>
      <w:r w:rsidRPr="0022781D">
        <w:rPr>
          <w:rFonts w:cs="Calibri"/>
          <w:szCs w:val="24"/>
        </w:rPr>
        <w:t>4</w:t>
      </w:r>
      <w:r w:rsidRPr="0022781D">
        <w:rPr>
          <w:rFonts w:cs="Calibri"/>
          <w:szCs w:val="24"/>
          <w:lang w:val="bs-Cyrl-BA"/>
        </w:rPr>
        <w:t>0 (za 1</w:t>
      </w:r>
      <w:r w:rsidRPr="0022781D">
        <w:rPr>
          <w:rFonts w:cs="Calibri"/>
          <w:szCs w:val="24"/>
        </w:rPr>
        <w:t>4</w:t>
      </w:r>
      <w:r w:rsidRPr="0022781D">
        <w:rPr>
          <w:rFonts w:cs="Calibri"/>
          <w:szCs w:val="24"/>
          <w:lang w:val="bs-Cyrl-BA"/>
        </w:rPr>
        <w:t xml:space="preserve">0 instrumenata) uz oko </w:t>
      </w:r>
      <w:r w:rsidRPr="0022781D">
        <w:rPr>
          <w:rFonts w:cs="Calibri"/>
          <w:szCs w:val="24"/>
        </w:rPr>
        <w:t>60</w:t>
      </w:r>
      <w:r w:rsidRPr="0022781D">
        <w:rPr>
          <w:rFonts w:cs="Calibri"/>
          <w:szCs w:val="24"/>
          <w:lang w:val="bs-Cyrl-BA"/>
        </w:rPr>
        <w:t xml:space="preserve"> naloga RUGIPP uz ostvarenu naknadu od oko 1</w:t>
      </w:r>
      <w:r w:rsidRPr="0022781D">
        <w:rPr>
          <w:rFonts w:cs="Calibri"/>
          <w:szCs w:val="24"/>
        </w:rPr>
        <w:t>4</w:t>
      </w:r>
      <w:r w:rsidRPr="0022781D">
        <w:rPr>
          <w:rFonts w:cs="Calibri"/>
          <w:szCs w:val="24"/>
          <w:lang w:val="bs-Cyrl-BA"/>
        </w:rPr>
        <w:t>0.000,00 KM na godišnjem nivou.</w:t>
      </w:r>
    </w:p>
    <w:p w14:paraId="7A5F7B65" w14:textId="77777777" w:rsidR="00D5420A" w:rsidRDefault="00D5420A" w:rsidP="00DA3131">
      <w:pPr>
        <w:numPr>
          <w:ilvl w:val="0"/>
          <w:numId w:val="21"/>
        </w:numPr>
        <w:spacing w:after="0"/>
        <w:contextualSpacing/>
        <w:rPr>
          <w:rFonts w:cs="Calibri"/>
          <w:szCs w:val="24"/>
          <w:lang w:val="bs-Cyrl-BA"/>
        </w:rPr>
      </w:pPr>
      <w:r w:rsidRPr="0022781D">
        <w:rPr>
          <w:rFonts w:cs="Calibri"/>
          <w:szCs w:val="24"/>
          <w:lang w:val="bs-Cyrl-BA"/>
        </w:rPr>
        <w:t>Nabavka i uključivanje novih 6 permanentnih stanica na lokacijama: Kneževo, Prnjavor, Derventa, Donji Žabar, Petrovo i Lopare. Na ovaj način je ukupan broj stanica povećan sa 17 na 23, a prosječno rastojanje između stanica u mreži je sa 50 km smanjeno na oko 40 km. Sve stanice su opremljene opremom švajcarskog proizvođača LEICA,</w:t>
      </w:r>
    </w:p>
    <w:p w14:paraId="3C0DD232" w14:textId="77777777" w:rsidR="00D5420A" w:rsidRPr="0022781D" w:rsidRDefault="00D5420A" w:rsidP="00DA3131">
      <w:pPr>
        <w:numPr>
          <w:ilvl w:val="0"/>
          <w:numId w:val="21"/>
        </w:numPr>
        <w:spacing w:after="0"/>
        <w:contextualSpacing/>
        <w:rPr>
          <w:rFonts w:cs="Calibri"/>
          <w:szCs w:val="24"/>
          <w:lang w:val="bs-Cyrl-BA"/>
        </w:rPr>
      </w:pPr>
      <w:r w:rsidRPr="0022781D">
        <w:rPr>
          <w:rFonts w:cs="Calibri"/>
          <w:szCs w:val="24"/>
          <w:lang w:val="bs-Cyrl-BA"/>
        </w:rPr>
        <w:t>Administracija korisnika sistema: prosječan broj aktiviranih korisničkih naloga vanjskih korisnika na godišnjem nivou je oko 120 (za 120 instrumenata) uz oko 40 naloga RUGIPP uz ostvarenu naknadu od oko 100.000,00 KM na godišnjem nivou.</w:t>
      </w:r>
      <w:r w:rsidRPr="0022781D">
        <w:rPr>
          <w:rFonts w:cs="Calibri"/>
          <w:szCs w:val="24"/>
          <w:lang w:val="bs-Cyrl-BA"/>
        </w:rPr>
        <w:br w:type="page"/>
      </w:r>
    </w:p>
    <w:p w14:paraId="79458F6B" w14:textId="77777777" w:rsidR="00D5420A" w:rsidRPr="00EC0AEB" w:rsidRDefault="00D5420A" w:rsidP="00DA3131">
      <w:pPr>
        <w:pStyle w:val="ListParagraph"/>
        <w:spacing w:after="0"/>
        <w:ind w:left="1440"/>
        <w:jc w:val="left"/>
        <w:rPr>
          <w:rFonts w:cs="Calibri"/>
          <w:szCs w:val="24"/>
          <w:lang w:val="bs-Cyrl-BA"/>
        </w:rPr>
      </w:pPr>
    </w:p>
    <w:p w14:paraId="7C9BF21B" w14:textId="77777777" w:rsidR="00D5420A" w:rsidRDefault="00D5420A" w:rsidP="00DA3131">
      <w:pPr>
        <w:keepNext/>
      </w:pPr>
      <w:r w:rsidRPr="00306188">
        <w:rPr>
          <w:noProof/>
          <w:szCs w:val="24"/>
          <w:lang w:val="en-US"/>
        </w:rPr>
        <mc:AlternateContent>
          <mc:Choice Requires="wpg">
            <w:drawing>
              <wp:inline distT="0" distB="0" distL="0" distR="0" wp14:anchorId="4FAAE59B" wp14:editId="6A375554">
                <wp:extent cx="5753100" cy="6103620"/>
                <wp:effectExtent l="19050" t="19050" r="19050" b="11430"/>
                <wp:docPr id="22" name="Group 22"/>
                <wp:cNvGraphicFramePr/>
                <a:graphic xmlns:a="http://schemas.openxmlformats.org/drawingml/2006/main">
                  <a:graphicData uri="http://schemas.microsoft.com/office/word/2010/wordprocessingGroup">
                    <wpg:wgp>
                      <wpg:cNvGrpSpPr/>
                      <wpg:grpSpPr>
                        <a:xfrm>
                          <a:off x="0" y="0"/>
                          <a:ext cx="5753100" cy="6103620"/>
                          <a:chOff x="358140" y="-38710"/>
                          <a:chExt cx="5715000" cy="6324600"/>
                        </a:xfrm>
                      </wpg:grpSpPr>
                      <pic:pic xmlns:pic="http://schemas.openxmlformats.org/drawingml/2006/picture">
                        <pic:nvPicPr>
                          <pic:cNvPr id="24" name="Picture 2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8140" y="-38710"/>
                            <a:ext cx="5715000" cy="6324600"/>
                          </a:xfrm>
                          <a:prstGeom prst="rect">
                            <a:avLst/>
                          </a:prstGeom>
                          <a:ln>
                            <a:solidFill>
                              <a:schemeClr val="accent1"/>
                            </a:solidFill>
                          </a:ln>
                        </pic:spPr>
                      </pic:pic>
                      <pic:pic xmlns:pic="http://schemas.openxmlformats.org/drawingml/2006/picture">
                        <pic:nvPicPr>
                          <pic:cNvPr id="27" name="Picture 2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744855" y="3610681"/>
                            <a:ext cx="1724025" cy="2389505"/>
                          </a:xfrm>
                          <a:prstGeom prst="rect">
                            <a:avLst/>
                          </a:prstGeom>
                        </pic:spPr>
                      </pic:pic>
                    </wpg:wgp>
                  </a:graphicData>
                </a:graphic>
              </wp:inline>
            </w:drawing>
          </mc:Choice>
          <mc:Fallback>
            <w:pict>
              <v:group w14:anchorId="537A24C3" id="Group 22" o:spid="_x0000_s1026" style="width:453pt;height:480.6pt;mso-position-horizontal-relative:char;mso-position-vertical-relative:line" coordorigin="3581,-387" coordsize="57150,6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3581;top:-387;width:57150;height:6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" stroked="t" strokecolor="#4f81bd [3204]">
                  <v:imagedata r:id="rId15" o:title=""/>
                  <v:path arrowok="t"/>
                </v:shape>
                <v:shape id="Picture 27" o:spid="_x0000_s1028" type="#_x0000_t75" style="position:absolute;left:7448;top:36106;width:17240;height:23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">
                  <v:imagedata r:id="rId16" o:title=""/>
                  <v:path arrowok="t"/>
                </v:shape>
                <w10:anchorlock/>
              </v:group>
            </w:pict>
          </mc:Fallback>
        </mc:AlternateContent>
      </w:r>
    </w:p>
    <w:p w14:paraId="05A3E7EE" w14:textId="753C81B5" w:rsidR="00D5420A" w:rsidRPr="006D7B54" w:rsidRDefault="00D5420A" w:rsidP="00DA3131">
      <w:pPr>
        <w:pStyle w:val="Caption1"/>
        <w:rPr>
          <w:highlight w:val="yellow"/>
          <w:lang w:val="sr-Cyrl-BA" w:eastAsia="ja-JP"/>
        </w:rPr>
      </w:pPr>
      <w:bookmarkStart w:id="242" w:name="_Toc213233130"/>
      <w:r>
        <w:t xml:space="preserve">Slika </w:t>
      </w:r>
      <w:r>
        <w:fldChar w:fldCharType="begin"/>
      </w:r>
      <w:r>
        <w:instrText xml:space="preserve"> SEQ Слика \* ARABIC </w:instrText>
      </w:r>
      <w:r>
        <w:fldChar w:fldCharType="separate"/>
      </w:r>
      <w:r w:rsidR="00C135B2">
        <w:rPr>
          <w:noProof/>
        </w:rPr>
        <w:t>1</w:t>
      </w:r>
      <w:r>
        <w:fldChar w:fldCharType="end"/>
      </w:r>
      <w:r>
        <w:rPr>
          <w:lang w:val="sr-Cyrl-BA"/>
        </w:rPr>
        <w:t>:</w:t>
      </w:r>
      <w:r w:rsidRPr="006D7B54">
        <w:t xml:space="preserve"> </w:t>
      </w:r>
      <w:r w:rsidRPr="006D7B54">
        <w:rPr>
          <w:b w:val="0"/>
        </w:rPr>
        <w:t xml:space="preserve">Mreža permanentnih stanica Republike Srpske – SRPOS (položaji 23    </w:t>
      </w:r>
      <w:r w:rsidRPr="006D7B54">
        <w:rPr>
          <w:b w:val="0"/>
        </w:rPr>
        <w:br/>
        <w:t>permanentne stanice)</w:t>
      </w:r>
      <w:bookmarkEnd w:id="242"/>
    </w:p>
    <w:p w14:paraId="7C053B26" w14:textId="77777777" w:rsidR="00D5420A" w:rsidRPr="0067413C" w:rsidRDefault="00D5420A" w:rsidP="00DA3131">
      <w:pPr>
        <w:pStyle w:val="Heading3"/>
        <w:numPr>
          <w:ilvl w:val="2"/>
          <w:numId w:val="67"/>
        </w:numPr>
      </w:pPr>
      <w:bookmarkStart w:id="243" w:name="_Toc55470914"/>
      <w:bookmarkStart w:id="244" w:name="_Toc213239367"/>
      <w:r w:rsidRPr="0067413C">
        <w:t>Horizontalni referentni sistem</w:t>
      </w:r>
      <w:bookmarkEnd w:id="243"/>
      <w:bookmarkEnd w:id="244"/>
    </w:p>
    <w:p w14:paraId="6FBB08A7" w14:textId="77777777" w:rsidR="00D5420A" w:rsidRDefault="00D5420A" w:rsidP="00DA3131">
      <w:pPr>
        <w:shd w:val="clear" w:color="auto" w:fill="FFFFFF"/>
        <w:spacing w:after="0"/>
        <w:ind w:firstLine="720"/>
        <w:rPr>
          <w:rFonts w:cs="Calibri"/>
          <w:szCs w:val="24"/>
        </w:rPr>
      </w:pPr>
      <w:r w:rsidRPr="003109F3">
        <w:rPr>
          <w:rFonts w:cs="Calibri"/>
          <w:szCs w:val="24"/>
          <w:lang w:val="bs-Cyrl-BA"/>
        </w:rPr>
        <w:t>U okviru horizontalnog referentnog sistema prethodnim srednjoročnim programom su bile planirane i ispunjene aktivnosti koje se odnose na</w:t>
      </w:r>
      <w:r>
        <w:rPr>
          <w:rFonts w:cs="Calibri"/>
          <w:szCs w:val="24"/>
        </w:rPr>
        <w:t>:</w:t>
      </w:r>
    </w:p>
    <w:p w14:paraId="7547E594" w14:textId="77777777" w:rsidR="00D5420A" w:rsidRPr="00D3373C" w:rsidRDefault="00D5420A" w:rsidP="00DA3131">
      <w:pPr>
        <w:pStyle w:val="ListParagraph"/>
        <w:numPr>
          <w:ilvl w:val="0"/>
          <w:numId w:val="15"/>
        </w:numPr>
        <w:shd w:val="clear" w:color="auto" w:fill="FFFFFF"/>
        <w:spacing w:after="0"/>
        <w:contextualSpacing w:val="0"/>
        <w:jc w:val="left"/>
        <w:rPr>
          <w:rFonts w:cs="Calibri"/>
          <w:szCs w:val="24"/>
        </w:rPr>
      </w:pPr>
      <w:r w:rsidRPr="009A2362">
        <w:rPr>
          <w:rFonts w:cs="Calibri"/>
          <w:szCs w:val="24"/>
          <w:lang w:val="bs-Cyrl-BA"/>
        </w:rPr>
        <w:t>poboljšanje usvojenog 7P+GRID modela transformacije koordinata horizontalnog položaja između prostornog i horizontalnog referentnog sistema kroz projekat progušćavanja mreže zajedničkih tačaka u urbanim područjima - poboljšanje grida reziduala.</w:t>
      </w:r>
    </w:p>
    <w:p w14:paraId="623F42CB" w14:textId="77777777" w:rsidR="00D5420A" w:rsidRPr="00D3373C" w:rsidRDefault="00D5420A" w:rsidP="00DA3131">
      <w:pPr>
        <w:pStyle w:val="ListParagraph"/>
        <w:numPr>
          <w:ilvl w:val="0"/>
          <w:numId w:val="15"/>
        </w:numPr>
        <w:contextualSpacing w:val="0"/>
        <w:jc w:val="left"/>
        <w:rPr>
          <w:rFonts w:cs="Calibri"/>
          <w:szCs w:val="24"/>
        </w:rPr>
      </w:pPr>
      <w:r>
        <w:rPr>
          <w:rFonts w:cs="Calibri"/>
          <w:szCs w:val="24"/>
          <w:lang w:val="sr-Cyrl-BA"/>
        </w:rPr>
        <w:t>o</w:t>
      </w:r>
      <w:r w:rsidRPr="00D3373C">
        <w:rPr>
          <w:rFonts w:cs="Calibri"/>
          <w:szCs w:val="24"/>
        </w:rPr>
        <w:t>bezbje</w:t>
      </w:r>
      <w:r>
        <w:rPr>
          <w:rFonts w:cs="Calibri"/>
          <w:szCs w:val="24"/>
          <w:lang w:val="sr-Cyrl-BA"/>
        </w:rPr>
        <w:t>đenje</w:t>
      </w:r>
      <w:r w:rsidRPr="00D3373C">
        <w:rPr>
          <w:rFonts w:cs="Calibri"/>
          <w:szCs w:val="24"/>
        </w:rPr>
        <w:t xml:space="preserve"> jedinstven</w:t>
      </w:r>
      <w:r>
        <w:rPr>
          <w:rFonts w:cs="Calibri"/>
          <w:szCs w:val="24"/>
          <w:lang w:val="sr-Cyrl-BA"/>
        </w:rPr>
        <w:t>og</w:t>
      </w:r>
      <w:r w:rsidRPr="00D3373C">
        <w:rPr>
          <w:rFonts w:cs="Calibri"/>
          <w:szCs w:val="24"/>
        </w:rPr>
        <w:t xml:space="preserve"> i pouzdan</w:t>
      </w:r>
      <w:r>
        <w:rPr>
          <w:rFonts w:cs="Calibri"/>
          <w:szCs w:val="24"/>
          <w:lang w:val="sr-Cyrl-BA"/>
        </w:rPr>
        <w:t>og</w:t>
      </w:r>
      <w:r w:rsidRPr="00D3373C">
        <w:rPr>
          <w:rFonts w:cs="Calibri"/>
          <w:szCs w:val="24"/>
        </w:rPr>
        <w:t xml:space="preserve"> model</w:t>
      </w:r>
      <w:r>
        <w:rPr>
          <w:rFonts w:cs="Calibri"/>
          <w:szCs w:val="24"/>
        </w:rPr>
        <w:t>a</w:t>
      </w:r>
      <w:r w:rsidRPr="00D3373C">
        <w:rPr>
          <w:rFonts w:cs="Calibri"/>
          <w:szCs w:val="24"/>
        </w:rPr>
        <w:t xml:space="preserve"> transformacije iz geodetskog datuma u okviru kojeg se realizuju GNSS mjerenja u okviru SRPOS referentnog okvira (ETRS89) u </w:t>
      </w:r>
      <w:r w:rsidRPr="00D3373C">
        <w:rPr>
          <w:rFonts w:cs="Calibri"/>
          <w:szCs w:val="24"/>
        </w:rPr>
        <w:lastRenderedPageBreak/>
        <w:t>postojeći državni referentni sistem i suprotno kao preduslov za upotrebu novog referentnog sistema,</w:t>
      </w:r>
    </w:p>
    <w:p w14:paraId="2FF25278" w14:textId="77777777" w:rsidR="00D5420A" w:rsidRPr="00D3373C" w:rsidRDefault="00D5420A" w:rsidP="00DA3131">
      <w:pPr>
        <w:pStyle w:val="ListParagraph"/>
        <w:numPr>
          <w:ilvl w:val="0"/>
          <w:numId w:val="15"/>
        </w:numPr>
        <w:contextualSpacing w:val="0"/>
        <w:jc w:val="left"/>
        <w:rPr>
          <w:rFonts w:cs="Calibri"/>
          <w:szCs w:val="24"/>
        </w:rPr>
      </w:pPr>
      <w:r>
        <w:rPr>
          <w:rFonts w:cs="Calibri"/>
          <w:szCs w:val="24"/>
          <w:lang w:val="sr-Cyrl-BA"/>
        </w:rPr>
        <w:t>obezbjeđenje</w:t>
      </w:r>
      <w:r w:rsidRPr="00D3373C">
        <w:rPr>
          <w:rFonts w:cs="Calibri"/>
          <w:szCs w:val="24"/>
        </w:rPr>
        <w:t xml:space="preserve"> WEB servis</w:t>
      </w:r>
      <w:r>
        <w:rPr>
          <w:rFonts w:cs="Calibri"/>
          <w:szCs w:val="24"/>
          <w:lang w:val="sr-Cyrl-BA"/>
        </w:rPr>
        <w:t>a</w:t>
      </w:r>
      <w:r w:rsidRPr="00D3373C">
        <w:rPr>
          <w:rFonts w:cs="Calibri"/>
          <w:szCs w:val="24"/>
        </w:rPr>
        <w:t xml:space="preserve"> za automatsku transformaciju koordinata između prostornog i horizontalnog i vertikalnog referentnog sistema Republike Srpske i pristup i korišćenje podataka geodetske osnove u cilju homogenizacije i harmonizacije geodetskih mjerenja na prostoru Republike Srpske</w:t>
      </w:r>
    </w:p>
    <w:p w14:paraId="7E528E92" w14:textId="77777777" w:rsidR="00D5420A" w:rsidRPr="00A95436" w:rsidRDefault="00D5420A" w:rsidP="00DA3131">
      <w:pPr>
        <w:shd w:val="clear" w:color="auto" w:fill="FFFFFF"/>
        <w:spacing w:after="0"/>
        <w:ind w:firstLine="720"/>
        <w:rPr>
          <w:rFonts w:cs="Calibri"/>
          <w:szCs w:val="24"/>
          <w:lang w:val="bs-Cyrl-BA"/>
        </w:rPr>
      </w:pPr>
      <w:r w:rsidRPr="00A95436">
        <w:rPr>
          <w:rFonts w:cs="Calibri"/>
          <w:szCs w:val="24"/>
          <w:lang w:val="bs-Cyrl-BA"/>
        </w:rPr>
        <w:t>Horizontalni referentni sistem Republike Srpske se zasniva na negeocentričnom Beselovom elipsoidu i Gaus - Krigerovoj kartografskoj projekciji. Referentni okvir je materijalizovan trigonometrijskim tačkama različitih redova, čije su koordinate određivane tokom dugog vremenskog perioda upotrebom različitih mjernih tehnologija i metodologija uz neminovne slučajne i sistematske uticaje, što je za posljedicu imalo različitu tačnost</w:t>
      </w:r>
      <w:r>
        <w:rPr>
          <w:rFonts w:cs="Calibri"/>
          <w:szCs w:val="24"/>
          <w:lang w:val="bs-Cyrl-BA"/>
        </w:rPr>
        <w:t xml:space="preserve">, </w:t>
      </w:r>
      <w:r w:rsidRPr="00A95436">
        <w:rPr>
          <w:rFonts w:cs="Calibri"/>
          <w:szCs w:val="24"/>
          <w:lang w:val="bs-Cyrl-BA"/>
        </w:rPr>
        <w:t>odnosno nehomogenu mrežu.</w:t>
      </w:r>
    </w:p>
    <w:p w14:paraId="40347418" w14:textId="77777777" w:rsidR="00D5420A" w:rsidRPr="00A95436" w:rsidRDefault="00D5420A" w:rsidP="00DA3131">
      <w:pPr>
        <w:shd w:val="clear" w:color="auto" w:fill="FFFFFF"/>
        <w:spacing w:after="0"/>
        <w:ind w:firstLine="720"/>
        <w:rPr>
          <w:rFonts w:cs="Calibri"/>
          <w:szCs w:val="24"/>
        </w:rPr>
      </w:pPr>
      <w:r w:rsidRPr="00A95436">
        <w:rPr>
          <w:rFonts w:cs="Calibri"/>
          <w:szCs w:val="24"/>
          <w:lang w:val="bs-Cyrl-BA"/>
        </w:rPr>
        <w:t xml:space="preserve">S obzirom na napredak u geodetskoj metrologiji, koji je doživio ekspanziju upotrebom GNSS tehnologije, ovi nedostaci postaju još evidentniji tako da je opšta strategija </w:t>
      </w:r>
      <w:r>
        <w:rPr>
          <w:rFonts w:cs="Calibri"/>
          <w:szCs w:val="24"/>
          <w:lang w:val="bs-Cyrl-BA"/>
        </w:rPr>
        <w:t>RUGIPP</w:t>
      </w:r>
      <w:r w:rsidRPr="00A95436">
        <w:rPr>
          <w:rFonts w:cs="Calibri"/>
          <w:szCs w:val="24"/>
          <w:lang w:val="bs-Cyrl-BA"/>
        </w:rPr>
        <w:t xml:space="preserve"> usmjerena na obezbjeđivanje preduslova za uspostavljanje novog državnog referentnog sistema Republike Srpske koji će koincidirati sa evropskim referentnim sistemom.</w:t>
      </w:r>
    </w:p>
    <w:p w14:paraId="37569CB4" w14:textId="77777777" w:rsidR="00D5420A" w:rsidRPr="00A95436" w:rsidRDefault="00D5420A" w:rsidP="00DA3131">
      <w:pPr>
        <w:shd w:val="clear" w:color="auto" w:fill="FFFFFF"/>
        <w:spacing w:after="0"/>
        <w:ind w:firstLine="720"/>
        <w:rPr>
          <w:rFonts w:cs="Calibri"/>
          <w:szCs w:val="24"/>
          <w:lang w:val="bs-Cyrl-BA"/>
        </w:rPr>
      </w:pPr>
      <w:r w:rsidRPr="00A95436">
        <w:rPr>
          <w:rFonts w:cs="Calibri"/>
          <w:szCs w:val="24"/>
          <w:lang w:val="bs-Cyrl-BA"/>
        </w:rPr>
        <w:t>U skladu sa svojim strateškim opredjeljenjima, uvažavajući geografski položaj Republike Srpske u okviru evropske litosferske ploče, prihvaćene su preporuke Evropske Unije u cilju harmonizacije geoprostornih podataka i kao novi prostorni referentni sistem je izabran Evropski Terestrički Referentni Sistem, ETRS89, odnosno referentni okvir ETRF2000 sa nominalnom referentnom epohom 1989. godine, koji je zasnovan na globalnom elipsoidu GRS80 i definisan kao pravougli, pravolinijski, geocentrični sistem.</w:t>
      </w:r>
    </w:p>
    <w:p w14:paraId="10C67305" w14:textId="77777777" w:rsidR="00D5420A" w:rsidRPr="00A95436" w:rsidRDefault="00D5420A" w:rsidP="00DA3131">
      <w:pPr>
        <w:shd w:val="clear" w:color="auto" w:fill="FFFFFF"/>
        <w:spacing w:after="0"/>
        <w:ind w:firstLine="630"/>
        <w:rPr>
          <w:rFonts w:cs="Calibri"/>
          <w:szCs w:val="24"/>
          <w:lang w:val="bs-Cyrl-BA"/>
        </w:rPr>
      </w:pPr>
      <w:r w:rsidRPr="00A95436">
        <w:rPr>
          <w:rFonts w:cs="Calibri"/>
          <w:szCs w:val="24"/>
          <w:lang w:val="bs-Cyrl-BA"/>
        </w:rPr>
        <w:t xml:space="preserve">Ovaj prostorni referentni sistem je materijalizovan i praktično stavljen u upotrebu puštanjem u operativni rad mreže GNSS referentnih stanica SRPOS – 2011. </w:t>
      </w:r>
      <w:r w:rsidRPr="00A95436">
        <w:rPr>
          <w:rFonts w:cs="Calibri"/>
          <w:szCs w:val="24"/>
          <w:lang w:val="sr-Cyrl-RS"/>
        </w:rPr>
        <w:t>g</w:t>
      </w:r>
      <w:r w:rsidRPr="00A95436">
        <w:rPr>
          <w:rFonts w:cs="Calibri"/>
          <w:szCs w:val="24"/>
          <w:lang w:val="bs-Cyrl-BA"/>
        </w:rPr>
        <w:t>odine.</w:t>
      </w:r>
    </w:p>
    <w:p w14:paraId="28374130" w14:textId="77777777" w:rsidR="00D5420A" w:rsidRPr="00A95436" w:rsidRDefault="00D5420A" w:rsidP="00DA3131">
      <w:pPr>
        <w:shd w:val="clear" w:color="auto" w:fill="FFFFFF"/>
        <w:spacing w:after="0"/>
        <w:ind w:firstLine="720"/>
        <w:rPr>
          <w:rFonts w:cs="Calibri"/>
          <w:szCs w:val="24"/>
          <w:lang w:val="bs-Cyrl-BA"/>
        </w:rPr>
      </w:pPr>
      <w:r w:rsidRPr="00A95436">
        <w:rPr>
          <w:rFonts w:cs="Calibri"/>
          <w:szCs w:val="24"/>
          <w:lang w:val="bs-Cyrl-BA"/>
        </w:rPr>
        <w:t xml:space="preserve">U periodu koegzistencije starog horizontalnog i novog prostornog referentnog sistema,  usvajanjem konačnog modela horizontalne transformacije 2015. godine obezbijeđeni su preduslovi za započinjanje homogenizacije i harmonizacije budućih geodetskih mjerenja upotrebom GNSS tehnologije na cijeloj teritoriji Republike  Srpske kako u oblasti premjera i održavanja premjera tako i u drugim oblastima inženjerske geodezije. </w:t>
      </w:r>
    </w:p>
    <w:p w14:paraId="6ACC9505" w14:textId="77777777" w:rsidR="00D5420A" w:rsidRPr="00A95436" w:rsidRDefault="00D5420A" w:rsidP="00DA3131">
      <w:pPr>
        <w:spacing w:after="0"/>
        <w:ind w:firstLine="720"/>
        <w:contextualSpacing/>
        <w:rPr>
          <w:rFonts w:cs="Calibri"/>
          <w:szCs w:val="24"/>
          <w:lang w:val="bs-Cyrl-BA"/>
        </w:rPr>
      </w:pPr>
      <w:r w:rsidRPr="00A95436">
        <w:rPr>
          <w:rFonts w:cs="Calibri"/>
          <w:szCs w:val="24"/>
          <w:lang w:val="bs-Cyrl-BA"/>
        </w:rPr>
        <w:t>S obzirom na izabrani 7P+GRID model transformacije i činjenicu da od gustine i rasporeda zajedničkih tačaka zavisi tačnost transformisanih koordinata izrađena je projektna dokumentacija, izvršena su terenska GNSS mjerenja i osnovnom skupu od 1570 zajedničkih tačaka u okviru grida 5</w:t>
      </w:r>
      <w:r w:rsidRPr="00A95436">
        <w:rPr>
          <w:rFonts w:cs="Calibri"/>
          <w:szCs w:val="24"/>
        </w:rPr>
        <w:t xml:space="preserve">x5 km </w:t>
      </w:r>
      <w:r w:rsidRPr="00A95436">
        <w:rPr>
          <w:rFonts w:cs="Calibri"/>
          <w:szCs w:val="24"/>
          <w:lang w:val="bs-Cyrl-BA"/>
        </w:rPr>
        <w:t>dodato je još oko 2500 tačaka u urbanim područjima u okviru grida 1</w:t>
      </w:r>
      <w:r w:rsidRPr="00A95436">
        <w:rPr>
          <w:rFonts w:cs="Calibri"/>
          <w:szCs w:val="24"/>
        </w:rPr>
        <w:t>x</w:t>
      </w:r>
      <w:r w:rsidRPr="00A95436">
        <w:rPr>
          <w:rFonts w:cs="Calibri"/>
          <w:szCs w:val="24"/>
          <w:lang w:val="bs-Cyrl-BA"/>
        </w:rPr>
        <w:t>1</w:t>
      </w:r>
      <w:r w:rsidRPr="00A95436">
        <w:rPr>
          <w:rFonts w:cs="Calibri"/>
          <w:szCs w:val="24"/>
        </w:rPr>
        <w:t xml:space="preserve"> km </w:t>
      </w:r>
      <w:r w:rsidRPr="00A95436">
        <w:rPr>
          <w:rFonts w:cs="Calibri"/>
          <w:szCs w:val="24"/>
          <w:lang w:val="bs-Cyrl-BA"/>
        </w:rPr>
        <w:t xml:space="preserve">čije su koordinate poznate u oba sistema (prostornom ETRS89 i državnom koordinatnom sistemu) i na osnovu njih su sračunati popravljeni parametri transformacije u okviru ranije obezbijeđenih aplikacija za određivanje parametara i transformaciju koordinata RSGRID i RSTRANS. </w:t>
      </w:r>
    </w:p>
    <w:p w14:paraId="457DBEB4" w14:textId="77777777" w:rsidR="00D5420A" w:rsidRDefault="00D5420A" w:rsidP="00DA3131">
      <w:pPr>
        <w:spacing w:after="0"/>
        <w:ind w:firstLine="720"/>
        <w:contextualSpacing/>
        <w:rPr>
          <w:rFonts w:cs="Calibri"/>
          <w:szCs w:val="24"/>
          <w:lang w:val="bs-Cyrl-BA"/>
        </w:rPr>
      </w:pPr>
      <w:r w:rsidRPr="00A95436">
        <w:rPr>
          <w:rFonts w:cs="Calibri"/>
          <w:szCs w:val="24"/>
          <w:lang w:val="bs-Cyrl-BA"/>
        </w:rPr>
        <w:t>Prilikom realizacije ovih projekata odlučeno je da se ne vrši obnavljanje  trigonometrijskih tačaka i dodavanje novih poligonskih tačaka u okviru postojećeg horizontalnog referentnog sistema do donošenja nove regulative kojom bi se definisao novi horizontalni referentni sistem i način njegove materijalizacije, ali je zato utvrđeno stanje postojećih trigonometrijskih tačaka i geodetskih tačaka u gradovima.</w:t>
      </w:r>
    </w:p>
    <w:p w14:paraId="0409C9CC" w14:textId="77777777" w:rsidR="00D5420A" w:rsidRDefault="00D5420A" w:rsidP="00DA3131">
      <w:pPr>
        <w:spacing w:after="0"/>
        <w:ind w:firstLine="720"/>
        <w:contextualSpacing/>
        <w:rPr>
          <w:rFonts w:cs="Calibri"/>
          <w:szCs w:val="24"/>
          <w:lang w:val="bs-Cyrl-BA"/>
        </w:rPr>
      </w:pPr>
    </w:p>
    <w:p w14:paraId="068F58C0" w14:textId="77777777" w:rsidR="00D5420A" w:rsidRPr="0067413C" w:rsidRDefault="00D5420A" w:rsidP="00DA3131">
      <w:pPr>
        <w:pStyle w:val="Heading3"/>
        <w:numPr>
          <w:ilvl w:val="2"/>
          <w:numId w:val="67"/>
        </w:numPr>
        <w:ind w:left="990" w:hanging="630"/>
        <w:rPr>
          <w:lang w:val="sr-Cyrl-CS"/>
        </w:rPr>
      </w:pPr>
      <w:bookmarkStart w:id="245" w:name="_Toc55470915"/>
      <w:bookmarkStart w:id="246" w:name="_Toc213239368"/>
      <w:r w:rsidRPr="0067413C">
        <w:rPr>
          <w:lang w:val="sr-Cyrl-CS"/>
        </w:rPr>
        <w:t>Vertikalni referentni sistem</w:t>
      </w:r>
      <w:bookmarkEnd w:id="245"/>
      <w:bookmarkEnd w:id="246"/>
    </w:p>
    <w:p w14:paraId="444C75B9" w14:textId="77777777" w:rsidR="00D5420A" w:rsidRDefault="00D5420A" w:rsidP="00DA3131">
      <w:pPr>
        <w:ind w:firstLine="720"/>
        <w:rPr>
          <w:lang w:val="sr-Cyrl-BA"/>
        </w:rPr>
      </w:pPr>
      <w:r w:rsidRPr="00373E50">
        <w:rPr>
          <w:lang w:val="sr-Cyrl-BA"/>
        </w:rPr>
        <w:t xml:space="preserve">Prva nivelmanska mjerenja </w:t>
      </w:r>
      <w:r>
        <w:rPr>
          <w:lang w:val="sr-Cyrl-BA"/>
        </w:rPr>
        <w:t>NVT3</w:t>
      </w:r>
      <w:r>
        <w:t xml:space="preserve"> </w:t>
      </w:r>
      <w:r w:rsidRPr="00373E50">
        <w:rPr>
          <w:lang w:val="sr-Cyrl-BA"/>
        </w:rPr>
        <w:t>za područje Republike Srpske, vršena su 2024. godine, za dva zatvorena poligona, koja su obuhvatila 7 nivelmanskih linija</w:t>
      </w:r>
      <w:r>
        <w:rPr>
          <w:lang w:val="sr-Cyrl-BA"/>
        </w:rPr>
        <w:t xml:space="preserve">, što predstavlja oko 10% </w:t>
      </w:r>
      <w:r>
        <w:rPr>
          <w:lang w:val="sr-Cyrl-BA"/>
        </w:rPr>
        <w:lastRenderedPageBreak/>
        <w:t>ukupnih mjerenja.</w:t>
      </w:r>
      <w:r w:rsidRPr="00373E50">
        <w:rPr>
          <w:lang w:val="sr-Cyrl-BA"/>
        </w:rPr>
        <w:t xml:space="preserve"> </w:t>
      </w:r>
      <w:r>
        <w:rPr>
          <w:lang w:val="sr-Cyrl-BA"/>
        </w:rPr>
        <w:t>Mjerenja su finansirana</w:t>
      </w:r>
      <w:r>
        <w:rPr>
          <w:lang w:val="en-US"/>
        </w:rPr>
        <w:t xml:space="preserve"> </w:t>
      </w:r>
      <w:r>
        <w:rPr>
          <w:lang w:val="sr-Cyrl-RS"/>
        </w:rPr>
        <w:t>kreditnim</w:t>
      </w:r>
      <w:r>
        <w:rPr>
          <w:lang w:val="sr-Cyrl-BA"/>
        </w:rPr>
        <w:t xml:space="preserve"> sredstvima </w:t>
      </w:r>
      <w:r w:rsidRPr="003726DA">
        <w:rPr>
          <w:lang w:val="sr-Cyrl-BA"/>
        </w:rPr>
        <w:t>Svjetske banke</w:t>
      </w:r>
      <w:r>
        <w:rPr>
          <w:lang w:val="sr-Cyrl-BA"/>
        </w:rPr>
        <w:t xml:space="preserve"> (projekat </w:t>
      </w:r>
      <w:r>
        <w:rPr>
          <w:lang w:val="sr-Latn-RS"/>
        </w:rPr>
        <w:t>RERP –</w:t>
      </w:r>
      <w:r>
        <w:rPr>
          <w:lang w:val="sr-Cyrl-RS"/>
        </w:rPr>
        <w:t>dodatno finansiranje)</w:t>
      </w:r>
      <w:r w:rsidRPr="003726DA">
        <w:rPr>
          <w:lang w:val="sr-Cyrl-BA"/>
        </w:rPr>
        <w:t>.</w:t>
      </w:r>
      <w:r>
        <w:rPr>
          <w:lang w:val="sr-Cyrl-BA"/>
        </w:rPr>
        <w:t xml:space="preserve"> </w:t>
      </w:r>
      <w:r w:rsidRPr="00373E50">
        <w:rPr>
          <w:lang w:val="sr-Cyrl-BA"/>
        </w:rPr>
        <w:t xml:space="preserve">Ukupna dužina nivelmanskih linija iznosila je oko 259 </w:t>
      </w:r>
      <w:r>
        <w:t>km</w:t>
      </w:r>
      <w:r>
        <w:rPr>
          <w:lang w:val="sr-Cyrl-BA"/>
        </w:rPr>
        <w:t>,</w:t>
      </w:r>
      <w:r>
        <w:t xml:space="preserve"> a </w:t>
      </w:r>
      <w:r w:rsidRPr="00373E50">
        <w:rPr>
          <w:lang w:val="sr-Cyrl-BA"/>
        </w:rPr>
        <w:t xml:space="preserve">obuhvaćeno je 260 radnih repera i 6 fundamentalnih. Nivelmanska mjerenja su vršena na području opština Novi Grad, Kostajnica, Kozarska Dubica, Gradiška, Laktaši, Banja Luka i Prijedor. </w:t>
      </w:r>
    </w:p>
    <w:p w14:paraId="444D07FC" w14:textId="77777777" w:rsidR="00D5420A" w:rsidRDefault="00D5420A" w:rsidP="00DA3131">
      <w:pPr>
        <w:spacing w:after="0"/>
        <w:contextualSpacing/>
        <w:rPr>
          <w:rFonts w:cs="Calibri"/>
          <w:szCs w:val="24"/>
          <w:lang w:val="sr-Cyrl-BA"/>
        </w:rPr>
      </w:pPr>
      <w:r w:rsidRPr="0067413C">
        <w:rPr>
          <w:rFonts w:cs="Calibri"/>
          <w:szCs w:val="24"/>
          <w:lang w:val="sr-Cyrl-RS"/>
        </w:rPr>
        <w:t>Slika:</w:t>
      </w:r>
      <w:r w:rsidRPr="0067413C">
        <w:rPr>
          <w:rFonts w:asciiTheme="minorHAnsi" w:eastAsiaTheme="minorHAnsi" w:hAnsiTheme="minorHAnsi" w:cstheme="minorBidi"/>
          <w:sz w:val="22"/>
          <w:szCs w:val="22"/>
          <w:lang w:val="sr-Cyrl-BA"/>
        </w:rPr>
        <w:t xml:space="preserve"> </w:t>
      </w:r>
      <w:r w:rsidRPr="0067413C">
        <w:rPr>
          <w:rFonts w:cs="Calibri"/>
          <w:szCs w:val="24"/>
          <w:lang w:val="sr-Cyrl-BA"/>
        </w:rPr>
        <w:t>Realizacija NVT3 na području Republike Srpske u 2024. godini</w:t>
      </w:r>
    </w:p>
    <w:p w14:paraId="5A3816DA" w14:textId="77777777" w:rsidR="00D5420A" w:rsidRPr="0067413C" w:rsidRDefault="00D5420A" w:rsidP="00DA3131">
      <w:pPr>
        <w:spacing w:after="0"/>
        <w:contextualSpacing/>
        <w:rPr>
          <w:rFonts w:cs="Calibri"/>
          <w:szCs w:val="24"/>
          <w:lang w:val="sr-Cyrl-BA"/>
        </w:rPr>
      </w:pPr>
    </w:p>
    <w:p w14:paraId="34D18DE6" w14:textId="77777777" w:rsidR="00D5420A" w:rsidRDefault="00D5420A" w:rsidP="00DA3131">
      <w:pPr>
        <w:keepNext/>
        <w:spacing w:after="0"/>
        <w:contextualSpacing/>
      </w:pPr>
      <w:r>
        <w:rPr>
          <w:noProof/>
          <w:lang w:val="en-US"/>
        </w:rPr>
        <w:drawing>
          <wp:inline distT="0" distB="0" distL="0" distR="0" wp14:anchorId="67D1788A" wp14:editId="6A0A3E17">
            <wp:extent cx="5526453" cy="3902862"/>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26453" cy="3902862"/>
                    </a:xfrm>
                    <a:prstGeom prst="rect">
                      <a:avLst/>
                    </a:prstGeom>
                  </pic:spPr>
                </pic:pic>
              </a:graphicData>
            </a:graphic>
          </wp:inline>
        </w:drawing>
      </w:r>
    </w:p>
    <w:p w14:paraId="663D8F30" w14:textId="674BA075" w:rsidR="00D5420A" w:rsidRPr="006D7B54" w:rsidRDefault="00D5420A" w:rsidP="00DA3131">
      <w:pPr>
        <w:pStyle w:val="Caption1"/>
        <w:rPr>
          <w:rFonts w:cs="Calibri"/>
          <w:szCs w:val="24"/>
          <w:highlight w:val="yellow"/>
          <w:lang w:val="sr-Cyrl-BA"/>
        </w:rPr>
      </w:pPr>
      <w:bookmarkStart w:id="247" w:name="_Toc213233131"/>
      <w:r>
        <w:t xml:space="preserve">Slika </w:t>
      </w:r>
      <w:r>
        <w:fldChar w:fldCharType="begin"/>
      </w:r>
      <w:r>
        <w:instrText xml:space="preserve"> SEQ Слика \* ARABIC </w:instrText>
      </w:r>
      <w:r>
        <w:fldChar w:fldCharType="separate"/>
      </w:r>
      <w:r w:rsidR="00C135B2">
        <w:rPr>
          <w:noProof/>
        </w:rPr>
        <w:t>2</w:t>
      </w:r>
      <w:r>
        <w:fldChar w:fldCharType="end"/>
      </w:r>
      <w:r>
        <w:rPr>
          <w:lang w:val="sr-Cyrl-BA"/>
        </w:rPr>
        <w:t xml:space="preserve">: </w:t>
      </w:r>
      <w:r w:rsidRPr="006D7B54">
        <w:rPr>
          <w:rFonts w:cs="Calibri"/>
          <w:b w:val="0"/>
          <w:szCs w:val="24"/>
          <w:lang w:val="sr-Cyrl-BA"/>
        </w:rPr>
        <w:t>Realizacija NVT3 na području Republike Srpske u 2024. godini</w:t>
      </w:r>
      <w:bookmarkEnd w:id="247"/>
    </w:p>
    <w:p w14:paraId="62AB0E16" w14:textId="77777777" w:rsidR="00D5420A" w:rsidRDefault="00D5420A" w:rsidP="00DA3131">
      <w:pPr>
        <w:spacing w:after="0"/>
        <w:contextualSpacing/>
        <w:rPr>
          <w:rFonts w:cs="Calibri"/>
          <w:szCs w:val="24"/>
          <w:highlight w:val="yellow"/>
          <w:lang w:val="sr-Cyrl-RS"/>
        </w:rPr>
      </w:pPr>
    </w:p>
    <w:p w14:paraId="5748402D" w14:textId="77777777" w:rsidR="00D5420A" w:rsidRPr="0067413C" w:rsidRDefault="00D5420A" w:rsidP="00DA3131">
      <w:pPr>
        <w:ind w:firstLine="720"/>
        <w:rPr>
          <w:lang w:val="sr-Cyrl-BA"/>
        </w:rPr>
      </w:pPr>
      <w:bookmarkStart w:id="248" w:name="_Toc55470916"/>
      <w:bookmarkStart w:id="249" w:name="_Toc213239369"/>
      <w:r>
        <w:rPr>
          <w:lang w:val="sr-Cyrl-BA"/>
        </w:rPr>
        <w:t>Realizacija preostalih nivelmanskih mjerenja planirana je za početak 2025. godine, iz vlastitih sredstava RUGIPP, međutim, do realizacije mjerenja nije došlo</w:t>
      </w:r>
      <w:r w:rsidRPr="00CA58C9">
        <w:rPr>
          <w:color w:val="FF0000"/>
          <w:lang w:val="sr-Cyrl-BA"/>
        </w:rPr>
        <w:t xml:space="preserve">, </w:t>
      </w:r>
      <w:r>
        <w:rPr>
          <w:lang w:val="sr-Cyrl-BA"/>
        </w:rPr>
        <w:t xml:space="preserve">jer su nakon objavljene tenderske dokumentacije ponuđači dostavili ponude koje su višestruko premašile planirana sredstva za realizaciju radova. </w:t>
      </w:r>
    </w:p>
    <w:p w14:paraId="09D2E48E" w14:textId="77777777" w:rsidR="00D5420A" w:rsidRDefault="00D5420A" w:rsidP="00DA3131">
      <w:pPr>
        <w:pStyle w:val="Heading3"/>
        <w:numPr>
          <w:ilvl w:val="2"/>
          <w:numId w:val="67"/>
        </w:numPr>
      </w:pPr>
      <w:r w:rsidRPr="0067413C">
        <w:t>Gravimetrijski referentni sistem i određivanje geoida</w:t>
      </w:r>
      <w:bookmarkEnd w:id="248"/>
      <w:bookmarkEnd w:id="249"/>
    </w:p>
    <w:p w14:paraId="7A96C5C4" w14:textId="77777777" w:rsidR="00D5420A" w:rsidRPr="00D95B00" w:rsidRDefault="00D5420A" w:rsidP="00DA3131">
      <w:pPr>
        <w:shd w:val="clear" w:color="auto" w:fill="FFFFFF"/>
        <w:spacing w:after="0"/>
        <w:ind w:firstLine="709"/>
        <w:rPr>
          <w:rFonts w:cs="Calibri"/>
          <w:szCs w:val="24"/>
          <w:lang w:val="bs-Cyrl-BA"/>
        </w:rPr>
      </w:pPr>
      <w:r w:rsidRPr="00902BF8">
        <w:rPr>
          <w:lang w:val="sr-Cyrl-BA"/>
        </w:rPr>
        <w:t xml:space="preserve">  </w:t>
      </w:r>
      <w:r w:rsidRPr="00D95B00">
        <w:rPr>
          <w:rFonts w:cs="Calibri"/>
          <w:szCs w:val="24"/>
          <w:lang w:val="sr-Cyrl-BA"/>
        </w:rPr>
        <w:t>Gravimetrijski</w:t>
      </w:r>
      <w:r w:rsidRPr="00D95B00">
        <w:rPr>
          <w:rFonts w:cs="Calibri"/>
          <w:szCs w:val="24"/>
          <w:lang w:val="bs-Cyrl-BA"/>
        </w:rPr>
        <w:t xml:space="preserve"> referentni sistem je sistem u kojem se izvode mjerenja ubrzanja sile Zemljine teže.</w:t>
      </w:r>
    </w:p>
    <w:p w14:paraId="052DFA86" w14:textId="77777777" w:rsidR="00D5420A" w:rsidRPr="00D95B00" w:rsidRDefault="00D5420A" w:rsidP="00DA3131">
      <w:pPr>
        <w:shd w:val="clear" w:color="auto" w:fill="FFFFFF"/>
        <w:spacing w:after="0"/>
        <w:ind w:firstLine="709"/>
        <w:rPr>
          <w:rFonts w:cs="Calibri"/>
          <w:szCs w:val="24"/>
          <w:lang w:val="bs-Cyrl-BA"/>
        </w:rPr>
      </w:pPr>
      <w:r w:rsidRPr="00D95B00">
        <w:rPr>
          <w:rFonts w:cs="Calibri"/>
          <w:szCs w:val="24"/>
          <w:lang w:val="sr-Cyrl-BA"/>
        </w:rPr>
        <w:t>Osnovna</w:t>
      </w:r>
      <w:r w:rsidRPr="00D95B00">
        <w:rPr>
          <w:rFonts w:cs="Calibri"/>
          <w:szCs w:val="24"/>
          <w:lang w:val="bs-Cyrl-BA"/>
        </w:rPr>
        <w:t xml:space="preserve"> namjena uspostavljanja gravimetrijskih referentnih sistema za potrebe geodezije je određivanje fizički definisanih sistema visina i određivanje gravimetrijskog</w:t>
      </w:r>
      <w:r w:rsidRPr="00D95B00">
        <w:rPr>
          <w:rFonts w:cs="Calibri"/>
          <w:szCs w:val="24"/>
        </w:rPr>
        <w:t xml:space="preserve"> </w:t>
      </w:r>
      <w:r w:rsidRPr="00D95B00">
        <w:rPr>
          <w:rFonts w:cs="Calibri"/>
          <w:szCs w:val="24"/>
          <w:lang w:val="bs-Cyrl-BA"/>
        </w:rPr>
        <w:t xml:space="preserve">geoida. </w:t>
      </w:r>
    </w:p>
    <w:p w14:paraId="4FF0A625" w14:textId="77777777" w:rsidR="00D5420A" w:rsidRPr="00D95B00" w:rsidRDefault="00D5420A" w:rsidP="00DA3131">
      <w:pPr>
        <w:spacing w:after="0"/>
        <w:ind w:firstLine="720"/>
        <w:contextualSpacing/>
        <w:rPr>
          <w:rFonts w:cs="Calibri"/>
          <w:szCs w:val="24"/>
          <w:lang w:val="bs-Cyrl-BA"/>
        </w:rPr>
      </w:pPr>
      <w:r w:rsidRPr="00D95B00">
        <w:rPr>
          <w:rFonts w:cs="Calibri"/>
          <w:szCs w:val="24"/>
          <w:lang w:val="bs-Cyrl-BA"/>
        </w:rPr>
        <w:t xml:space="preserve">U zavisnosti od toga da li se mjerenja ubrzanja sile Zemljine teže vrše direktno ili posredno preko mjerenja razlike ubrzanja razlikujemo apsolutna i relativna gravimetrijska mjerenja koja su u direktnoj vezi sa primijenjenom tehnikom i tehnologijom i potrebnim vremenom i njihovom cijenom. </w:t>
      </w:r>
    </w:p>
    <w:p w14:paraId="5E22AD82" w14:textId="77777777" w:rsidR="00D5420A" w:rsidRPr="00D95B00" w:rsidRDefault="00D5420A" w:rsidP="00DA3131">
      <w:pPr>
        <w:spacing w:after="0"/>
        <w:ind w:firstLine="720"/>
        <w:contextualSpacing/>
        <w:rPr>
          <w:rFonts w:cs="Calibri"/>
          <w:szCs w:val="24"/>
          <w:lang w:val="bs-Cyrl-BA"/>
        </w:rPr>
      </w:pPr>
      <w:r w:rsidRPr="00D95B00">
        <w:rPr>
          <w:rFonts w:cs="Calibri"/>
          <w:color w:val="222222"/>
          <w:szCs w:val="24"/>
          <w:shd w:val="clear" w:color="auto" w:fill="FFFFFF"/>
          <w:lang w:val="sr-Cyrl-RS"/>
        </w:rPr>
        <w:t> Zato se apsolutna gravimetrijska mjerenja (skuplja i sporija) obično obavljaju u okviru tzv. nulte gravimetrijske mreže</w:t>
      </w:r>
      <w:r w:rsidRPr="00D95B00">
        <w:rPr>
          <w:rFonts w:cs="Calibri"/>
          <w:szCs w:val="24"/>
          <w:shd w:val="clear" w:color="auto" w:fill="FFFFFF"/>
          <w:lang w:val="sr-Cyrl-RS"/>
        </w:rPr>
        <w:t>,</w:t>
      </w:r>
      <w:r w:rsidRPr="00D95B00">
        <w:rPr>
          <w:rFonts w:cs="Calibri"/>
          <w:color w:val="222222"/>
          <w:szCs w:val="24"/>
          <w:shd w:val="clear" w:color="auto" w:fill="FFFFFF"/>
          <w:lang w:val="sr-Cyrl-RS"/>
        </w:rPr>
        <w:t xml:space="preserve"> dok se relativna gravimetrijska mjerenja obavljaju za potrebe gravimetrijskih mreža ostalih redova. Odstupanja mjerenih vrijednosti ubrzanja sile teže u nekoj tački od sračunatog normalnog ubrzanja sile teže (sračunatih na osnovu geografske dužine i </w:t>
      </w:r>
      <w:r w:rsidRPr="00D95B00">
        <w:rPr>
          <w:rFonts w:cs="Calibri"/>
          <w:color w:val="222222"/>
          <w:szCs w:val="24"/>
          <w:shd w:val="clear" w:color="auto" w:fill="FFFFFF"/>
          <w:lang w:val="sr-Cyrl-RS"/>
        </w:rPr>
        <w:lastRenderedPageBreak/>
        <w:t>širine), zbog geomorfološkog sastava tla odnosno zbog nejednake gustine masa unutar Zemlje naziva se gravitacionim anomalijama i izražava se u miligalima (</w:t>
      </w:r>
      <w:r w:rsidRPr="00D95B00">
        <w:rPr>
          <w:rFonts w:cs="Calibri"/>
          <w:color w:val="222222"/>
          <w:szCs w:val="24"/>
          <w:shd w:val="clear" w:color="auto" w:fill="FFFFFF"/>
        </w:rPr>
        <w:t>mGal).</w:t>
      </w:r>
    </w:p>
    <w:p w14:paraId="73674CC9" w14:textId="77777777" w:rsidR="00D5420A" w:rsidRPr="00D95B00" w:rsidRDefault="00D5420A" w:rsidP="00DA3131">
      <w:pPr>
        <w:spacing w:after="0"/>
        <w:ind w:firstLine="720"/>
        <w:contextualSpacing/>
        <w:rPr>
          <w:rFonts w:cs="Calibri"/>
          <w:szCs w:val="24"/>
          <w:lang w:val="bs-Cyrl-BA"/>
        </w:rPr>
      </w:pPr>
      <w:r w:rsidRPr="00D95B00">
        <w:rPr>
          <w:rFonts w:cs="Calibri"/>
          <w:szCs w:val="24"/>
          <w:lang w:val="bs-Cyrl-BA"/>
        </w:rPr>
        <w:t>Gravimetrijske mreže u geodeziji služe kao osnova za gravimetrijska mjerenja, koja se izvode radi povećanja tačnosti položaja i orijentacije astronomsko-geodetske mreže, za određivanje međusobnog položaja geoida i elipsoida, za računanje visina repera nivelmana visoke tačnosti.</w:t>
      </w:r>
    </w:p>
    <w:p w14:paraId="5CF99ED3" w14:textId="77777777" w:rsidR="00D5420A" w:rsidRPr="00D95B00" w:rsidRDefault="00D5420A" w:rsidP="00DA3131">
      <w:pPr>
        <w:spacing w:after="0"/>
        <w:ind w:firstLine="720"/>
        <w:contextualSpacing/>
        <w:rPr>
          <w:rFonts w:cs="Calibri"/>
          <w:szCs w:val="24"/>
          <w:lang w:val="sr-Cyrl-BA"/>
        </w:rPr>
      </w:pPr>
      <w:r w:rsidRPr="00D95B00">
        <w:rPr>
          <w:rFonts w:cs="Calibri"/>
          <w:szCs w:val="24"/>
          <w:lang w:val="bs-Cyrl-BA"/>
        </w:rPr>
        <w:t>U okviru programa u dijelu koji se odnosio na gravimetrijski referentni sistem i geodetske površi bilo je planirano</w:t>
      </w:r>
      <w:r w:rsidRPr="00D95B00">
        <w:rPr>
          <w:rFonts w:cs="Calibri"/>
          <w:szCs w:val="24"/>
          <w:lang w:val="sr-Cyrl-BA"/>
        </w:rPr>
        <w:t xml:space="preserve"> da se izvrše sva neophodna nivelmanska mjerenja radi stvaranja pretpostavki za uspostavljanje vertikalnog referentnog sistema Republike Srpske i računanje geoida za područje Republike Srpske dovoljne tačnosti za određivanje visina GNSS tehnologijom.</w:t>
      </w:r>
    </w:p>
    <w:p w14:paraId="6F4EDC64" w14:textId="77777777" w:rsidR="00D5420A" w:rsidRPr="00D95B00" w:rsidRDefault="00D5420A" w:rsidP="00DA3131">
      <w:pPr>
        <w:spacing w:after="0"/>
        <w:ind w:firstLine="720"/>
        <w:rPr>
          <w:rFonts w:cs="Calibri"/>
          <w:szCs w:val="24"/>
          <w:lang w:val="sr-Cyrl-BA"/>
        </w:rPr>
      </w:pPr>
      <w:r w:rsidRPr="00D95B00">
        <w:rPr>
          <w:rFonts w:cs="Calibri"/>
          <w:szCs w:val="24"/>
          <w:lang w:val="bs-Cyrl-BA"/>
        </w:rPr>
        <w:t xml:space="preserve">Preduslov za računanje geoida tačnosti 5 </w:t>
      </w:r>
      <w:r w:rsidRPr="00D95B00">
        <w:rPr>
          <w:rFonts w:cs="Calibri"/>
          <w:szCs w:val="24"/>
        </w:rPr>
        <w:t xml:space="preserve">cm </w:t>
      </w:r>
      <w:r w:rsidRPr="00D95B00">
        <w:rPr>
          <w:rFonts w:cs="Calibri"/>
          <w:szCs w:val="24"/>
          <w:lang w:val="bs-Cyrl-BA"/>
        </w:rPr>
        <w:t>je bio mjerenje, odnosno realizacija trećeg nivelmana visoke tačnosti</w:t>
      </w:r>
      <w:r w:rsidRPr="00D95B00">
        <w:rPr>
          <w:rFonts w:cs="Calibri"/>
          <w:szCs w:val="24"/>
        </w:rPr>
        <w:t xml:space="preserve">. </w:t>
      </w:r>
      <w:r w:rsidRPr="00D95B00">
        <w:rPr>
          <w:rFonts w:cs="Calibri"/>
          <w:szCs w:val="24"/>
          <w:lang w:val="sr-Cyrl-BA"/>
        </w:rPr>
        <w:t>S obzirom da je izvršeno oko 10% nivelmanskih mjerenja, da bi se prešlo na računanje geoida, biće potrebno da se ralizuju sva mjerenja u okviru NVT3.</w:t>
      </w:r>
    </w:p>
    <w:p w14:paraId="3F69DD11" w14:textId="77777777" w:rsidR="00D5420A" w:rsidRPr="00D95B00" w:rsidRDefault="00D5420A" w:rsidP="00DA3131">
      <w:pPr>
        <w:shd w:val="clear" w:color="auto" w:fill="FFFFFF"/>
        <w:spacing w:after="0"/>
        <w:ind w:firstLine="709"/>
        <w:rPr>
          <w:rFonts w:cs="Calibri"/>
          <w:szCs w:val="24"/>
          <w:lang w:val="bs-Cyrl-BA"/>
        </w:rPr>
      </w:pPr>
      <w:r w:rsidRPr="00D95B00">
        <w:rPr>
          <w:rFonts w:cs="Calibri"/>
          <w:szCs w:val="24"/>
          <w:lang w:val="bs-Cyrl-BA"/>
        </w:rPr>
        <w:t xml:space="preserve">Geoid je ekvipotencijalna površ polja potencijala Zemljine teže, koja najbolje aproksimira srednji </w:t>
      </w:r>
      <w:r w:rsidRPr="00D95B00">
        <w:rPr>
          <w:rFonts w:cs="Calibri"/>
          <w:szCs w:val="24"/>
          <w:lang w:val="sr-Cyrl-BA"/>
        </w:rPr>
        <w:t>nivo</w:t>
      </w:r>
      <w:r w:rsidRPr="00D95B00">
        <w:rPr>
          <w:rFonts w:cs="Calibri"/>
          <w:szCs w:val="24"/>
          <w:lang w:val="bs-Cyrl-BA"/>
        </w:rPr>
        <w:t xml:space="preserve"> mora u smislu najmanjih kvadrata. </w:t>
      </w:r>
    </w:p>
    <w:p w14:paraId="5B52AF03" w14:textId="77777777" w:rsidR="00D5420A" w:rsidRPr="00D95B00" w:rsidRDefault="00D5420A" w:rsidP="00DA3131">
      <w:pPr>
        <w:shd w:val="clear" w:color="auto" w:fill="FFFFFF"/>
        <w:spacing w:after="0"/>
        <w:ind w:firstLine="709"/>
        <w:rPr>
          <w:rFonts w:cs="Calibri"/>
          <w:szCs w:val="24"/>
          <w:lang w:val="bs-Cyrl-BA"/>
        </w:rPr>
      </w:pPr>
      <w:r w:rsidRPr="00D95B00">
        <w:rPr>
          <w:rFonts w:cs="Calibri"/>
          <w:szCs w:val="24"/>
          <w:lang w:val="bs-Cyrl-BA"/>
        </w:rPr>
        <w:t xml:space="preserve">U odnosu na </w:t>
      </w:r>
      <w:r w:rsidRPr="00D95B00">
        <w:rPr>
          <w:rFonts w:cs="Calibri"/>
          <w:szCs w:val="24"/>
          <w:lang w:val="sr-Cyrl-BA"/>
        </w:rPr>
        <w:t>geoid</w:t>
      </w:r>
      <w:r w:rsidRPr="00D95B00">
        <w:rPr>
          <w:rFonts w:cs="Calibri"/>
          <w:szCs w:val="24"/>
          <w:lang w:val="bs-Cyrl-BA"/>
        </w:rPr>
        <w:t xml:space="preserve"> se određuju apsolutne visine tačaka na fizičkoj površi Zemlje, a pošto se poklapa sa mirnom površi vode okeana, visine nad geoidom se nazivaju nadmorske visine.</w:t>
      </w:r>
    </w:p>
    <w:p w14:paraId="0E10FE21" w14:textId="77777777" w:rsidR="00D5420A" w:rsidRPr="00D95B00" w:rsidRDefault="00D5420A" w:rsidP="00DA3131">
      <w:pPr>
        <w:shd w:val="clear" w:color="auto" w:fill="FFFFFF"/>
        <w:spacing w:after="0"/>
        <w:ind w:firstLine="709"/>
        <w:rPr>
          <w:rFonts w:cs="Calibri"/>
          <w:szCs w:val="24"/>
          <w:lang w:val="bs-Cyrl-BA"/>
        </w:rPr>
      </w:pPr>
      <w:r w:rsidRPr="00D95B00">
        <w:rPr>
          <w:rFonts w:cs="Calibri"/>
          <w:szCs w:val="24"/>
          <w:lang w:val="bs-Cyrl-BA"/>
        </w:rPr>
        <w:t xml:space="preserve">GNSS uređaji mjere </w:t>
      </w:r>
      <w:r w:rsidRPr="00D95B00">
        <w:rPr>
          <w:rFonts w:cs="Calibri"/>
          <w:szCs w:val="24"/>
          <w:lang w:val="sr-Cyrl-BA"/>
        </w:rPr>
        <w:t>normalnu</w:t>
      </w:r>
      <w:r w:rsidRPr="00D95B00">
        <w:rPr>
          <w:rFonts w:cs="Calibri"/>
          <w:szCs w:val="24"/>
          <w:lang w:val="bs-Cyrl-BA"/>
        </w:rPr>
        <w:t xml:space="preserve"> visinu (h) iznad referentnog sistema koji predstavlja Zemljinu površinu – referentni elipsoid. Ortometrijska ili nadmorska visina (H) je visina iznad geoida. Razlika između ove dvije visine predstavlja visinu geoida u odnosu na elipsoid ili undulaciju geoida (N). Određivanjem vrijednosti undulacije geoida moguće je u mnogim geodetskim radovima klasične metode određivanja ortometrijskih visina gotovo u potpunosti zamijeniti metodom “</w:t>
      </w:r>
      <w:r w:rsidRPr="00D95B00">
        <w:rPr>
          <w:rFonts w:cs="Calibri"/>
          <w:szCs w:val="24"/>
        </w:rPr>
        <w:t>GNSS</w:t>
      </w:r>
      <w:r w:rsidRPr="00D95B00">
        <w:rPr>
          <w:rFonts w:cs="Calibri"/>
          <w:szCs w:val="24"/>
          <w:lang w:val="bs-Cyrl-BA"/>
        </w:rPr>
        <w:t xml:space="preserve"> nivelmana”.</w:t>
      </w:r>
    </w:p>
    <w:p w14:paraId="3CF1EB04" w14:textId="77777777" w:rsidR="00D5420A" w:rsidRPr="00D95B00" w:rsidRDefault="00D5420A" w:rsidP="00DA3131">
      <w:pPr>
        <w:spacing w:after="0"/>
        <w:ind w:firstLine="720"/>
        <w:contextualSpacing/>
        <w:rPr>
          <w:rFonts w:cs="Calibri"/>
          <w:szCs w:val="24"/>
          <w:lang w:val="sr-Cyrl-BA"/>
        </w:rPr>
      </w:pPr>
      <w:r w:rsidRPr="00D95B00">
        <w:rPr>
          <w:rFonts w:cs="Calibri"/>
          <w:szCs w:val="24"/>
          <w:lang w:val="sr-Cyrl-BA"/>
        </w:rPr>
        <w:t>Za potrebe određivanja geoida i ortometrijskih visina</w:t>
      </w:r>
      <w:r w:rsidRPr="00D95B00">
        <w:rPr>
          <w:rFonts w:cs="Calibri"/>
          <w:szCs w:val="24"/>
        </w:rPr>
        <w:t xml:space="preserve"> </w:t>
      </w:r>
      <w:r w:rsidRPr="00D95B00">
        <w:rPr>
          <w:rFonts w:cs="Calibri"/>
          <w:szCs w:val="24"/>
          <w:lang w:val="sr-Cyrl-BA"/>
        </w:rPr>
        <w:t>odnosno visinskih razlika, vršen je detaljni gravimetrijski premjer i gravimetrijska mjerenja u okviru NVT3 mreže.</w:t>
      </w:r>
    </w:p>
    <w:p w14:paraId="27D1C6AE" w14:textId="77777777" w:rsidR="00D5420A" w:rsidRPr="00D95B00" w:rsidRDefault="00D5420A" w:rsidP="00DA3131">
      <w:pPr>
        <w:ind w:firstLine="720"/>
        <w:rPr>
          <w:lang w:val="sr-Cyrl-BA"/>
        </w:rPr>
      </w:pPr>
      <w:r w:rsidRPr="00D95B00">
        <w:rPr>
          <w:lang w:val="sr-Cyrl-BA"/>
        </w:rPr>
        <w:t>Detaljni gravimetrijski premjer Republike Sprske vršen je 2020. godine, na tačkama Prostorne referentne mreže  i detaljnim tačakama gravimetrijskog premjera (10 tačaka EUREF98 kampanje, 6 tačaka BIHREF2000 kampanje, 150 tačaka GNSS REF, 456 trigonometrijskih tačaka, 665 nestabilizovanih</w:t>
      </w:r>
      <w:r w:rsidRPr="00D95B00">
        <w:t xml:space="preserve"> (</w:t>
      </w:r>
      <w:r w:rsidRPr="00D95B00">
        <w:rPr>
          <w:lang w:val="sr-Cyrl-BA"/>
        </w:rPr>
        <w:t>slobodnih</w:t>
      </w:r>
      <w:r w:rsidRPr="00D95B00">
        <w:t>)</w:t>
      </w:r>
      <w:r w:rsidRPr="00D95B00">
        <w:rPr>
          <w:lang w:val="sr-Cyrl-BA"/>
        </w:rPr>
        <w:t xml:space="preserve"> tačaka i 2322 tačke repera NVT3).</w:t>
      </w:r>
    </w:p>
    <w:p w14:paraId="35BFCCF7" w14:textId="77777777" w:rsidR="00D5420A" w:rsidRDefault="00D5420A" w:rsidP="00DA3131">
      <w:pPr>
        <w:ind w:firstLine="720"/>
        <w:rPr>
          <w:lang w:val="sr-Cyrl-BA"/>
        </w:rPr>
      </w:pPr>
      <w:r w:rsidRPr="00D95B00">
        <w:rPr>
          <w:lang w:val="sr-Cyrl-BA"/>
        </w:rPr>
        <w:t>Gravimetrijska mjerenja u okviru mreže NVT3 na području teritorije Republike Srpske vršena su takođe tokom 2020. godine. Tom prilikom mjerenja su vršena na 35 tačaka (fundamentalni reperi) i 2289 tačaka (radni reperi).</w:t>
      </w:r>
    </w:p>
    <w:p w14:paraId="1A26EBB6" w14:textId="77777777" w:rsidR="00D5420A" w:rsidRDefault="00D5420A" w:rsidP="00DA3131">
      <w:pPr>
        <w:spacing w:after="200" w:line="276" w:lineRule="auto"/>
        <w:jc w:val="left"/>
        <w:rPr>
          <w:rFonts w:asciiTheme="minorHAnsi" w:hAnsiTheme="minorHAnsi" w:cstheme="minorHAnsi"/>
          <w:sz w:val="22"/>
          <w:szCs w:val="22"/>
          <w:highlight w:val="yellow"/>
          <w:lang w:val="bs-Cyrl-BA"/>
        </w:rPr>
      </w:pPr>
      <w:r>
        <w:rPr>
          <w:rFonts w:asciiTheme="minorHAnsi" w:hAnsiTheme="minorHAnsi" w:cstheme="minorHAnsi"/>
          <w:sz w:val="22"/>
          <w:szCs w:val="22"/>
          <w:highlight w:val="yellow"/>
          <w:lang w:val="bs-Cyrl-BA"/>
        </w:rPr>
        <w:br w:type="page"/>
      </w:r>
    </w:p>
    <w:p w14:paraId="622D5FA2" w14:textId="77777777" w:rsidR="00D5420A" w:rsidRDefault="00D5420A" w:rsidP="00DA3131">
      <w:pPr>
        <w:keepNext/>
      </w:pPr>
      <w:r w:rsidRPr="00096076">
        <w:rPr>
          <w:noProof/>
          <w:highlight w:val="yellow"/>
          <w:lang w:val="en-US"/>
        </w:rPr>
        <w:lastRenderedPageBreak/>
        <w:drawing>
          <wp:inline distT="0" distB="0" distL="0" distR="0" wp14:anchorId="25FCF124" wp14:editId="73BBC46C">
            <wp:extent cx="5940425" cy="5934078"/>
            <wp:effectExtent l="0" t="0" r="317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5934078"/>
                    </a:xfrm>
                    <a:prstGeom prst="rect">
                      <a:avLst/>
                    </a:prstGeom>
                    <a:noFill/>
                  </pic:spPr>
                </pic:pic>
              </a:graphicData>
            </a:graphic>
          </wp:inline>
        </w:drawing>
      </w:r>
    </w:p>
    <w:p w14:paraId="01BAC4BD" w14:textId="18458F78" w:rsidR="00D5420A" w:rsidRPr="006D7B54" w:rsidRDefault="00D5420A" w:rsidP="00DA3131">
      <w:pPr>
        <w:pStyle w:val="Caption1"/>
        <w:rPr>
          <w:rFonts w:asciiTheme="minorHAnsi" w:hAnsiTheme="minorHAnsi" w:cstheme="minorHAnsi"/>
          <w:sz w:val="22"/>
          <w:szCs w:val="22"/>
          <w:lang w:val="sr-Cyrl-BA"/>
        </w:rPr>
      </w:pPr>
      <w:bookmarkStart w:id="250" w:name="_Toc213233132"/>
      <w:r>
        <w:t xml:space="preserve">Slika </w:t>
      </w:r>
      <w:r>
        <w:fldChar w:fldCharType="begin"/>
      </w:r>
      <w:r>
        <w:instrText xml:space="preserve"> SEQ Слика \* ARABIC </w:instrText>
      </w:r>
      <w:r>
        <w:fldChar w:fldCharType="separate"/>
      </w:r>
      <w:r w:rsidR="00C135B2">
        <w:rPr>
          <w:noProof/>
        </w:rPr>
        <w:t>3</w:t>
      </w:r>
      <w:r>
        <w:fldChar w:fldCharType="end"/>
      </w:r>
      <w:r>
        <w:rPr>
          <w:lang w:val="sr-Cyrl-BA"/>
        </w:rPr>
        <w:t>:</w:t>
      </w:r>
      <w:r w:rsidRPr="006D7B54">
        <w:rPr>
          <w:rFonts w:asciiTheme="minorHAnsi" w:hAnsiTheme="minorHAnsi" w:cstheme="minorHAnsi"/>
          <w:sz w:val="22"/>
          <w:szCs w:val="22"/>
          <w:lang w:val="bs-Cyrl-BA"/>
        </w:rPr>
        <w:t xml:space="preserve"> </w:t>
      </w:r>
      <w:r w:rsidRPr="006D7B54">
        <w:rPr>
          <w:rFonts w:asciiTheme="minorHAnsi" w:hAnsiTheme="minorHAnsi" w:cstheme="minorHAnsi"/>
          <w:b w:val="0"/>
          <w:sz w:val="22"/>
          <w:szCs w:val="22"/>
          <w:lang w:val="bs-Cyrl-BA"/>
        </w:rPr>
        <w:t>Gravimetrijske mreže Republike Srpske</w:t>
      </w:r>
      <w:bookmarkEnd w:id="250"/>
    </w:p>
    <w:p w14:paraId="751A35F0" w14:textId="77777777" w:rsidR="00D5420A" w:rsidRPr="003F4446" w:rsidRDefault="00D5420A" w:rsidP="00DA3131">
      <w:pPr>
        <w:pStyle w:val="Heading2"/>
        <w:numPr>
          <w:ilvl w:val="1"/>
          <w:numId w:val="67"/>
        </w:numPr>
        <w:rPr>
          <w:sz w:val="24"/>
          <w:szCs w:val="24"/>
        </w:rPr>
      </w:pPr>
      <w:bookmarkStart w:id="251" w:name="_Toc213239370"/>
      <w:r w:rsidRPr="003F4446">
        <w:rPr>
          <w:sz w:val="24"/>
          <w:szCs w:val="24"/>
        </w:rPr>
        <w:t>Premjer Republike Srpske</w:t>
      </w:r>
      <w:bookmarkEnd w:id="251"/>
    </w:p>
    <w:p w14:paraId="099429A3" w14:textId="77777777" w:rsidR="00D5420A" w:rsidRPr="0080167D" w:rsidRDefault="00D5420A" w:rsidP="00DA3131">
      <w:pPr>
        <w:pStyle w:val="NormalWeb"/>
        <w:shd w:val="clear" w:color="auto" w:fill="FFFFFF"/>
        <w:spacing w:before="0" w:beforeAutospacing="0" w:after="0" w:afterAutospacing="0"/>
        <w:ind w:firstLine="709"/>
        <w:rPr>
          <w:rFonts w:cs="Calibri"/>
          <w:lang w:val="bs-Cyrl-BA" w:eastAsia="ja-JP"/>
        </w:rPr>
      </w:pPr>
      <w:bookmarkStart w:id="252" w:name="_Toc55470920"/>
      <w:bookmarkStart w:id="253" w:name="_Toc213239371"/>
      <w:r w:rsidRPr="0080167D">
        <w:rPr>
          <w:rFonts w:cs="Calibri"/>
          <w:lang w:val="sr-Cyrl-BA" w:eastAsia="ja-JP"/>
        </w:rPr>
        <w:t xml:space="preserve">Jedan od osnovnih zadata </w:t>
      </w:r>
      <w:r>
        <w:rPr>
          <w:rFonts w:cs="Calibri"/>
          <w:lang w:val="sr-Cyrl-BA" w:eastAsia="ja-JP"/>
        </w:rPr>
        <w:t>RUGIPP</w:t>
      </w:r>
      <w:r w:rsidRPr="0080167D">
        <w:rPr>
          <w:rFonts w:cs="Calibri"/>
          <w:lang w:val="sr-Cyrl-BA" w:eastAsia="ja-JP"/>
        </w:rPr>
        <w:t xml:space="preserve"> jeste</w:t>
      </w:r>
      <w:r w:rsidRPr="0080167D">
        <w:rPr>
          <w:rFonts w:cs="Calibri"/>
          <w:lang w:val="bs-Cyrl-BA" w:eastAsia="ja-JP"/>
        </w:rPr>
        <w:t>:</w:t>
      </w:r>
    </w:p>
    <w:p w14:paraId="140DF68F" w14:textId="77777777" w:rsidR="00D5420A" w:rsidRPr="0080167D" w:rsidRDefault="00D5420A" w:rsidP="00DA3131">
      <w:pPr>
        <w:pStyle w:val="NormalWeb"/>
        <w:shd w:val="clear" w:color="auto" w:fill="FFFFFF"/>
        <w:spacing w:before="0" w:beforeAutospacing="0" w:after="0" w:afterAutospacing="0"/>
        <w:ind w:firstLine="709"/>
        <w:rPr>
          <w:rFonts w:cs="Calibri"/>
          <w:lang w:eastAsia="ja-JP"/>
        </w:rPr>
      </w:pPr>
    </w:p>
    <w:p w14:paraId="76B88318" w14:textId="77777777" w:rsidR="00D5420A" w:rsidRPr="0080167D" w:rsidRDefault="00D5420A" w:rsidP="00DA3131">
      <w:pPr>
        <w:pStyle w:val="NormalWeb"/>
        <w:numPr>
          <w:ilvl w:val="0"/>
          <w:numId w:val="18"/>
        </w:numPr>
        <w:shd w:val="clear" w:color="auto" w:fill="FFFFFF"/>
        <w:spacing w:before="0" w:beforeAutospacing="0" w:after="0" w:afterAutospacing="0"/>
        <w:rPr>
          <w:rFonts w:cs="Calibri"/>
          <w:lang w:eastAsia="ja-JP"/>
        </w:rPr>
      </w:pPr>
      <w:r w:rsidRPr="0080167D">
        <w:rPr>
          <w:rFonts w:cs="Calibri"/>
          <w:lang w:val="bs-Cyrl-BA" w:eastAsia="ja-JP"/>
        </w:rPr>
        <w:t>Završiti</w:t>
      </w:r>
      <w:r w:rsidRPr="0080167D">
        <w:rPr>
          <w:rFonts w:cs="Calibri"/>
          <w:lang w:eastAsia="ja-JP"/>
        </w:rPr>
        <w:t xml:space="preserve"> premjer nepokretnosti u Gaus-Krigerovoj projekciji, </w:t>
      </w:r>
      <w:r w:rsidRPr="0080167D">
        <w:rPr>
          <w:rFonts w:cs="Calibri"/>
          <w:lang w:val="bs-Cyrl-BA" w:eastAsia="ja-JP"/>
        </w:rPr>
        <w:t>uz postizanje tačnosti</w:t>
      </w:r>
      <w:r w:rsidRPr="0080167D">
        <w:rPr>
          <w:rFonts w:cs="Calibri"/>
          <w:lang w:eastAsia="ja-JP"/>
        </w:rPr>
        <w:t xml:space="preserve"> položaja nepokretnosti, </w:t>
      </w:r>
      <w:r w:rsidRPr="0080167D">
        <w:rPr>
          <w:rFonts w:cs="Calibri"/>
          <w:lang w:val="bs-Cyrl-BA" w:eastAsia="ja-JP"/>
        </w:rPr>
        <w:t>potrebne za</w:t>
      </w:r>
      <w:r w:rsidRPr="0080167D">
        <w:rPr>
          <w:rFonts w:cs="Calibri"/>
          <w:lang w:eastAsia="ja-JP"/>
        </w:rPr>
        <w:t xml:space="preserve"> osnivanj</w:t>
      </w:r>
      <w:r w:rsidRPr="0080167D">
        <w:rPr>
          <w:rFonts w:cs="Calibri"/>
          <w:lang w:val="bs-Cyrl-BA" w:eastAsia="ja-JP"/>
        </w:rPr>
        <w:t>e</w:t>
      </w:r>
      <w:r w:rsidRPr="0080167D">
        <w:rPr>
          <w:rFonts w:cs="Calibri"/>
          <w:lang w:eastAsia="ja-JP"/>
        </w:rPr>
        <w:t xml:space="preserve"> katastra nepokretnosti i katastra vodova. </w:t>
      </w:r>
    </w:p>
    <w:p w14:paraId="1F8A23EF" w14:textId="77777777" w:rsidR="00D5420A" w:rsidRPr="0080167D" w:rsidRDefault="00D5420A" w:rsidP="00DA3131">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Unapređenje postojećeg premjera, gdje tačnost i ažurnost postojećeg permjera nije zadovoljavajuća za potrebe osnivanje katastra nepokretnosti.</w:t>
      </w:r>
    </w:p>
    <w:p w14:paraId="1191572D" w14:textId="77777777" w:rsidR="00D5420A" w:rsidRPr="001707BB" w:rsidRDefault="00D5420A" w:rsidP="00DA3131">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 xml:space="preserve">Uspostaviti katastar vodova i infrastrukture. </w:t>
      </w:r>
      <w:bookmarkStart w:id="254" w:name="_Toc51247320"/>
      <w:bookmarkStart w:id="255" w:name="_Toc53471451"/>
      <w:bookmarkStart w:id="256" w:name="_Toc53472540"/>
      <w:bookmarkStart w:id="257" w:name="_Toc55470918"/>
      <w:bookmarkStart w:id="258" w:name="_Toc210208074"/>
      <w:bookmarkStart w:id="259" w:name="_Toc210387842"/>
      <w:bookmarkStart w:id="260" w:name="_Toc212460813"/>
      <w:bookmarkStart w:id="261" w:name="_Toc212605354"/>
      <w:bookmarkStart w:id="262" w:name="_Toc213082169"/>
      <w:bookmarkStart w:id="263" w:name="_Toc213086255"/>
      <w:bookmarkStart w:id="264" w:name="_Toc213100290"/>
      <w:bookmarkStart w:id="265" w:name="_Toc213137274"/>
      <w:bookmarkStart w:id="266" w:name="_Toc213137805"/>
      <w:bookmarkStart w:id="267" w:name="_Toc213140080"/>
      <w:bookmarkStart w:id="268" w:name="_Toc213140176"/>
      <w:bookmarkStart w:id="269" w:name="_Toc213141897"/>
      <w:bookmarkStart w:id="270" w:name="_Toc213141986"/>
      <w:bookmarkStart w:id="271" w:name="_Toc213142076"/>
      <w:bookmarkStart w:id="272" w:name="_Toc213142166"/>
      <w:bookmarkStart w:id="273" w:name="_Toc213144065"/>
      <w:bookmarkStart w:id="274" w:name="_Toc213155972"/>
      <w:bookmarkStart w:id="275" w:name="_Toc213156071"/>
      <w:bookmarkStart w:id="276" w:name="_Toc213156287"/>
      <w:bookmarkStart w:id="277" w:name="_Toc213182257"/>
      <w:bookmarkStart w:id="278" w:name="_Toc213182351"/>
      <w:bookmarkStart w:id="279" w:name="_Toc213182446"/>
      <w:bookmarkStart w:id="280" w:name="_Toc213182541"/>
      <w:bookmarkStart w:id="281" w:name="_Toc213182635"/>
      <w:bookmarkStart w:id="282" w:name="_Toc51247321"/>
      <w:bookmarkStart w:id="283" w:name="_Toc53471452"/>
      <w:bookmarkStart w:id="284" w:name="_Toc53472541"/>
      <w:bookmarkStart w:id="285" w:name="_Toc55470919"/>
      <w:bookmarkStart w:id="286" w:name="_Toc210208075"/>
      <w:bookmarkStart w:id="287" w:name="_Toc210387843"/>
      <w:bookmarkStart w:id="288" w:name="_Toc212460814"/>
      <w:bookmarkStart w:id="289" w:name="_Toc212605355"/>
      <w:bookmarkStart w:id="290" w:name="_Toc213082170"/>
      <w:bookmarkStart w:id="291" w:name="_Toc213086256"/>
      <w:bookmarkStart w:id="292" w:name="_Toc213100291"/>
      <w:bookmarkStart w:id="293" w:name="_Toc213137275"/>
      <w:bookmarkStart w:id="294" w:name="_Toc213137806"/>
      <w:bookmarkStart w:id="295" w:name="_Toc213140081"/>
      <w:bookmarkStart w:id="296" w:name="_Toc213140177"/>
      <w:bookmarkStart w:id="297" w:name="_Toc213141898"/>
      <w:bookmarkStart w:id="298" w:name="_Toc213141987"/>
      <w:bookmarkStart w:id="299" w:name="_Toc213142077"/>
      <w:bookmarkStart w:id="300" w:name="_Toc213142167"/>
      <w:bookmarkStart w:id="301" w:name="_Toc213144066"/>
      <w:bookmarkStart w:id="302" w:name="_Toc213155973"/>
      <w:bookmarkStart w:id="303" w:name="_Toc213156072"/>
      <w:bookmarkStart w:id="304" w:name="_Toc213156288"/>
      <w:bookmarkStart w:id="305" w:name="_Toc213182258"/>
      <w:bookmarkStart w:id="306" w:name="_Toc213182352"/>
      <w:bookmarkStart w:id="307" w:name="_Toc213182447"/>
      <w:bookmarkStart w:id="308" w:name="_Toc213182542"/>
      <w:bookmarkStart w:id="309" w:name="_Toc213182636"/>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0FCA1A8A" w14:textId="77777777" w:rsidR="00D5420A" w:rsidRDefault="00D5420A" w:rsidP="00DA3131">
      <w:pPr>
        <w:pStyle w:val="Heading3"/>
        <w:numPr>
          <w:ilvl w:val="0"/>
          <w:numId w:val="0"/>
        </w:numPr>
        <w:ind w:left="1440" w:hanging="720"/>
      </w:pPr>
      <w:r w:rsidRPr="00B27036">
        <w:rPr>
          <w:lang w:val="sr-Cyrl-RS"/>
        </w:rPr>
        <w:t xml:space="preserve">4.2.1. </w:t>
      </w:r>
      <w:r w:rsidRPr="00B27036">
        <w:t>Katastarski premjer Republike Srpske</w:t>
      </w:r>
      <w:bookmarkEnd w:id="252"/>
      <w:bookmarkEnd w:id="253"/>
      <w:r w:rsidRPr="00B27036">
        <w:t xml:space="preserve"> </w:t>
      </w:r>
    </w:p>
    <w:p w14:paraId="5768D4A8" w14:textId="77777777" w:rsidR="00D5420A" w:rsidRPr="00B469ED" w:rsidRDefault="00D5420A" w:rsidP="00DA3131">
      <w:pPr>
        <w:shd w:val="clear" w:color="auto" w:fill="FFFFFF"/>
        <w:spacing w:after="0"/>
        <w:ind w:firstLine="709"/>
        <w:rPr>
          <w:rFonts w:cs="Calibri"/>
          <w:szCs w:val="24"/>
          <w:lang w:val="bs-Cyrl-BA" w:eastAsia="ja-JP"/>
        </w:rPr>
      </w:pPr>
      <w:r w:rsidRPr="00B469ED">
        <w:rPr>
          <w:rFonts w:cs="Calibri"/>
          <w:szCs w:val="24"/>
          <w:lang w:val="bs-Cyrl-BA" w:eastAsia="ja-JP"/>
        </w:rPr>
        <w:t>Na prostoru Republike Srpske u upotrebi su različiti premjeri, kako u pogledu tačnosti</w:t>
      </w:r>
      <w:r w:rsidRPr="00B469ED">
        <w:rPr>
          <w:rFonts w:cs="Calibri"/>
          <w:color w:val="FF0000"/>
          <w:szCs w:val="24"/>
          <w:lang w:val="bs-Cyrl-BA" w:eastAsia="ja-JP"/>
        </w:rPr>
        <w:t xml:space="preserve">, </w:t>
      </w:r>
      <w:r w:rsidRPr="00B469ED">
        <w:rPr>
          <w:rFonts w:cs="Calibri"/>
          <w:szCs w:val="24"/>
          <w:lang w:val="bs-Cyrl-BA" w:eastAsia="ja-JP"/>
        </w:rPr>
        <w:t xml:space="preserve">tako i u pogledu evidencija koje su osnovane na podacima takvih premjera. </w:t>
      </w:r>
    </w:p>
    <w:p w14:paraId="6BB31788" w14:textId="77777777" w:rsidR="00D5420A" w:rsidRPr="00B469ED" w:rsidRDefault="00D5420A" w:rsidP="00DA3131">
      <w:pPr>
        <w:shd w:val="clear" w:color="auto" w:fill="FFFFFF"/>
        <w:spacing w:after="0"/>
        <w:ind w:firstLine="709"/>
        <w:rPr>
          <w:rFonts w:cs="Calibri"/>
          <w:szCs w:val="24"/>
          <w:lang w:val="bs-Cyrl-BA" w:eastAsia="ja-JP"/>
        </w:rPr>
      </w:pPr>
      <w:r w:rsidRPr="00B469ED">
        <w:rPr>
          <w:rFonts w:cs="Calibri"/>
          <w:szCs w:val="24"/>
          <w:lang w:val="bs-Cyrl-BA" w:eastAsia="ja-JP"/>
        </w:rPr>
        <w:lastRenderedPageBreak/>
        <w:t xml:space="preserve">Uopštena podjela svih ovih premjera može se razvrstati na:   </w:t>
      </w:r>
    </w:p>
    <w:p w14:paraId="509AA8D4" w14:textId="77777777" w:rsidR="00D5420A" w:rsidRPr="00B469ED" w:rsidRDefault="00D5420A" w:rsidP="00DA3131">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 xml:space="preserve">„Novi premjer“ - zajednički naziv za sve premjere koji su vršeni u Gaus-Krigerovoj projekciji poslije Drugog svjetskog rata i </w:t>
      </w:r>
    </w:p>
    <w:p w14:paraId="584BA08F" w14:textId="77777777" w:rsidR="00D5420A" w:rsidRPr="00B469ED" w:rsidRDefault="00D5420A" w:rsidP="00DA3131">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„Stari premjer“ - često nazivan i austrougarski premjer - grafički premjer u poliedarskoj projekciji koji je inicijalno vršila Austro - Ugarska Monarhija</w:t>
      </w:r>
      <w:r w:rsidRPr="00B469ED">
        <w:rPr>
          <w:rFonts w:cs="Calibri"/>
          <w:szCs w:val="24"/>
          <w:lang w:val="sr-Latn-RS" w:eastAsia="ja-JP"/>
        </w:rPr>
        <w:t>.</w:t>
      </w:r>
    </w:p>
    <w:p w14:paraId="685B7C17" w14:textId="77777777" w:rsidR="00D5420A" w:rsidRPr="00B469ED" w:rsidRDefault="00D5420A" w:rsidP="00DA3131">
      <w:pPr>
        <w:shd w:val="clear" w:color="auto" w:fill="FFFFFF"/>
        <w:spacing w:after="0"/>
        <w:ind w:firstLine="709"/>
        <w:rPr>
          <w:rFonts w:cs="Calibri"/>
          <w:szCs w:val="24"/>
          <w:lang w:val="bs-Cyrl-BA" w:eastAsia="ja-JP"/>
        </w:rPr>
      </w:pPr>
      <w:r w:rsidRPr="00B469ED">
        <w:rPr>
          <w:rFonts w:cs="Calibri"/>
          <w:szCs w:val="24"/>
          <w:lang w:val="bs-Cyrl-BA" w:eastAsia="ja-JP"/>
        </w:rPr>
        <w:t>Na osnovu ovih premjera uspostavljene su različite katastarske evidencije:</w:t>
      </w:r>
    </w:p>
    <w:p w14:paraId="18B47F03" w14:textId="77777777" w:rsidR="00D5420A" w:rsidRPr="00B469ED" w:rsidRDefault="00D5420A" w:rsidP="00DA3131">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Katastar zemljišta izrađeni na osnovu starog premjera,</w:t>
      </w:r>
    </w:p>
    <w:p w14:paraId="5F7944D8" w14:textId="77777777" w:rsidR="00D5420A" w:rsidRPr="00B469ED" w:rsidRDefault="00D5420A" w:rsidP="00DA3131">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Popisni katastar koji je zasnovan na podjeli planova austrogarskog premjera na blokove (evidencija koja nije zasnovana na premjeru nepokretnosti),</w:t>
      </w:r>
    </w:p>
    <w:p w14:paraId="4A52F97F" w14:textId="77777777" w:rsidR="00D5420A" w:rsidRPr="00B469ED" w:rsidRDefault="00D5420A" w:rsidP="00DA3131">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Katastar zemljišta uspostavljenog i održavanog na osnovu katastarskog premjera po Zakonu o održavanju premjera i katastra zemljišta („Službeni glasnik Republike Srpske“, broj 19/96) i ranijih propisa donesenih poslije Drugog svjetskog rata,</w:t>
      </w:r>
    </w:p>
    <w:p w14:paraId="6C3A4D9B" w14:textId="77777777" w:rsidR="00D5420A" w:rsidRPr="00B469ED" w:rsidRDefault="00D5420A" w:rsidP="00DA3131">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Katastar nepokretnosti sa utvrđenim korisnikom uspostavljen po Zakonu o premjeru i katastru nepokretnosti („Službeni glasnik Republike Srpske“, br. 34/06, 110/08, 15/10), odnosno nastalog iz  katastara nekretnina izrađen po ranijem Zakonu o premjeru i katastru nekretnina(„Službeni glasnik Republike Srpske“, br. 19/96, 15/00)</w:t>
      </w:r>
    </w:p>
    <w:p w14:paraId="13C036A9" w14:textId="77777777" w:rsidR="00D5420A" w:rsidRPr="00B469ED" w:rsidRDefault="00D5420A" w:rsidP="00DA3131">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Katastar nepokretnosti kao jedinstvena evidencija o nepokretnostima i utvrđenim pravima na nepokretnostima uspostavljen prema Zakonu o premjeru i katastru Republike Srpske („Službeni glasnik Republike Srpske“, br. 6/12, 110/16, 62/18 i 90/23).</w:t>
      </w:r>
    </w:p>
    <w:p w14:paraId="4FFDB4E7" w14:textId="77777777" w:rsidR="00D5420A" w:rsidRPr="00B469ED" w:rsidRDefault="00D5420A" w:rsidP="00DA3131">
      <w:pPr>
        <w:shd w:val="clear" w:color="auto" w:fill="FFFFFF"/>
        <w:spacing w:after="0"/>
        <w:ind w:firstLine="709"/>
        <w:rPr>
          <w:rFonts w:cs="Calibri"/>
          <w:szCs w:val="24"/>
          <w:lang w:val="sr-Cyrl-BA" w:eastAsia="ja-JP"/>
        </w:rPr>
      </w:pPr>
      <w:r w:rsidRPr="00B469ED">
        <w:rPr>
          <w:rFonts w:cs="Calibri"/>
          <w:szCs w:val="24"/>
          <w:lang w:val="sr-Cyrl-BA" w:eastAsia="ja-JP"/>
        </w:rPr>
        <w:t xml:space="preserve">Novi premjer za 4,0% teritorije Republike Srpske, završen je Programom 2021-2025 za teritoriju opštine Ljubinje </w:t>
      </w:r>
      <w:r w:rsidRPr="00B469ED">
        <w:rPr>
          <w:rFonts w:cs="Calibri"/>
          <w:szCs w:val="24"/>
          <w:lang w:val="en-US" w:eastAsia="ja-JP"/>
        </w:rPr>
        <w:t>(31506 ha)</w:t>
      </w:r>
      <w:r w:rsidRPr="00B469ED">
        <w:rPr>
          <w:rFonts w:cs="Calibri"/>
          <w:szCs w:val="24"/>
          <w:lang w:val="sr-Cyrl-BA" w:eastAsia="ja-JP"/>
        </w:rPr>
        <w:t xml:space="preserve"> i Kalinovik (67642 </w:t>
      </w:r>
      <w:r w:rsidRPr="00B469ED">
        <w:rPr>
          <w:rFonts w:cs="Calibri"/>
          <w:szCs w:val="24"/>
          <w:lang w:val="en-US" w:eastAsia="ja-JP"/>
        </w:rPr>
        <w:t>ha</w:t>
      </w:r>
      <w:r w:rsidRPr="00B469ED">
        <w:rPr>
          <w:rFonts w:cs="Calibri"/>
          <w:szCs w:val="24"/>
          <w:lang w:val="sr-Cyrl-BA" w:eastAsia="ja-JP"/>
        </w:rPr>
        <w:t xml:space="preserve">) </w:t>
      </w:r>
      <w:r w:rsidRPr="00B469ED">
        <w:rPr>
          <w:rFonts w:cs="Calibri"/>
          <w:szCs w:val="24"/>
          <w:lang w:val="en-US" w:eastAsia="ja-JP"/>
        </w:rPr>
        <w:t xml:space="preserve"> </w:t>
      </w:r>
      <w:r w:rsidRPr="00B469ED">
        <w:rPr>
          <w:rFonts w:cs="Calibri"/>
          <w:szCs w:val="24"/>
          <w:lang w:val="sr-Cyrl-BA" w:eastAsia="ja-JP"/>
        </w:rPr>
        <w:t xml:space="preserve">i u završnoj je fazi za teritoriju opštine Nevesinje </w:t>
      </w:r>
      <w:r w:rsidRPr="00B469ED">
        <w:rPr>
          <w:rFonts w:cs="Calibri"/>
          <w:szCs w:val="24"/>
          <w:lang w:val="bs-Cyrl-BA" w:eastAsia="ja-JP"/>
        </w:rPr>
        <w:t>(71</w:t>
      </w:r>
      <w:r w:rsidRPr="00B469ED">
        <w:rPr>
          <w:rFonts w:cs="Calibri"/>
          <w:szCs w:val="24"/>
          <w:lang w:val="en-US" w:eastAsia="ja-JP"/>
        </w:rPr>
        <w:t>423 ha)</w:t>
      </w:r>
      <w:r w:rsidRPr="00B469ED">
        <w:rPr>
          <w:rFonts w:cs="Calibri"/>
          <w:szCs w:val="24"/>
          <w:lang w:val="sr-Cyrl-BA" w:eastAsia="ja-JP"/>
        </w:rPr>
        <w:t xml:space="preserve">, </w:t>
      </w:r>
      <w:r w:rsidRPr="00B469ED">
        <w:rPr>
          <w:rFonts w:cs="Calibri"/>
          <w:szCs w:val="24"/>
          <w:lang w:val="en-US" w:eastAsia="ja-JP"/>
        </w:rPr>
        <w:t>ukupno 1</w:t>
      </w:r>
      <w:r w:rsidRPr="00B469ED">
        <w:rPr>
          <w:rFonts w:cs="Calibri"/>
          <w:szCs w:val="24"/>
          <w:lang w:val="sr-Cyrl-RS" w:eastAsia="ja-JP"/>
        </w:rPr>
        <w:t>706</w:t>
      </w:r>
      <w:r w:rsidRPr="00B469ED">
        <w:rPr>
          <w:rFonts w:cs="Calibri"/>
          <w:szCs w:val="24"/>
          <w:lang w:val="en-US" w:eastAsia="ja-JP"/>
        </w:rPr>
        <w:t xml:space="preserve"> km</w:t>
      </w:r>
      <w:r w:rsidRPr="00B469ED">
        <w:rPr>
          <w:rFonts w:cs="Calibri"/>
          <w:szCs w:val="24"/>
          <w:vertAlign w:val="superscript"/>
          <w:lang w:val="en-US" w:eastAsia="ja-JP"/>
        </w:rPr>
        <w:t>2</w:t>
      </w:r>
      <w:r w:rsidRPr="00B469ED">
        <w:rPr>
          <w:rFonts w:cs="Calibri"/>
          <w:szCs w:val="24"/>
          <w:lang w:val="sr-Cyrl-BA" w:eastAsia="ja-JP"/>
        </w:rPr>
        <w:t xml:space="preserve">.  </w:t>
      </w:r>
    </w:p>
    <w:p w14:paraId="5311F502" w14:textId="77777777" w:rsidR="00D5420A" w:rsidRPr="00B469ED" w:rsidRDefault="00D5420A" w:rsidP="00DA3131">
      <w:pPr>
        <w:shd w:val="clear" w:color="auto" w:fill="FFFFFF"/>
        <w:spacing w:after="0"/>
        <w:ind w:firstLine="709"/>
        <w:rPr>
          <w:rFonts w:cs="Calibri"/>
          <w:szCs w:val="24"/>
          <w:lang w:val="sr-Cyrl-BA" w:eastAsia="ja-JP"/>
        </w:rPr>
      </w:pPr>
      <w:r w:rsidRPr="00B469ED">
        <w:rPr>
          <w:rFonts w:cs="Calibri"/>
          <w:szCs w:val="24"/>
          <w:lang w:val="sr-Cyrl-BA" w:eastAsia="ja-JP"/>
        </w:rPr>
        <w:t>Takođe, u periodu prethodnog Programa 2021-2025 izvršen je katastarski premjer klasičnom metodom za 18 katastarskih opština, i to:</w:t>
      </w:r>
    </w:p>
    <w:p w14:paraId="72F12790"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Gradiška 1 i KO Gornji Podgradci 1, grad Gradiška</w:t>
      </w:r>
    </w:p>
    <w:p w14:paraId="2887B759"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Trn i KO Glamočni, grad Laktaši, </w:t>
      </w:r>
    </w:p>
    <w:p w14:paraId="7991AADE"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Hase-Brijesnica i KO Ljeljenča, grad Bijeljina,</w:t>
      </w:r>
    </w:p>
    <w:p w14:paraId="6455092C"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Omarska, grad Prijedor,</w:t>
      </w:r>
    </w:p>
    <w:p w14:paraId="2D4DC702"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Opsječko, opština Čelinac, </w:t>
      </w:r>
    </w:p>
    <w:p w14:paraId="1BD87264"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Šamac i KO Pisari, opština Šamac,</w:t>
      </w:r>
    </w:p>
    <w:p w14:paraId="59A937EC"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Tarevci, opština Modriča, </w:t>
      </w:r>
    </w:p>
    <w:p w14:paraId="4BD35185"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Ribnik Donji, opština Ribnik ,</w:t>
      </w:r>
    </w:p>
    <w:p w14:paraId="04EB2DAB"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Kopači, opština Novo Goražde, </w:t>
      </w:r>
    </w:p>
    <w:p w14:paraId="4D439E23"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Svodna, opština Novi Grad, </w:t>
      </w:r>
    </w:p>
    <w:p w14:paraId="36167437"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Teslić 1, opština Teslić,</w:t>
      </w:r>
    </w:p>
    <w:p w14:paraId="1675311C"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Drijen, grad Derventa, </w:t>
      </w:r>
    </w:p>
    <w:p w14:paraId="28E9AB75"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KO Zvornik 1, grad Zvornik i</w:t>
      </w:r>
    </w:p>
    <w:p w14:paraId="27636865" w14:textId="77777777" w:rsidR="00D5420A" w:rsidRPr="00B469ED" w:rsidRDefault="00D5420A" w:rsidP="00DA3131">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KO Trebinje 1, grad Trebinje, </w:t>
      </w:r>
    </w:p>
    <w:p w14:paraId="2BA8A9B5" w14:textId="77777777" w:rsidR="00D5420A" w:rsidRPr="00B27036" w:rsidRDefault="00D5420A" w:rsidP="00DA3131">
      <w:pPr>
        <w:shd w:val="clear" w:color="auto" w:fill="FFFFFF"/>
        <w:spacing w:after="0"/>
        <w:rPr>
          <w:rFonts w:cs="Calibri"/>
          <w:szCs w:val="24"/>
          <w:lang w:val="sr-Cyrl-BA" w:eastAsia="ja-JP"/>
        </w:rPr>
      </w:pPr>
      <w:r w:rsidRPr="00B469ED">
        <w:rPr>
          <w:rFonts w:cs="Calibri"/>
          <w:szCs w:val="24"/>
          <w:lang w:val="sr-Cyrl-BA" w:eastAsia="ja-JP"/>
        </w:rPr>
        <w:t>a u toku je realizacija katastarskog premjera klasičnom metodom za katastarsku opštinu Prnjavor, grad Prnjavor, te aerofotogrametrijskom metodom za 17 katastarskih opština u opštini Nevesinje.</w:t>
      </w:r>
    </w:p>
    <w:p w14:paraId="00835562" w14:textId="320F65CE" w:rsidR="00D5420A" w:rsidRPr="00012A62" w:rsidRDefault="00D5420A" w:rsidP="00DA3131">
      <w:pPr>
        <w:pStyle w:val="Caption"/>
        <w:rPr>
          <w:b w:val="0"/>
        </w:rPr>
      </w:pPr>
      <w:bookmarkStart w:id="310" w:name="_Toc213233104"/>
      <w:r>
        <w:t xml:space="preserve">Tabela </w:t>
      </w:r>
      <w:r w:rsidR="00432D29">
        <w:fldChar w:fldCharType="begin"/>
      </w:r>
      <w:r w:rsidR="00432D29">
        <w:instrText xml:space="preserve"> SEQ Табела \* ARABIC </w:instrText>
      </w:r>
      <w:r w:rsidR="00432D29">
        <w:fldChar w:fldCharType="separate"/>
      </w:r>
      <w:r w:rsidR="00C135B2">
        <w:rPr>
          <w:noProof/>
        </w:rPr>
        <w:t>1</w:t>
      </w:r>
      <w:r w:rsidR="00432D29">
        <w:rPr>
          <w:noProof/>
        </w:rPr>
        <w:fldChar w:fldCharType="end"/>
      </w:r>
      <w:r>
        <w:rPr>
          <w:lang w:val="sr-Cyrl-BA"/>
        </w:rPr>
        <w:t xml:space="preserve">: </w:t>
      </w:r>
      <w:r w:rsidRPr="00012A62">
        <w:rPr>
          <w:b w:val="0"/>
        </w:rPr>
        <w:t>Stanje katastarskog premjera za Republiku Srpsku</w:t>
      </w:r>
      <w:r w:rsidRPr="00012A62">
        <w:rPr>
          <w:b w:val="0"/>
          <w:vertAlign w:val="superscript"/>
        </w:rPr>
        <w:footnoteReference w:id="1"/>
      </w:r>
      <w:bookmarkEnd w:id="310"/>
    </w:p>
    <w:tbl>
      <w:tblPr>
        <w:tblW w:w="9355" w:type="dxa"/>
        <w:tblLook w:val="04A0" w:firstRow="1" w:lastRow="0" w:firstColumn="1" w:lastColumn="0" w:noHBand="0" w:noVBand="1"/>
      </w:tblPr>
      <w:tblGrid>
        <w:gridCol w:w="686"/>
        <w:gridCol w:w="3089"/>
        <w:gridCol w:w="1350"/>
        <w:gridCol w:w="4230"/>
      </w:tblGrid>
      <w:tr w:rsidR="00D5420A" w:rsidRPr="00B27036" w14:paraId="52B54B94" w14:textId="77777777" w:rsidTr="00DA3131">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F2ECC" w14:textId="77777777" w:rsidR="00D5420A" w:rsidRPr="00B27036" w:rsidRDefault="00D5420A" w:rsidP="00DA3131">
            <w:pPr>
              <w:spacing w:after="0"/>
              <w:jc w:val="center"/>
              <w:rPr>
                <w:rFonts w:cs="Calibri"/>
                <w:b/>
                <w:bCs/>
                <w:color w:val="000000"/>
                <w:sz w:val="22"/>
                <w:szCs w:val="22"/>
                <w:lang w:val="en-US"/>
              </w:rPr>
            </w:pPr>
            <w:r w:rsidRPr="00B27036">
              <w:rPr>
                <w:rFonts w:cs="Calibri"/>
                <w:b/>
                <w:bCs/>
                <w:color w:val="000000"/>
                <w:sz w:val="22"/>
                <w:szCs w:val="22"/>
                <w:lang w:val="en-US"/>
              </w:rPr>
              <w:lastRenderedPageBreak/>
              <w:t>R.br.</w:t>
            </w:r>
          </w:p>
        </w:tc>
        <w:tc>
          <w:tcPr>
            <w:tcW w:w="3089" w:type="dxa"/>
            <w:tcBorders>
              <w:top w:val="single" w:sz="4" w:space="0" w:color="auto"/>
              <w:left w:val="nil"/>
              <w:bottom w:val="single" w:sz="4" w:space="0" w:color="auto"/>
              <w:right w:val="single" w:sz="4" w:space="0" w:color="auto"/>
            </w:tcBorders>
            <w:shd w:val="clear" w:color="auto" w:fill="auto"/>
            <w:vAlign w:val="center"/>
            <w:hideMark/>
          </w:tcPr>
          <w:p w14:paraId="496329AB" w14:textId="77777777" w:rsidR="00D5420A" w:rsidRPr="00B27036" w:rsidRDefault="00D5420A" w:rsidP="00DA3131">
            <w:pPr>
              <w:spacing w:after="0"/>
              <w:jc w:val="left"/>
              <w:rPr>
                <w:rFonts w:cs="Calibri"/>
                <w:b/>
                <w:bCs/>
                <w:color w:val="000000"/>
                <w:sz w:val="22"/>
                <w:szCs w:val="22"/>
                <w:lang w:val="en-US"/>
              </w:rPr>
            </w:pPr>
            <w:r w:rsidRPr="00B27036">
              <w:rPr>
                <w:rFonts w:cs="Calibri"/>
                <w:b/>
                <w:bCs/>
                <w:color w:val="000000"/>
                <w:sz w:val="22"/>
                <w:szCs w:val="22"/>
                <w:lang w:val="en-US"/>
              </w:rPr>
              <w:t>Opština</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C425717" w14:textId="77777777" w:rsidR="00D5420A" w:rsidRPr="00B27036" w:rsidRDefault="00D5420A" w:rsidP="00DA3131">
            <w:pPr>
              <w:spacing w:after="0"/>
              <w:jc w:val="left"/>
              <w:rPr>
                <w:rFonts w:cs="Calibri"/>
                <w:b/>
                <w:bCs/>
                <w:color w:val="000000"/>
                <w:sz w:val="22"/>
                <w:szCs w:val="22"/>
                <w:lang w:val="en-US"/>
              </w:rPr>
            </w:pPr>
            <w:r w:rsidRPr="00B27036">
              <w:rPr>
                <w:rFonts w:cs="Calibri"/>
                <w:b/>
                <w:bCs/>
                <w:color w:val="000000"/>
                <w:sz w:val="22"/>
                <w:szCs w:val="22"/>
                <w:lang w:val="en-US"/>
              </w:rPr>
              <w:t>Broj KO</w:t>
            </w:r>
          </w:p>
        </w:tc>
        <w:tc>
          <w:tcPr>
            <w:tcW w:w="4230" w:type="dxa"/>
            <w:tcBorders>
              <w:top w:val="single" w:sz="4" w:space="0" w:color="auto"/>
              <w:left w:val="nil"/>
              <w:bottom w:val="single" w:sz="4" w:space="0" w:color="auto"/>
              <w:right w:val="single" w:sz="4" w:space="0" w:color="auto"/>
            </w:tcBorders>
            <w:shd w:val="clear" w:color="auto" w:fill="auto"/>
            <w:vAlign w:val="center"/>
            <w:hideMark/>
          </w:tcPr>
          <w:p w14:paraId="1814029F" w14:textId="77777777" w:rsidR="00D5420A" w:rsidRPr="00B27036" w:rsidRDefault="00D5420A" w:rsidP="00DA3131">
            <w:pPr>
              <w:spacing w:after="0"/>
              <w:jc w:val="left"/>
              <w:rPr>
                <w:rFonts w:cs="Calibri"/>
                <w:b/>
                <w:bCs/>
                <w:color w:val="000000"/>
                <w:sz w:val="22"/>
                <w:szCs w:val="22"/>
                <w:lang w:val="en-US"/>
              </w:rPr>
            </w:pPr>
            <w:r w:rsidRPr="00B27036">
              <w:rPr>
                <w:rFonts w:cs="Calibri"/>
                <w:b/>
                <w:bCs/>
                <w:color w:val="000000"/>
                <w:sz w:val="22"/>
                <w:szCs w:val="22"/>
                <w:lang w:val="en-US"/>
              </w:rPr>
              <w:t>Površina ko [ha]</w:t>
            </w:r>
          </w:p>
        </w:tc>
      </w:tr>
      <w:tr w:rsidR="00D5420A" w:rsidRPr="00B27036" w14:paraId="66A837A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2140FD"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w:t>
            </w:r>
          </w:p>
        </w:tc>
        <w:tc>
          <w:tcPr>
            <w:tcW w:w="3089" w:type="dxa"/>
            <w:tcBorders>
              <w:top w:val="nil"/>
              <w:left w:val="nil"/>
              <w:bottom w:val="single" w:sz="4" w:space="0" w:color="auto"/>
              <w:right w:val="single" w:sz="4" w:space="0" w:color="auto"/>
            </w:tcBorders>
            <w:shd w:val="clear" w:color="auto" w:fill="auto"/>
            <w:noWrap/>
            <w:vAlign w:val="center"/>
            <w:hideMark/>
          </w:tcPr>
          <w:p w14:paraId="66C6E3A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Banja Luka</w:t>
            </w:r>
          </w:p>
        </w:tc>
        <w:tc>
          <w:tcPr>
            <w:tcW w:w="1350" w:type="dxa"/>
            <w:tcBorders>
              <w:top w:val="nil"/>
              <w:left w:val="nil"/>
              <w:bottom w:val="single" w:sz="4" w:space="0" w:color="auto"/>
              <w:right w:val="single" w:sz="4" w:space="0" w:color="auto"/>
            </w:tcBorders>
            <w:shd w:val="clear" w:color="auto" w:fill="auto"/>
            <w:noWrap/>
            <w:vAlign w:val="center"/>
            <w:hideMark/>
          </w:tcPr>
          <w:p w14:paraId="771965C5"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98</w:t>
            </w:r>
          </w:p>
        </w:tc>
        <w:tc>
          <w:tcPr>
            <w:tcW w:w="4230" w:type="dxa"/>
            <w:tcBorders>
              <w:top w:val="nil"/>
              <w:left w:val="nil"/>
              <w:bottom w:val="single" w:sz="4" w:space="0" w:color="auto"/>
              <w:right w:val="single" w:sz="4" w:space="0" w:color="auto"/>
            </w:tcBorders>
            <w:shd w:val="clear" w:color="auto" w:fill="auto"/>
            <w:noWrap/>
            <w:vAlign w:val="center"/>
            <w:hideMark/>
          </w:tcPr>
          <w:p w14:paraId="2462356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123889</w:t>
            </w:r>
          </w:p>
        </w:tc>
      </w:tr>
      <w:tr w:rsidR="00D5420A" w:rsidRPr="00B27036" w14:paraId="1734319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E6B6C63"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2</w:t>
            </w:r>
          </w:p>
        </w:tc>
        <w:tc>
          <w:tcPr>
            <w:tcW w:w="3089" w:type="dxa"/>
            <w:tcBorders>
              <w:top w:val="nil"/>
              <w:left w:val="nil"/>
              <w:bottom w:val="single" w:sz="4" w:space="0" w:color="auto"/>
              <w:right w:val="single" w:sz="4" w:space="0" w:color="auto"/>
            </w:tcBorders>
            <w:shd w:val="clear" w:color="auto" w:fill="auto"/>
            <w:noWrap/>
            <w:vAlign w:val="center"/>
            <w:hideMark/>
          </w:tcPr>
          <w:p w14:paraId="5A29FBB0"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Berkovići</w:t>
            </w:r>
          </w:p>
        </w:tc>
        <w:tc>
          <w:tcPr>
            <w:tcW w:w="1350" w:type="dxa"/>
            <w:tcBorders>
              <w:top w:val="nil"/>
              <w:left w:val="nil"/>
              <w:bottom w:val="single" w:sz="4" w:space="0" w:color="auto"/>
              <w:right w:val="single" w:sz="4" w:space="0" w:color="auto"/>
            </w:tcBorders>
            <w:shd w:val="clear" w:color="auto" w:fill="auto"/>
            <w:noWrap/>
            <w:vAlign w:val="center"/>
            <w:hideMark/>
          </w:tcPr>
          <w:p w14:paraId="17A9741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5AD7786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26404</w:t>
            </w:r>
          </w:p>
        </w:tc>
      </w:tr>
      <w:tr w:rsidR="00D5420A" w:rsidRPr="00B27036" w14:paraId="1AEA2E1F"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8600E1B"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3</w:t>
            </w:r>
          </w:p>
        </w:tc>
        <w:tc>
          <w:tcPr>
            <w:tcW w:w="3089" w:type="dxa"/>
            <w:tcBorders>
              <w:top w:val="nil"/>
              <w:left w:val="nil"/>
              <w:bottom w:val="single" w:sz="4" w:space="0" w:color="auto"/>
              <w:right w:val="single" w:sz="4" w:space="0" w:color="auto"/>
            </w:tcBorders>
            <w:shd w:val="clear" w:color="auto" w:fill="auto"/>
            <w:noWrap/>
            <w:vAlign w:val="center"/>
            <w:hideMark/>
          </w:tcPr>
          <w:p w14:paraId="2809F2E2"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Bijeljina</w:t>
            </w:r>
          </w:p>
        </w:tc>
        <w:tc>
          <w:tcPr>
            <w:tcW w:w="1350" w:type="dxa"/>
            <w:tcBorders>
              <w:top w:val="nil"/>
              <w:left w:val="nil"/>
              <w:bottom w:val="single" w:sz="4" w:space="0" w:color="auto"/>
              <w:right w:val="single" w:sz="4" w:space="0" w:color="auto"/>
            </w:tcBorders>
            <w:shd w:val="clear" w:color="auto" w:fill="auto"/>
            <w:noWrap/>
            <w:vAlign w:val="center"/>
            <w:hideMark/>
          </w:tcPr>
          <w:p w14:paraId="20B7901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53</w:t>
            </w:r>
          </w:p>
        </w:tc>
        <w:tc>
          <w:tcPr>
            <w:tcW w:w="4230" w:type="dxa"/>
            <w:tcBorders>
              <w:top w:val="nil"/>
              <w:left w:val="nil"/>
              <w:bottom w:val="single" w:sz="4" w:space="0" w:color="auto"/>
              <w:right w:val="single" w:sz="4" w:space="0" w:color="auto"/>
            </w:tcBorders>
            <w:shd w:val="clear" w:color="auto" w:fill="auto"/>
            <w:noWrap/>
            <w:vAlign w:val="center"/>
            <w:hideMark/>
          </w:tcPr>
          <w:p w14:paraId="3D204B01"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73408</w:t>
            </w:r>
          </w:p>
        </w:tc>
      </w:tr>
      <w:tr w:rsidR="00D5420A" w:rsidRPr="00B27036" w14:paraId="7CE7118C"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4F81D0D"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D7F41A1"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Bileća</w:t>
            </w:r>
          </w:p>
        </w:tc>
        <w:tc>
          <w:tcPr>
            <w:tcW w:w="1350" w:type="dxa"/>
            <w:tcBorders>
              <w:top w:val="nil"/>
              <w:left w:val="nil"/>
              <w:bottom w:val="single" w:sz="4" w:space="0" w:color="auto"/>
              <w:right w:val="single" w:sz="4" w:space="0" w:color="auto"/>
            </w:tcBorders>
            <w:shd w:val="clear" w:color="auto" w:fill="auto"/>
            <w:noWrap/>
            <w:vAlign w:val="center"/>
            <w:hideMark/>
          </w:tcPr>
          <w:p w14:paraId="7605A962"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25</w:t>
            </w:r>
          </w:p>
        </w:tc>
        <w:tc>
          <w:tcPr>
            <w:tcW w:w="4230" w:type="dxa"/>
            <w:tcBorders>
              <w:top w:val="nil"/>
              <w:left w:val="nil"/>
              <w:bottom w:val="single" w:sz="4" w:space="0" w:color="auto"/>
              <w:right w:val="single" w:sz="4" w:space="0" w:color="auto"/>
            </w:tcBorders>
            <w:shd w:val="clear" w:color="auto" w:fill="auto"/>
            <w:noWrap/>
            <w:vAlign w:val="center"/>
            <w:hideMark/>
          </w:tcPr>
          <w:p w14:paraId="52400405"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63684</w:t>
            </w:r>
          </w:p>
        </w:tc>
      </w:tr>
      <w:tr w:rsidR="00D5420A" w:rsidRPr="00B27036" w14:paraId="58D9311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79930FA"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w:t>
            </w:r>
          </w:p>
        </w:tc>
        <w:tc>
          <w:tcPr>
            <w:tcW w:w="3089" w:type="dxa"/>
            <w:tcBorders>
              <w:top w:val="nil"/>
              <w:left w:val="nil"/>
              <w:bottom w:val="single" w:sz="4" w:space="0" w:color="auto"/>
              <w:right w:val="single" w:sz="4" w:space="0" w:color="auto"/>
            </w:tcBorders>
            <w:shd w:val="clear" w:color="auto" w:fill="auto"/>
            <w:noWrap/>
            <w:vAlign w:val="center"/>
            <w:hideMark/>
          </w:tcPr>
          <w:p w14:paraId="5AF8D03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Bratunac</w:t>
            </w:r>
          </w:p>
        </w:tc>
        <w:tc>
          <w:tcPr>
            <w:tcW w:w="1350" w:type="dxa"/>
            <w:tcBorders>
              <w:top w:val="nil"/>
              <w:left w:val="nil"/>
              <w:bottom w:val="single" w:sz="4" w:space="0" w:color="auto"/>
              <w:right w:val="single" w:sz="4" w:space="0" w:color="auto"/>
            </w:tcBorders>
            <w:shd w:val="clear" w:color="auto" w:fill="auto"/>
            <w:noWrap/>
            <w:vAlign w:val="center"/>
            <w:hideMark/>
          </w:tcPr>
          <w:p w14:paraId="1659CA2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0DAD9FD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29305</w:t>
            </w:r>
          </w:p>
        </w:tc>
      </w:tr>
      <w:tr w:rsidR="00D5420A" w:rsidRPr="00B27036" w14:paraId="44491C9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3C946D"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6</w:t>
            </w:r>
          </w:p>
        </w:tc>
        <w:tc>
          <w:tcPr>
            <w:tcW w:w="3089" w:type="dxa"/>
            <w:tcBorders>
              <w:top w:val="nil"/>
              <w:left w:val="nil"/>
              <w:bottom w:val="single" w:sz="4" w:space="0" w:color="auto"/>
              <w:right w:val="single" w:sz="4" w:space="0" w:color="auto"/>
            </w:tcBorders>
            <w:shd w:val="clear" w:color="auto" w:fill="auto"/>
            <w:noWrap/>
            <w:vAlign w:val="center"/>
            <w:hideMark/>
          </w:tcPr>
          <w:p w14:paraId="7216CA00"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Brod</w:t>
            </w:r>
          </w:p>
        </w:tc>
        <w:tc>
          <w:tcPr>
            <w:tcW w:w="1350" w:type="dxa"/>
            <w:tcBorders>
              <w:top w:val="nil"/>
              <w:left w:val="nil"/>
              <w:bottom w:val="single" w:sz="4" w:space="0" w:color="auto"/>
              <w:right w:val="single" w:sz="4" w:space="0" w:color="auto"/>
            </w:tcBorders>
            <w:shd w:val="clear" w:color="auto" w:fill="auto"/>
            <w:noWrap/>
            <w:vAlign w:val="center"/>
            <w:hideMark/>
          </w:tcPr>
          <w:p w14:paraId="6F5048E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23</w:t>
            </w:r>
          </w:p>
        </w:tc>
        <w:tc>
          <w:tcPr>
            <w:tcW w:w="4230" w:type="dxa"/>
            <w:tcBorders>
              <w:top w:val="nil"/>
              <w:left w:val="nil"/>
              <w:bottom w:val="single" w:sz="4" w:space="0" w:color="auto"/>
              <w:right w:val="single" w:sz="4" w:space="0" w:color="auto"/>
            </w:tcBorders>
            <w:shd w:val="clear" w:color="auto" w:fill="auto"/>
            <w:noWrap/>
            <w:vAlign w:val="center"/>
            <w:hideMark/>
          </w:tcPr>
          <w:p w14:paraId="7608A259"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23006</w:t>
            </w:r>
          </w:p>
        </w:tc>
      </w:tr>
      <w:tr w:rsidR="00D5420A" w:rsidRPr="00B27036" w14:paraId="673FD217"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DB2BEB"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7</w:t>
            </w:r>
          </w:p>
        </w:tc>
        <w:tc>
          <w:tcPr>
            <w:tcW w:w="3089" w:type="dxa"/>
            <w:tcBorders>
              <w:top w:val="nil"/>
              <w:left w:val="nil"/>
              <w:bottom w:val="single" w:sz="4" w:space="0" w:color="auto"/>
              <w:right w:val="single" w:sz="4" w:space="0" w:color="auto"/>
            </w:tcBorders>
            <w:shd w:val="clear" w:color="auto" w:fill="auto"/>
            <w:noWrap/>
            <w:vAlign w:val="center"/>
            <w:hideMark/>
          </w:tcPr>
          <w:p w14:paraId="4A30A66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Višegrad</w:t>
            </w:r>
          </w:p>
        </w:tc>
        <w:tc>
          <w:tcPr>
            <w:tcW w:w="1350" w:type="dxa"/>
            <w:tcBorders>
              <w:top w:val="nil"/>
              <w:left w:val="nil"/>
              <w:bottom w:val="single" w:sz="4" w:space="0" w:color="auto"/>
              <w:right w:val="single" w:sz="4" w:space="0" w:color="auto"/>
            </w:tcBorders>
            <w:shd w:val="clear" w:color="auto" w:fill="auto"/>
            <w:noWrap/>
            <w:vAlign w:val="center"/>
            <w:hideMark/>
          </w:tcPr>
          <w:p w14:paraId="476C4A3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20689599"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44906</w:t>
            </w:r>
          </w:p>
        </w:tc>
      </w:tr>
      <w:tr w:rsidR="00D5420A" w:rsidRPr="00B27036" w14:paraId="00938EE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6BAF73"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8</w:t>
            </w:r>
          </w:p>
        </w:tc>
        <w:tc>
          <w:tcPr>
            <w:tcW w:w="3089" w:type="dxa"/>
            <w:tcBorders>
              <w:top w:val="nil"/>
              <w:left w:val="nil"/>
              <w:bottom w:val="single" w:sz="4" w:space="0" w:color="auto"/>
              <w:right w:val="single" w:sz="4" w:space="0" w:color="auto"/>
            </w:tcBorders>
            <w:shd w:val="clear" w:color="auto" w:fill="auto"/>
            <w:noWrap/>
            <w:vAlign w:val="center"/>
            <w:hideMark/>
          </w:tcPr>
          <w:p w14:paraId="3C368241"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Vlasenica</w:t>
            </w:r>
          </w:p>
        </w:tc>
        <w:tc>
          <w:tcPr>
            <w:tcW w:w="1350" w:type="dxa"/>
            <w:tcBorders>
              <w:top w:val="nil"/>
              <w:left w:val="nil"/>
              <w:bottom w:val="single" w:sz="4" w:space="0" w:color="auto"/>
              <w:right w:val="single" w:sz="4" w:space="0" w:color="auto"/>
            </w:tcBorders>
            <w:shd w:val="clear" w:color="auto" w:fill="auto"/>
            <w:noWrap/>
            <w:vAlign w:val="center"/>
            <w:hideMark/>
          </w:tcPr>
          <w:p w14:paraId="122FC94A"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17</w:t>
            </w:r>
          </w:p>
        </w:tc>
        <w:tc>
          <w:tcPr>
            <w:tcW w:w="4230" w:type="dxa"/>
            <w:tcBorders>
              <w:top w:val="nil"/>
              <w:left w:val="nil"/>
              <w:bottom w:val="single" w:sz="4" w:space="0" w:color="auto"/>
              <w:right w:val="single" w:sz="4" w:space="0" w:color="auto"/>
            </w:tcBorders>
            <w:shd w:val="clear" w:color="auto" w:fill="auto"/>
            <w:noWrap/>
            <w:vAlign w:val="center"/>
            <w:hideMark/>
          </w:tcPr>
          <w:p w14:paraId="4E49CEE9"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21737</w:t>
            </w:r>
          </w:p>
        </w:tc>
      </w:tr>
      <w:tr w:rsidR="00D5420A" w:rsidRPr="00B27036" w14:paraId="59E7D09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7DCCCC4"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9</w:t>
            </w:r>
          </w:p>
        </w:tc>
        <w:tc>
          <w:tcPr>
            <w:tcW w:w="3089" w:type="dxa"/>
            <w:tcBorders>
              <w:top w:val="nil"/>
              <w:left w:val="nil"/>
              <w:bottom w:val="single" w:sz="4" w:space="0" w:color="auto"/>
              <w:right w:val="single" w:sz="4" w:space="0" w:color="auto"/>
            </w:tcBorders>
            <w:shd w:val="clear" w:color="auto" w:fill="auto"/>
            <w:noWrap/>
            <w:vAlign w:val="center"/>
            <w:hideMark/>
          </w:tcPr>
          <w:p w14:paraId="2CA8472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Vukosavlje</w:t>
            </w:r>
          </w:p>
        </w:tc>
        <w:tc>
          <w:tcPr>
            <w:tcW w:w="1350" w:type="dxa"/>
            <w:tcBorders>
              <w:top w:val="nil"/>
              <w:left w:val="nil"/>
              <w:bottom w:val="single" w:sz="4" w:space="0" w:color="auto"/>
              <w:right w:val="single" w:sz="4" w:space="0" w:color="auto"/>
            </w:tcBorders>
            <w:shd w:val="clear" w:color="auto" w:fill="auto"/>
            <w:noWrap/>
            <w:vAlign w:val="center"/>
            <w:hideMark/>
          </w:tcPr>
          <w:p w14:paraId="4EBF9C0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27D2B7F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7375</w:t>
            </w:r>
          </w:p>
        </w:tc>
      </w:tr>
      <w:tr w:rsidR="00D5420A" w:rsidRPr="00B27036" w14:paraId="32B8D0FB"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D397570"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10</w:t>
            </w:r>
          </w:p>
        </w:tc>
        <w:tc>
          <w:tcPr>
            <w:tcW w:w="3089" w:type="dxa"/>
            <w:tcBorders>
              <w:top w:val="nil"/>
              <w:left w:val="nil"/>
              <w:bottom w:val="single" w:sz="4" w:space="0" w:color="auto"/>
              <w:right w:val="single" w:sz="4" w:space="0" w:color="auto"/>
            </w:tcBorders>
            <w:shd w:val="clear" w:color="auto" w:fill="auto"/>
            <w:noWrap/>
            <w:vAlign w:val="center"/>
            <w:hideMark/>
          </w:tcPr>
          <w:p w14:paraId="105B21F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Gacko</w:t>
            </w:r>
          </w:p>
        </w:tc>
        <w:tc>
          <w:tcPr>
            <w:tcW w:w="1350" w:type="dxa"/>
            <w:tcBorders>
              <w:top w:val="nil"/>
              <w:left w:val="nil"/>
              <w:bottom w:val="single" w:sz="4" w:space="0" w:color="auto"/>
              <w:right w:val="single" w:sz="4" w:space="0" w:color="auto"/>
            </w:tcBorders>
            <w:shd w:val="clear" w:color="auto" w:fill="auto"/>
            <w:noWrap/>
            <w:vAlign w:val="center"/>
            <w:hideMark/>
          </w:tcPr>
          <w:p w14:paraId="1332666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0F906D2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72836</w:t>
            </w:r>
          </w:p>
        </w:tc>
      </w:tr>
      <w:tr w:rsidR="00D5420A" w:rsidRPr="00B27036" w14:paraId="3EEF7455"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735F62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11</w:t>
            </w:r>
          </w:p>
        </w:tc>
        <w:tc>
          <w:tcPr>
            <w:tcW w:w="3089" w:type="dxa"/>
            <w:tcBorders>
              <w:top w:val="nil"/>
              <w:left w:val="nil"/>
              <w:bottom w:val="single" w:sz="4" w:space="0" w:color="auto"/>
              <w:right w:val="single" w:sz="4" w:space="0" w:color="auto"/>
            </w:tcBorders>
            <w:shd w:val="clear" w:color="auto" w:fill="auto"/>
            <w:noWrap/>
            <w:vAlign w:val="center"/>
            <w:hideMark/>
          </w:tcPr>
          <w:p w14:paraId="6C317FF3"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Gradiška</w:t>
            </w:r>
          </w:p>
        </w:tc>
        <w:tc>
          <w:tcPr>
            <w:tcW w:w="1350" w:type="dxa"/>
            <w:tcBorders>
              <w:top w:val="nil"/>
              <w:left w:val="nil"/>
              <w:bottom w:val="single" w:sz="4" w:space="0" w:color="auto"/>
              <w:right w:val="single" w:sz="4" w:space="0" w:color="auto"/>
            </w:tcBorders>
            <w:shd w:val="clear" w:color="auto" w:fill="auto"/>
            <w:noWrap/>
            <w:vAlign w:val="center"/>
            <w:hideMark/>
          </w:tcPr>
          <w:p w14:paraId="42066D4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0B9A710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76165</w:t>
            </w:r>
          </w:p>
        </w:tc>
      </w:tr>
      <w:tr w:rsidR="00D5420A" w:rsidRPr="00B27036" w14:paraId="24D5478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34EC9B5"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12</w:t>
            </w:r>
          </w:p>
        </w:tc>
        <w:tc>
          <w:tcPr>
            <w:tcW w:w="3089" w:type="dxa"/>
            <w:tcBorders>
              <w:top w:val="nil"/>
              <w:left w:val="nil"/>
              <w:bottom w:val="single" w:sz="4" w:space="0" w:color="auto"/>
              <w:right w:val="single" w:sz="4" w:space="0" w:color="auto"/>
            </w:tcBorders>
            <w:shd w:val="clear" w:color="auto" w:fill="auto"/>
            <w:noWrap/>
            <w:vAlign w:val="center"/>
            <w:hideMark/>
          </w:tcPr>
          <w:p w14:paraId="009CDCA8"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Derventa</w:t>
            </w:r>
          </w:p>
        </w:tc>
        <w:tc>
          <w:tcPr>
            <w:tcW w:w="1350" w:type="dxa"/>
            <w:tcBorders>
              <w:top w:val="nil"/>
              <w:left w:val="nil"/>
              <w:bottom w:val="single" w:sz="4" w:space="0" w:color="auto"/>
              <w:right w:val="single" w:sz="4" w:space="0" w:color="auto"/>
            </w:tcBorders>
            <w:shd w:val="clear" w:color="auto" w:fill="auto"/>
            <w:noWrap/>
            <w:vAlign w:val="center"/>
            <w:hideMark/>
          </w:tcPr>
          <w:p w14:paraId="1CC9B97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49</w:t>
            </w:r>
          </w:p>
        </w:tc>
        <w:tc>
          <w:tcPr>
            <w:tcW w:w="4230" w:type="dxa"/>
            <w:tcBorders>
              <w:top w:val="nil"/>
              <w:left w:val="nil"/>
              <w:bottom w:val="single" w:sz="4" w:space="0" w:color="auto"/>
              <w:right w:val="single" w:sz="4" w:space="0" w:color="auto"/>
            </w:tcBorders>
            <w:shd w:val="clear" w:color="auto" w:fill="auto"/>
            <w:noWrap/>
            <w:vAlign w:val="center"/>
            <w:hideMark/>
          </w:tcPr>
          <w:p w14:paraId="01DD60C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51660</w:t>
            </w:r>
          </w:p>
        </w:tc>
      </w:tr>
      <w:tr w:rsidR="00D5420A" w:rsidRPr="00B27036" w14:paraId="15DD868B"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250655"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13</w:t>
            </w:r>
          </w:p>
        </w:tc>
        <w:tc>
          <w:tcPr>
            <w:tcW w:w="3089" w:type="dxa"/>
            <w:tcBorders>
              <w:top w:val="nil"/>
              <w:left w:val="nil"/>
              <w:bottom w:val="single" w:sz="4" w:space="0" w:color="auto"/>
              <w:right w:val="single" w:sz="4" w:space="0" w:color="auto"/>
            </w:tcBorders>
            <w:shd w:val="clear" w:color="auto" w:fill="auto"/>
            <w:noWrap/>
            <w:vAlign w:val="center"/>
            <w:hideMark/>
          </w:tcPr>
          <w:p w14:paraId="1870B147"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Doboj</w:t>
            </w:r>
          </w:p>
        </w:tc>
        <w:tc>
          <w:tcPr>
            <w:tcW w:w="1350" w:type="dxa"/>
            <w:tcBorders>
              <w:top w:val="nil"/>
              <w:left w:val="nil"/>
              <w:bottom w:val="single" w:sz="4" w:space="0" w:color="auto"/>
              <w:right w:val="single" w:sz="4" w:space="0" w:color="auto"/>
            </w:tcBorders>
            <w:shd w:val="clear" w:color="auto" w:fill="auto"/>
            <w:noWrap/>
            <w:vAlign w:val="center"/>
            <w:hideMark/>
          </w:tcPr>
          <w:p w14:paraId="364DAA1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74</w:t>
            </w:r>
          </w:p>
        </w:tc>
        <w:tc>
          <w:tcPr>
            <w:tcW w:w="4230" w:type="dxa"/>
            <w:tcBorders>
              <w:top w:val="nil"/>
              <w:left w:val="nil"/>
              <w:bottom w:val="single" w:sz="4" w:space="0" w:color="auto"/>
              <w:right w:val="single" w:sz="4" w:space="0" w:color="auto"/>
            </w:tcBorders>
            <w:shd w:val="clear" w:color="auto" w:fill="auto"/>
            <w:noWrap/>
            <w:vAlign w:val="center"/>
            <w:hideMark/>
          </w:tcPr>
          <w:p w14:paraId="5C8282B7"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65533</w:t>
            </w:r>
          </w:p>
        </w:tc>
      </w:tr>
      <w:tr w:rsidR="00D5420A" w:rsidRPr="00B27036" w14:paraId="488BAA4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E7F30B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14</w:t>
            </w:r>
          </w:p>
        </w:tc>
        <w:tc>
          <w:tcPr>
            <w:tcW w:w="3089" w:type="dxa"/>
            <w:tcBorders>
              <w:top w:val="nil"/>
              <w:left w:val="nil"/>
              <w:bottom w:val="single" w:sz="4" w:space="0" w:color="auto"/>
              <w:right w:val="single" w:sz="4" w:space="0" w:color="auto"/>
            </w:tcBorders>
            <w:shd w:val="clear" w:color="auto" w:fill="auto"/>
            <w:noWrap/>
            <w:vAlign w:val="center"/>
            <w:hideMark/>
          </w:tcPr>
          <w:p w14:paraId="207D2C2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Donji Žabar</w:t>
            </w:r>
          </w:p>
        </w:tc>
        <w:tc>
          <w:tcPr>
            <w:tcW w:w="1350" w:type="dxa"/>
            <w:tcBorders>
              <w:top w:val="nil"/>
              <w:left w:val="nil"/>
              <w:bottom w:val="single" w:sz="4" w:space="0" w:color="auto"/>
              <w:right w:val="single" w:sz="4" w:space="0" w:color="auto"/>
            </w:tcBorders>
            <w:shd w:val="clear" w:color="auto" w:fill="auto"/>
            <w:noWrap/>
            <w:vAlign w:val="center"/>
            <w:hideMark/>
          </w:tcPr>
          <w:p w14:paraId="7D14CE07"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2230E34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4680</w:t>
            </w:r>
          </w:p>
        </w:tc>
      </w:tr>
      <w:tr w:rsidR="00D5420A" w:rsidRPr="00B27036" w14:paraId="2A6D23CB"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113CD1"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15</w:t>
            </w:r>
          </w:p>
        </w:tc>
        <w:tc>
          <w:tcPr>
            <w:tcW w:w="3089" w:type="dxa"/>
            <w:tcBorders>
              <w:top w:val="nil"/>
              <w:left w:val="nil"/>
              <w:bottom w:val="single" w:sz="4" w:space="0" w:color="auto"/>
              <w:right w:val="single" w:sz="4" w:space="0" w:color="auto"/>
            </w:tcBorders>
            <w:shd w:val="clear" w:color="auto" w:fill="auto"/>
            <w:noWrap/>
            <w:vAlign w:val="center"/>
            <w:hideMark/>
          </w:tcPr>
          <w:p w14:paraId="7D56E687"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Zvornik</w:t>
            </w:r>
          </w:p>
        </w:tc>
        <w:tc>
          <w:tcPr>
            <w:tcW w:w="1350" w:type="dxa"/>
            <w:tcBorders>
              <w:top w:val="nil"/>
              <w:left w:val="nil"/>
              <w:bottom w:val="single" w:sz="4" w:space="0" w:color="auto"/>
              <w:right w:val="single" w:sz="4" w:space="0" w:color="auto"/>
            </w:tcBorders>
            <w:shd w:val="clear" w:color="auto" w:fill="auto"/>
            <w:noWrap/>
            <w:vAlign w:val="center"/>
            <w:hideMark/>
          </w:tcPr>
          <w:p w14:paraId="09D6C9A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1001A6EA"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37439</w:t>
            </w:r>
          </w:p>
        </w:tc>
      </w:tr>
      <w:tr w:rsidR="00D5420A" w:rsidRPr="00B27036" w14:paraId="1E778131"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802F2D8"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16</w:t>
            </w:r>
          </w:p>
        </w:tc>
        <w:tc>
          <w:tcPr>
            <w:tcW w:w="3089" w:type="dxa"/>
            <w:tcBorders>
              <w:top w:val="nil"/>
              <w:left w:val="nil"/>
              <w:bottom w:val="single" w:sz="4" w:space="0" w:color="auto"/>
              <w:right w:val="single" w:sz="4" w:space="0" w:color="auto"/>
            </w:tcBorders>
            <w:shd w:val="clear" w:color="auto" w:fill="auto"/>
            <w:noWrap/>
            <w:vAlign w:val="center"/>
            <w:hideMark/>
          </w:tcPr>
          <w:p w14:paraId="642B28F9"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Istočna Ilidža</w:t>
            </w:r>
          </w:p>
        </w:tc>
        <w:tc>
          <w:tcPr>
            <w:tcW w:w="1350" w:type="dxa"/>
            <w:tcBorders>
              <w:top w:val="nil"/>
              <w:left w:val="nil"/>
              <w:bottom w:val="single" w:sz="4" w:space="0" w:color="auto"/>
              <w:right w:val="single" w:sz="4" w:space="0" w:color="auto"/>
            </w:tcBorders>
            <w:shd w:val="clear" w:color="auto" w:fill="auto"/>
            <w:noWrap/>
            <w:vAlign w:val="center"/>
            <w:hideMark/>
          </w:tcPr>
          <w:p w14:paraId="66CFD6D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4E72A02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2927</w:t>
            </w:r>
          </w:p>
        </w:tc>
      </w:tr>
      <w:tr w:rsidR="00D5420A" w:rsidRPr="00B27036" w14:paraId="48E0E41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9A3FA08"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17</w:t>
            </w:r>
          </w:p>
        </w:tc>
        <w:tc>
          <w:tcPr>
            <w:tcW w:w="3089" w:type="dxa"/>
            <w:tcBorders>
              <w:top w:val="nil"/>
              <w:left w:val="nil"/>
              <w:bottom w:val="single" w:sz="4" w:space="0" w:color="auto"/>
              <w:right w:val="single" w:sz="4" w:space="0" w:color="auto"/>
            </w:tcBorders>
            <w:shd w:val="clear" w:color="auto" w:fill="auto"/>
            <w:noWrap/>
            <w:vAlign w:val="center"/>
            <w:hideMark/>
          </w:tcPr>
          <w:p w14:paraId="52BBFED0"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Istočni Drvar</w:t>
            </w:r>
          </w:p>
        </w:tc>
        <w:tc>
          <w:tcPr>
            <w:tcW w:w="1350" w:type="dxa"/>
            <w:tcBorders>
              <w:top w:val="nil"/>
              <w:left w:val="nil"/>
              <w:bottom w:val="single" w:sz="4" w:space="0" w:color="auto"/>
              <w:right w:val="single" w:sz="4" w:space="0" w:color="auto"/>
            </w:tcBorders>
            <w:shd w:val="clear" w:color="auto" w:fill="auto"/>
            <w:noWrap/>
            <w:vAlign w:val="center"/>
            <w:hideMark/>
          </w:tcPr>
          <w:p w14:paraId="112B5FB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48037D0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7524</w:t>
            </w:r>
          </w:p>
        </w:tc>
      </w:tr>
      <w:tr w:rsidR="00D5420A" w:rsidRPr="00B27036" w14:paraId="236707C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69C138F"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sr-Cyrl-RS"/>
              </w:rPr>
              <w:t>18</w:t>
            </w:r>
          </w:p>
        </w:tc>
        <w:tc>
          <w:tcPr>
            <w:tcW w:w="3089" w:type="dxa"/>
            <w:tcBorders>
              <w:top w:val="nil"/>
              <w:left w:val="nil"/>
              <w:bottom w:val="single" w:sz="4" w:space="0" w:color="auto"/>
              <w:right w:val="single" w:sz="4" w:space="0" w:color="auto"/>
            </w:tcBorders>
            <w:shd w:val="clear" w:color="auto" w:fill="auto"/>
            <w:noWrap/>
            <w:vAlign w:val="center"/>
          </w:tcPr>
          <w:p w14:paraId="5CA74BC9" w14:textId="77777777" w:rsidR="00D5420A" w:rsidRPr="00B27036" w:rsidRDefault="00D5420A" w:rsidP="00DA3131">
            <w:pPr>
              <w:spacing w:after="0"/>
              <w:jc w:val="left"/>
              <w:rPr>
                <w:rFonts w:cs="Calibri"/>
                <w:color w:val="000000"/>
                <w:sz w:val="22"/>
                <w:szCs w:val="22"/>
                <w:lang w:val="sr-Cyrl-RS"/>
              </w:rPr>
            </w:pPr>
            <w:r w:rsidRPr="00B27036">
              <w:rPr>
                <w:rFonts w:cs="Calibri"/>
                <w:color w:val="000000"/>
                <w:sz w:val="22"/>
                <w:szCs w:val="22"/>
                <w:lang w:val="sr-Cyrl-RS"/>
              </w:rPr>
              <w:t>Istočni Mostar</w:t>
            </w:r>
          </w:p>
        </w:tc>
        <w:tc>
          <w:tcPr>
            <w:tcW w:w="1350" w:type="dxa"/>
            <w:tcBorders>
              <w:top w:val="nil"/>
              <w:left w:val="nil"/>
              <w:bottom w:val="single" w:sz="4" w:space="0" w:color="auto"/>
              <w:right w:val="single" w:sz="4" w:space="0" w:color="auto"/>
            </w:tcBorders>
            <w:shd w:val="clear" w:color="auto" w:fill="auto"/>
            <w:noWrap/>
            <w:vAlign w:val="center"/>
          </w:tcPr>
          <w:p w14:paraId="19133B28" w14:textId="77777777" w:rsidR="00D5420A" w:rsidRPr="00B27036" w:rsidRDefault="00D5420A" w:rsidP="00DA3131">
            <w:pPr>
              <w:spacing w:after="0"/>
              <w:jc w:val="right"/>
              <w:rPr>
                <w:rFonts w:cs="Calibri"/>
                <w:color w:val="000000"/>
                <w:sz w:val="22"/>
                <w:szCs w:val="22"/>
                <w:lang w:val="sr-Cyrl-RS"/>
              </w:rPr>
            </w:pPr>
            <w:r w:rsidRPr="00B27036">
              <w:rPr>
                <w:rFonts w:cs="Calibri"/>
                <w:color w:val="000000"/>
                <w:sz w:val="22"/>
                <w:szCs w:val="22"/>
                <w:lang w:val="sr-Cyrl-RS"/>
              </w:rPr>
              <w:t>3</w:t>
            </w:r>
          </w:p>
        </w:tc>
        <w:tc>
          <w:tcPr>
            <w:tcW w:w="4230" w:type="dxa"/>
            <w:tcBorders>
              <w:top w:val="nil"/>
              <w:left w:val="nil"/>
              <w:bottom w:val="single" w:sz="4" w:space="0" w:color="auto"/>
              <w:right w:val="single" w:sz="4" w:space="0" w:color="auto"/>
            </w:tcBorders>
            <w:shd w:val="clear" w:color="auto" w:fill="auto"/>
            <w:noWrap/>
            <w:vAlign w:val="center"/>
          </w:tcPr>
          <w:p w14:paraId="11D13EE8" w14:textId="77777777" w:rsidR="00D5420A" w:rsidRPr="00B27036" w:rsidRDefault="00D5420A" w:rsidP="00DA3131">
            <w:pPr>
              <w:spacing w:after="0"/>
              <w:jc w:val="right"/>
              <w:rPr>
                <w:rFonts w:cs="Calibri"/>
                <w:color w:val="000000"/>
                <w:sz w:val="22"/>
                <w:szCs w:val="22"/>
                <w:lang w:val="sr-Cyrl-RS"/>
              </w:rPr>
            </w:pPr>
            <w:r w:rsidRPr="00B27036">
              <w:rPr>
                <w:rFonts w:cs="Calibri"/>
                <w:color w:val="000000"/>
                <w:sz w:val="22"/>
                <w:szCs w:val="22"/>
                <w:lang w:val="sr-Cyrl-RS"/>
              </w:rPr>
              <w:t>8864</w:t>
            </w:r>
          </w:p>
        </w:tc>
      </w:tr>
      <w:tr w:rsidR="00D5420A" w:rsidRPr="00B27036" w14:paraId="67726AA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2A2FBD2"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1</w:t>
            </w:r>
            <w:r w:rsidRPr="00B27036">
              <w:rPr>
                <w:rFonts w:cs="Calibri"/>
                <w:color w:val="000000"/>
                <w:sz w:val="22"/>
                <w:szCs w:val="22"/>
                <w:lang w:val="sr-Cyrl-RS"/>
              </w:rPr>
              <w:t>9</w:t>
            </w:r>
          </w:p>
        </w:tc>
        <w:tc>
          <w:tcPr>
            <w:tcW w:w="3089" w:type="dxa"/>
            <w:tcBorders>
              <w:top w:val="nil"/>
              <w:left w:val="nil"/>
              <w:bottom w:val="single" w:sz="4" w:space="0" w:color="auto"/>
              <w:right w:val="single" w:sz="4" w:space="0" w:color="auto"/>
            </w:tcBorders>
            <w:shd w:val="clear" w:color="auto" w:fill="auto"/>
            <w:noWrap/>
            <w:vAlign w:val="center"/>
            <w:hideMark/>
          </w:tcPr>
          <w:p w14:paraId="01A3718C"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Istočni Stari Grad</w:t>
            </w:r>
          </w:p>
        </w:tc>
        <w:tc>
          <w:tcPr>
            <w:tcW w:w="1350" w:type="dxa"/>
            <w:tcBorders>
              <w:top w:val="nil"/>
              <w:left w:val="nil"/>
              <w:bottom w:val="single" w:sz="4" w:space="0" w:color="auto"/>
              <w:right w:val="single" w:sz="4" w:space="0" w:color="auto"/>
            </w:tcBorders>
            <w:shd w:val="clear" w:color="auto" w:fill="auto"/>
            <w:noWrap/>
            <w:vAlign w:val="center"/>
            <w:hideMark/>
          </w:tcPr>
          <w:p w14:paraId="7647BB8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38F34387"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8800</w:t>
            </w:r>
          </w:p>
        </w:tc>
      </w:tr>
      <w:tr w:rsidR="00D5420A" w:rsidRPr="00B27036" w14:paraId="58BB9EB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B7390D8"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sr-Cyrl-RS"/>
              </w:rPr>
              <w:t>20</w:t>
            </w:r>
          </w:p>
        </w:tc>
        <w:tc>
          <w:tcPr>
            <w:tcW w:w="3089" w:type="dxa"/>
            <w:tcBorders>
              <w:top w:val="nil"/>
              <w:left w:val="nil"/>
              <w:bottom w:val="single" w:sz="4" w:space="0" w:color="auto"/>
              <w:right w:val="single" w:sz="4" w:space="0" w:color="auto"/>
            </w:tcBorders>
            <w:shd w:val="clear" w:color="auto" w:fill="auto"/>
            <w:noWrap/>
            <w:vAlign w:val="center"/>
            <w:hideMark/>
          </w:tcPr>
          <w:p w14:paraId="0B887D12"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Istočno Novo Sarajevo</w:t>
            </w:r>
          </w:p>
        </w:tc>
        <w:tc>
          <w:tcPr>
            <w:tcW w:w="1350" w:type="dxa"/>
            <w:tcBorders>
              <w:top w:val="nil"/>
              <w:left w:val="nil"/>
              <w:bottom w:val="single" w:sz="4" w:space="0" w:color="auto"/>
              <w:right w:val="single" w:sz="4" w:space="0" w:color="auto"/>
            </w:tcBorders>
            <w:shd w:val="clear" w:color="auto" w:fill="auto"/>
            <w:noWrap/>
            <w:vAlign w:val="center"/>
            <w:hideMark/>
          </w:tcPr>
          <w:p w14:paraId="0E32E3C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5158DA4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3792</w:t>
            </w:r>
          </w:p>
        </w:tc>
      </w:tr>
      <w:tr w:rsidR="00D5420A" w:rsidRPr="00B27036" w14:paraId="0FF3807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0C52ED9"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17A2F62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Jezero</w:t>
            </w:r>
          </w:p>
        </w:tc>
        <w:tc>
          <w:tcPr>
            <w:tcW w:w="1350" w:type="dxa"/>
            <w:tcBorders>
              <w:top w:val="nil"/>
              <w:left w:val="nil"/>
              <w:bottom w:val="single" w:sz="4" w:space="0" w:color="auto"/>
              <w:right w:val="single" w:sz="4" w:space="0" w:color="auto"/>
            </w:tcBorders>
            <w:shd w:val="clear" w:color="auto" w:fill="auto"/>
            <w:noWrap/>
            <w:vAlign w:val="center"/>
            <w:hideMark/>
          </w:tcPr>
          <w:p w14:paraId="61CAF0CA"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w:t>
            </w:r>
          </w:p>
        </w:tc>
        <w:tc>
          <w:tcPr>
            <w:tcW w:w="4230" w:type="dxa"/>
            <w:tcBorders>
              <w:top w:val="nil"/>
              <w:left w:val="nil"/>
              <w:bottom w:val="single" w:sz="4" w:space="0" w:color="auto"/>
              <w:right w:val="single" w:sz="4" w:space="0" w:color="auto"/>
            </w:tcBorders>
            <w:shd w:val="clear" w:color="auto" w:fill="auto"/>
            <w:noWrap/>
            <w:vAlign w:val="center"/>
            <w:hideMark/>
          </w:tcPr>
          <w:p w14:paraId="41846A6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6317</w:t>
            </w:r>
          </w:p>
        </w:tc>
      </w:tr>
      <w:tr w:rsidR="00D5420A" w:rsidRPr="00B27036" w14:paraId="2D268CE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B92FBF1"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20D80952"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Kalinovik</w:t>
            </w:r>
          </w:p>
        </w:tc>
        <w:tc>
          <w:tcPr>
            <w:tcW w:w="1350" w:type="dxa"/>
            <w:tcBorders>
              <w:top w:val="nil"/>
              <w:left w:val="nil"/>
              <w:bottom w:val="single" w:sz="4" w:space="0" w:color="auto"/>
              <w:right w:val="single" w:sz="4" w:space="0" w:color="auto"/>
            </w:tcBorders>
            <w:shd w:val="clear" w:color="auto" w:fill="auto"/>
            <w:noWrap/>
            <w:vAlign w:val="center"/>
            <w:hideMark/>
          </w:tcPr>
          <w:p w14:paraId="1AEA4E2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29C607D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67950</w:t>
            </w:r>
          </w:p>
        </w:tc>
      </w:tr>
      <w:tr w:rsidR="00D5420A" w:rsidRPr="00B27036" w14:paraId="7E56FFC1"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AF7772B"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42A387E2"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Kneževo</w:t>
            </w:r>
          </w:p>
        </w:tc>
        <w:tc>
          <w:tcPr>
            <w:tcW w:w="1350" w:type="dxa"/>
            <w:tcBorders>
              <w:top w:val="nil"/>
              <w:left w:val="nil"/>
              <w:bottom w:val="single" w:sz="4" w:space="0" w:color="auto"/>
              <w:right w:val="single" w:sz="4" w:space="0" w:color="auto"/>
            </w:tcBorders>
            <w:shd w:val="clear" w:color="auto" w:fill="auto"/>
            <w:noWrap/>
            <w:vAlign w:val="center"/>
            <w:hideMark/>
          </w:tcPr>
          <w:p w14:paraId="16A0CC1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31C21972"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32599</w:t>
            </w:r>
          </w:p>
        </w:tc>
      </w:tr>
      <w:tr w:rsidR="00D5420A" w:rsidRPr="00B27036" w14:paraId="2ED9933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A9E8B0B"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F490F9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Kozarska Dubica</w:t>
            </w:r>
          </w:p>
        </w:tc>
        <w:tc>
          <w:tcPr>
            <w:tcW w:w="1350" w:type="dxa"/>
            <w:tcBorders>
              <w:top w:val="nil"/>
              <w:left w:val="nil"/>
              <w:bottom w:val="single" w:sz="4" w:space="0" w:color="auto"/>
              <w:right w:val="single" w:sz="4" w:space="0" w:color="auto"/>
            </w:tcBorders>
            <w:shd w:val="clear" w:color="auto" w:fill="auto"/>
            <w:noWrap/>
            <w:vAlign w:val="center"/>
            <w:hideMark/>
          </w:tcPr>
          <w:p w14:paraId="10E90C7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578F486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49935</w:t>
            </w:r>
          </w:p>
        </w:tc>
      </w:tr>
      <w:tr w:rsidR="00D5420A" w:rsidRPr="00B27036" w14:paraId="22337F8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BF0E810"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1403942B"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Kostajnica</w:t>
            </w:r>
          </w:p>
        </w:tc>
        <w:tc>
          <w:tcPr>
            <w:tcW w:w="1350" w:type="dxa"/>
            <w:tcBorders>
              <w:top w:val="nil"/>
              <w:left w:val="nil"/>
              <w:bottom w:val="single" w:sz="4" w:space="0" w:color="auto"/>
              <w:right w:val="single" w:sz="4" w:space="0" w:color="auto"/>
            </w:tcBorders>
            <w:shd w:val="clear" w:color="auto" w:fill="auto"/>
            <w:noWrap/>
            <w:vAlign w:val="center"/>
            <w:hideMark/>
          </w:tcPr>
          <w:p w14:paraId="6857EDE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104E2D7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8586</w:t>
            </w:r>
          </w:p>
        </w:tc>
      </w:tr>
      <w:tr w:rsidR="00D5420A" w:rsidRPr="00B27036" w14:paraId="5B803E89"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CAF5E11"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5EB882B9"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Kotor Varoš</w:t>
            </w:r>
          </w:p>
        </w:tc>
        <w:tc>
          <w:tcPr>
            <w:tcW w:w="1350" w:type="dxa"/>
            <w:tcBorders>
              <w:top w:val="nil"/>
              <w:left w:val="nil"/>
              <w:bottom w:val="single" w:sz="4" w:space="0" w:color="auto"/>
              <w:right w:val="single" w:sz="4" w:space="0" w:color="auto"/>
            </w:tcBorders>
            <w:shd w:val="clear" w:color="auto" w:fill="auto"/>
            <w:noWrap/>
            <w:vAlign w:val="center"/>
            <w:hideMark/>
          </w:tcPr>
          <w:p w14:paraId="677BD729"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43</w:t>
            </w:r>
          </w:p>
        </w:tc>
        <w:tc>
          <w:tcPr>
            <w:tcW w:w="4230" w:type="dxa"/>
            <w:tcBorders>
              <w:top w:val="nil"/>
              <w:left w:val="nil"/>
              <w:bottom w:val="single" w:sz="4" w:space="0" w:color="auto"/>
              <w:right w:val="single" w:sz="4" w:space="0" w:color="auto"/>
            </w:tcBorders>
            <w:shd w:val="clear" w:color="auto" w:fill="auto"/>
            <w:noWrap/>
            <w:vAlign w:val="center"/>
            <w:hideMark/>
          </w:tcPr>
          <w:p w14:paraId="14FA259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55734</w:t>
            </w:r>
          </w:p>
        </w:tc>
      </w:tr>
      <w:tr w:rsidR="00D5420A" w:rsidRPr="00B27036" w14:paraId="12A2E40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1EBE835"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32381C4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Krupa na Uni</w:t>
            </w:r>
          </w:p>
        </w:tc>
        <w:tc>
          <w:tcPr>
            <w:tcW w:w="1350" w:type="dxa"/>
            <w:tcBorders>
              <w:top w:val="nil"/>
              <w:left w:val="nil"/>
              <w:bottom w:val="single" w:sz="4" w:space="0" w:color="auto"/>
              <w:right w:val="single" w:sz="4" w:space="0" w:color="auto"/>
            </w:tcBorders>
            <w:shd w:val="clear" w:color="auto" w:fill="auto"/>
            <w:noWrap/>
            <w:vAlign w:val="center"/>
            <w:hideMark/>
          </w:tcPr>
          <w:p w14:paraId="2DA2E17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5CB12345"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9318</w:t>
            </w:r>
          </w:p>
        </w:tc>
      </w:tr>
      <w:tr w:rsidR="00D5420A" w:rsidRPr="00B27036" w14:paraId="13656FA7"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E1207AE"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sr-Cyrl-RS"/>
              </w:rPr>
              <w:t>28</w:t>
            </w:r>
          </w:p>
        </w:tc>
        <w:tc>
          <w:tcPr>
            <w:tcW w:w="3089" w:type="dxa"/>
            <w:tcBorders>
              <w:top w:val="nil"/>
              <w:left w:val="nil"/>
              <w:bottom w:val="single" w:sz="4" w:space="0" w:color="auto"/>
              <w:right w:val="single" w:sz="4" w:space="0" w:color="auto"/>
            </w:tcBorders>
            <w:shd w:val="clear" w:color="auto" w:fill="auto"/>
            <w:noWrap/>
            <w:vAlign w:val="center"/>
            <w:hideMark/>
          </w:tcPr>
          <w:p w14:paraId="64BD67B7"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Kupres</w:t>
            </w:r>
          </w:p>
        </w:tc>
        <w:tc>
          <w:tcPr>
            <w:tcW w:w="1350" w:type="dxa"/>
            <w:tcBorders>
              <w:top w:val="nil"/>
              <w:left w:val="nil"/>
              <w:bottom w:val="single" w:sz="4" w:space="0" w:color="auto"/>
              <w:right w:val="single" w:sz="4" w:space="0" w:color="auto"/>
            </w:tcBorders>
            <w:shd w:val="clear" w:color="auto" w:fill="auto"/>
            <w:noWrap/>
            <w:vAlign w:val="center"/>
            <w:hideMark/>
          </w:tcPr>
          <w:p w14:paraId="5140B89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w:t>
            </w:r>
          </w:p>
        </w:tc>
        <w:tc>
          <w:tcPr>
            <w:tcW w:w="4230" w:type="dxa"/>
            <w:tcBorders>
              <w:top w:val="nil"/>
              <w:left w:val="nil"/>
              <w:bottom w:val="single" w:sz="4" w:space="0" w:color="auto"/>
              <w:right w:val="single" w:sz="4" w:space="0" w:color="auto"/>
            </w:tcBorders>
            <w:shd w:val="clear" w:color="auto" w:fill="auto"/>
            <w:noWrap/>
            <w:vAlign w:val="center"/>
            <w:hideMark/>
          </w:tcPr>
          <w:p w14:paraId="3AF63BE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4462</w:t>
            </w:r>
          </w:p>
        </w:tc>
      </w:tr>
      <w:tr w:rsidR="00D5420A" w:rsidRPr="00B27036" w14:paraId="36E78CA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7925DF"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sr-Cyrl-RS"/>
              </w:rPr>
              <w:t>29</w:t>
            </w:r>
          </w:p>
        </w:tc>
        <w:tc>
          <w:tcPr>
            <w:tcW w:w="3089" w:type="dxa"/>
            <w:tcBorders>
              <w:top w:val="nil"/>
              <w:left w:val="nil"/>
              <w:bottom w:val="single" w:sz="4" w:space="0" w:color="auto"/>
              <w:right w:val="single" w:sz="4" w:space="0" w:color="auto"/>
            </w:tcBorders>
            <w:shd w:val="clear" w:color="auto" w:fill="auto"/>
            <w:noWrap/>
            <w:vAlign w:val="center"/>
            <w:hideMark/>
          </w:tcPr>
          <w:p w14:paraId="03AEAB71"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Laktaši</w:t>
            </w:r>
          </w:p>
        </w:tc>
        <w:tc>
          <w:tcPr>
            <w:tcW w:w="1350" w:type="dxa"/>
            <w:tcBorders>
              <w:top w:val="nil"/>
              <w:left w:val="nil"/>
              <w:bottom w:val="single" w:sz="4" w:space="0" w:color="auto"/>
              <w:right w:val="single" w:sz="4" w:space="0" w:color="auto"/>
            </w:tcBorders>
            <w:shd w:val="clear" w:color="auto" w:fill="auto"/>
            <w:noWrap/>
            <w:vAlign w:val="center"/>
            <w:hideMark/>
          </w:tcPr>
          <w:p w14:paraId="5EF3AFD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39</w:t>
            </w:r>
          </w:p>
        </w:tc>
        <w:tc>
          <w:tcPr>
            <w:tcW w:w="4230" w:type="dxa"/>
            <w:tcBorders>
              <w:top w:val="nil"/>
              <w:left w:val="nil"/>
              <w:bottom w:val="single" w:sz="4" w:space="0" w:color="auto"/>
              <w:right w:val="single" w:sz="4" w:space="0" w:color="auto"/>
            </w:tcBorders>
            <w:shd w:val="clear" w:color="auto" w:fill="auto"/>
            <w:noWrap/>
            <w:vAlign w:val="center"/>
            <w:hideMark/>
          </w:tcPr>
          <w:p w14:paraId="45ADC83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38834</w:t>
            </w:r>
          </w:p>
        </w:tc>
      </w:tr>
      <w:tr w:rsidR="00D5420A" w:rsidRPr="00B27036" w14:paraId="7AFAB68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0C8B62"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sr-Cyrl-RS"/>
              </w:rPr>
              <w:t>30</w:t>
            </w:r>
          </w:p>
        </w:tc>
        <w:tc>
          <w:tcPr>
            <w:tcW w:w="3089" w:type="dxa"/>
            <w:tcBorders>
              <w:top w:val="nil"/>
              <w:left w:val="nil"/>
              <w:bottom w:val="single" w:sz="4" w:space="0" w:color="auto"/>
              <w:right w:val="single" w:sz="4" w:space="0" w:color="auto"/>
            </w:tcBorders>
            <w:shd w:val="clear" w:color="auto" w:fill="auto"/>
            <w:noWrap/>
            <w:vAlign w:val="center"/>
            <w:hideMark/>
          </w:tcPr>
          <w:p w14:paraId="384C13D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Lopare</w:t>
            </w:r>
          </w:p>
        </w:tc>
        <w:tc>
          <w:tcPr>
            <w:tcW w:w="1350" w:type="dxa"/>
            <w:tcBorders>
              <w:top w:val="nil"/>
              <w:left w:val="nil"/>
              <w:bottom w:val="single" w:sz="4" w:space="0" w:color="auto"/>
              <w:right w:val="single" w:sz="4" w:space="0" w:color="auto"/>
            </w:tcBorders>
            <w:shd w:val="clear" w:color="auto" w:fill="auto"/>
            <w:noWrap/>
            <w:vAlign w:val="center"/>
            <w:hideMark/>
          </w:tcPr>
          <w:p w14:paraId="59A1952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26E359DA"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29779</w:t>
            </w:r>
          </w:p>
        </w:tc>
      </w:tr>
      <w:tr w:rsidR="00D5420A" w:rsidRPr="00B27036" w14:paraId="4BC2F39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F38DA3D"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431952C4"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Ljubinje</w:t>
            </w:r>
          </w:p>
        </w:tc>
        <w:tc>
          <w:tcPr>
            <w:tcW w:w="1350" w:type="dxa"/>
            <w:tcBorders>
              <w:top w:val="nil"/>
              <w:left w:val="nil"/>
              <w:bottom w:val="single" w:sz="4" w:space="0" w:color="auto"/>
              <w:right w:val="single" w:sz="4" w:space="0" w:color="auto"/>
            </w:tcBorders>
            <w:shd w:val="clear" w:color="auto" w:fill="auto"/>
            <w:noWrap/>
            <w:vAlign w:val="center"/>
            <w:hideMark/>
          </w:tcPr>
          <w:p w14:paraId="3D8905BD" w14:textId="77777777" w:rsidR="00D5420A" w:rsidRPr="00B27036" w:rsidRDefault="00D5420A" w:rsidP="00DA3131">
            <w:pPr>
              <w:spacing w:after="0"/>
              <w:jc w:val="right"/>
              <w:rPr>
                <w:rFonts w:cs="Calibri"/>
                <w:sz w:val="22"/>
                <w:szCs w:val="22"/>
                <w:lang w:val="sr-Cyrl-BA"/>
              </w:rPr>
            </w:pPr>
            <w:r w:rsidRPr="00B27036">
              <w:rPr>
                <w:rFonts w:cs="Calibri"/>
                <w:sz w:val="22"/>
                <w:szCs w:val="22"/>
                <w:lang w:val="sr-Cyrl-BA"/>
              </w:rPr>
              <w:t>24</w:t>
            </w:r>
          </w:p>
        </w:tc>
        <w:tc>
          <w:tcPr>
            <w:tcW w:w="4230" w:type="dxa"/>
            <w:tcBorders>
              <w:top w:val="nil"/>
              <w:left w:val="nil"/>
              <w:bottom w:val="single" w:sz="4" w:space="0" w:color="auto"/>
              <w:right w:val="single" w:sz="4" w:space="0" w:color="auto"/>
            </w:tcBorders>
            <w:shd w:val="clear" w:color="auto" w:fill="auto"/>
            <w:noWrap/>
            <w:vAlign w:val="center"/>
            <w:hideMark/>
          </w:tcPr>
          <w:p w14:paraId="4CAE0A03"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34133</w:t>
            </w:r>
          </w:p>
        </w:tc>
      </w:tr>
      <w:tr w:rsidR="00D5420A" w:rsidRPr="00B27036" w14:paraId="04D2239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1072A1E"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5AE780F6"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Milići</w:t>
            </w:r>
          </w:p>
        </w:tc>
        <w:tc>
          <w:tcPr>
            <w:tcW w:w="1350" w:type="dxa"/>
            <w:tcBorders>
              <w:top w:val="nil"/>
              <w:left w:val="nil"/>
              <w:bottom w:val="single" w:sz="4" w:space="0" w:color="auto"/>
              <w:right w:val="single" w:sz="4" w:space="0" w:color="auto"/>
            </w:tcBorders>
            <w:shd w:val="clear" w:color="auto" w:fill="auto"/>
            <w:noWrap/>
            <w:vAlign w:val="center"/>
            <w:hideMark/>
          </w:tcPr>
          <w:p w14:paraId="7E4B42D1"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284F49E2"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27891</w:t>
            </w:r>
          </w:p>
        </w:tc>
      </w:tr>
      <w:tr w:rsidR="00D5420A" w:rsidRPr="00B27036" w14:paraId="3E8905B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CAD26F0"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69BB840D"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Modriča</w:t>
            </w:r>
          </w:p>
        </w:tc>
        <w:tc>
          <w:tcPr>
            <w:tcW w:w="1350" w:type="dxa"/>
            <w:tcBorders>
              <w:top w:val="nil"/>
              <w:left w:val="nil"/>
              <w:bottom w:val="single" w:sz="4" w:space="0" w:color="auto"/>
              <w:right w:val="single" w:sz="4" w:space="0" w:color="auto"/>
            </w:tcBorders>
            <w:shd w:val="clear" w:color="auto" w:fill="auto"/>
            <w:noWrap/>
            <w:vAlign w:val="center"/>
            <w:hideMark/>
          </w:tcPr>
          <w:p w14:paraId="59C5CFC5"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26</w:t>
            </w:r>
          </w:p>
        </w:tc>
        <w:tc>
          <w:tcPr>
            <w:tcW w:w="4230" w:type="dxa"/>
            <w:tcBorders>
              <w:top w:val="nil"/>
              <w:left w:val="nil"/>
              <w:bottom w:val="single" w:sz="4" w:space="0" w:color="auto"/>
              <w:right w:val="single" w:sz="4" w:space="0" w:color="auto"/>
            </w:tcBorders>
            <w:shd w:val="clear" w:color="auto" w:fill="auto"/>
            <w:noWrap/>
            <w:vAlign w:val="center"/>
            <w:hideMark/>
          </w:tcPr>
          <w:p w14:paraId="14C0ABBC"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33207</w:t>
            </w:r>
          </w:p>
        </w:tc>
      </w:tr>
      <w:tr w:rsidR="00D5420A" w:rsidRPr="00B27036" w14:paraId="1B03889C"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9AE1793"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16CB3C2B"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Mrkonjić Grad</w:t>
            </w:r>
          </w:p>
        </w:tc>
        <w:tc>
          <w:tcPr>
            <w:tcW w:w="1350" w:type="dxa"/>
            <w:tcBorders>
              <w:top w:val="nil"/>
              <w:left w:val="nil"/>
              <w:bottom w:val="single" w:sz="4" w:space="0" w:color="auto"/>
              <w:right w:val="single" w:sz="4" w:space="0" w:color="auto"/>
            </w:tcBorders>
            <w:shd w:val="clear" w:color="auto" w:fill="auto"/>
            <w:noWrap/>
            <w:vAlign w:val="center"/>
            <w:hideMark/>
          </w:tcPr>
          <w:p w14:paraId="0DD00854"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37</w:t>
            </w:r>
          </w:p>
        </w:tc>
        <w:tc>
          <w:tcPr>
            <w:tcW w:w="4230" w:type="dxa"/>
            <w:tcBorders>
              <w:top w:val="nil"/>
              <w:left w:val="nil"/>
              <w:bottom w:val="single" w:sz="4" w:space="0" w:color="auto"/>
              <w:right w:val="single" w:sz="4" w:space="0" w:color="auto"/>
            </w:tcBorders>
            <w:shd w:val="clear" w:color="auto" w:fill="auto"/>
            <w:noWrap/>
            <w:vAlign w:val="center"/>
            <w:hideMark/>
          </w:tcPr>
          <w:p w14:paraId="00DC35AB"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66973</w:t>
            </w:r>
          </w:p>
        </w:tc>
      </w:tr>
      <w:tr w:rsidR="00D5420A" w:rsidRPr="00B27036" w14:paraId="798CC79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9C97F2"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1F7E0B00"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Nevesinje</w:t>
            </w:r>
          </w:p>
        </w:tc>
        <w:tc>
          <w:tcPr>
            <w:tcW w:w="1350" w:type="dxa"/>
            <w:tcBorders>
              <w:top w:val="nil"/>
              <w:left w:val="nil"/>
              <w:bottom w:val="single" w:sz="4" w:space="0" w:color="auto"/>
              <w:right w:val="single" w:sz="4" w:space="0" w:color="auto"/>
            </w:tcBorders>
            <w:shd w:val="clear" w:color="auto" w:fill="auto"/>
            <w:noWrap/>
            <w:vAlign w:val="center"/>
            <w:hideMark/>
          </w:tcPr>
          <w:p w14:paraId="4178C668" w14:textId="77777777" w:rsidR="00D5420A" w:rsidRPr="00B27036" w:rsidRDefault="00D5420A" w:rsidP="00DA3131">
            <w:pPr>
              <w:spacing w:after="0"/>
              <w:jc w:val="right"/>
              <w:rPr>
                <w:rFonts w:cs="Calibri"/>
                <w:sz w:val="22"/>
                <w:szCs w:val="22"/>
                <w:lang w:val="sr-Cyrl-BA"/>
              </w:rPr>
            </w:pPr>
            <w:r w:rsidRPr="00B27036">
              <w:rPr>
                <w:rFonts w:cs="Calibri"/>
                <w:sz w:val="22"/>
                <w:szCs w:val="22"/>
                <w:lang w:val="en-US"/>
              </w:rPr>
              <w:t>2</w:t>
            </w:r>
            <w:r w:rsidRPr="00B27036">
              <w:rPr>
                <w:rFonts w:cs="Calibri"/>
                <w:sz w:val="22"/>
                <w:szCs w:val="22"/>
                <w:lang w:val="sr-Cyrl-BA"/>
              </w:rPr>
              <w:t>5</w:t>
            </w:r>
          </w:p>
        </w:tc>
        <w:tc>
          <w:tcPr>
            <w:tcW w:w="4230" w:type="dxa"/>
            <w:tcBorders>
              <w:top w:val="nil"/>
              <w:left w:val="nil"/>
              <w:bottom w:val="single" w:sz="4" w:space="0" w:color="auto"/>
              <w:right w:val="single" w:sz="4" w:space="0" w:color="auto"/>
            </w:tcBorders>
            <w:shd w:val="clear" w:color="auto" w:fill="auto"/>
            <w:noWrap/>
            <w:vAlign w:val="center"/>
            <w:hideMark/>
          </w:tcPr>
          <w:p w14:paraId="51606197"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88711</w:t>
            </w:r>
          </w:p>
        </w:tc>
      </w:tr>
      <w:tr w:rsidR="00D5420A" w:rsidRPr="00B27036" w14:paraId="43CCDC5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8D15DEC"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030CE29B"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Novi Grad</w:t>
            </w:r>
          </w:p>
        </w:tc>
        <w:tc>
          <w:tcPr>
            <w:tcW w:w="1350" w:type="dxa"/>
            <w:tcBorders>
              <w:top w:val="nil"/>
              <w:left w:val="nil"/>
              <w:bottom w:val="single" w:sz="4" w:space="0" w:color="auto"/>
              <w:right w:val="single" w:sz="4" w:space="0" w:color="auto"/>
            </w:tcBorders>
            <w:shd w:val="clear" w:color="auto" w:fill="auto"/>
            <w:noWrap/>
            <w:vAlign w:val="center"/>
            <w:hideMark/>
          </w:tcPr>
          <w:p w14:paraId="205E0CC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50</w:t>
            </w:r>
          </w:p>
        </w:tc>
        <w:tc>
          <w:tcPr>
            <w:tcW w:w="4230" w:type="dxa"/>
            <w:tcBorders>
              <w:top w:val="nil"/>
              <w:left w:val="nil"/>
              <w:bottom w:val="single" w:sz="4" w:space="0" w:color="auto"/>
              <w:right w:val="single" w:sz="4" w:space="0" w:color="auto"/>
            </w:tcBorders>
            <w:shd w:val="clear" w:color="auto" w:fill="auto"/>
            <w:noWrap/>
            <w:vAlign w:val="center"/>
            <w:hideMark/>
          </w:tcPr>
          <w:p w14:paraId="531E1307"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46967</w:t>
            </w:r>
          </w:p>
        </w:tc>
      </w:tr>
      <w:tr w:rsidR="00D5420A" w:rsidRPr="00B27036" w14:paraId="134A5606"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2EE069"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1263E2F4"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Novo Goražde</w:t>
            </w:r>
          </w:p>
        </w:tc>
        <w:tc>
          <w:tcPr>
            <w:tcW w:w="1350" w:type="dxa"/>
            <w:tcBorders>
              <w:top w:val="nil"/>
              <w:left w:val="nil"/>
              <w:bottom w:val="single" w:sz="4" w:space="0" w:color="auto"/>
              <w:right w:val="single" w:sz="4" w:space="0" w:color="auto"/>
            </w:tcBorders>
            <w:shd w:val="clear" w:color="auto" w:fill="auto"/>
            <w:noWrap/>
            <w:vAlign w:val="center"/>
            <w:hideMark/>
          </w:tcPr>
          <w:p w14:paraId="1D067712"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1C12AB82"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12308</w:t>
            </w:r>
          </w:p>
        </w:tc>
      </w:tr>
      <w:tr w:rsidR="00D5420A" w:rsidRPr="00B27036" w14:paraId="32E5174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D2D5B6" w14:textId="77777777" w:rsidR="00D5420A" w:rsidRPr="00B27036" w:rsidRDefault="00D5420A" w:rsidP="00DA3131">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8</w:t>
            </w:r>
          </w:p>
        </w:tc>
        <w:tc>
          <w:tcPr>
            <w:tcW w:w="3089" w:type="dxa"/>
            <w:tcBorders>
              <w:top w:val="nil"/>
              <w:left w:val="nil"/>
              <w:bottom w:val="single" w:sz="4" w:space="0" w:color="auto"/>
              <w:right w:val="single" w:sz="4" w:space="0" w:color="auto"/>
            </w:tcBorders>
            <w:shd w:val="clear" w:color="auto" w:fill="auto"/>
            <w:noWrap/>
            <w:vAlign w:val="center"/>
            <w:hideMark/>
          </w:tcPr>
          <w:p w14:paraId="245D5D11"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Osmaci</w:t>
            </w:r>
          </w:p>
        </w:tc>
        <w:tc>
          <w:tcPr>
            <w:tcW w:w="1350" w:type="dxa"/>
            <w:tcBorders>
              <w:top w:val="nil"/>
              <w:left w:val="nil"/>
              <w:bottom w:val="single" w:sz="4" w:space="0" w:color="auto"/>
              <w:right w:val="single" w:sz="4" w:space="0" w:color="auto"/>
            </w:tcBorders>
            <w:shd w:val="clear" w:color="auto" w:fill="auto"/>
            <w:noWrap/>
            <w:vAlign w:val="center"/>
            <w:hideMark/>
          </w:tcPr>
          <w:p w14:paraId="2CC826A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157E8C9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7954</w:t>
            </w:r>
          </w:p>
        </w:tc>
      </w:tr>
      <w:tr w:rsidR="00D5420A" w:rsidRPr="00B27036" w14:paraId="1C029D59"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9BA2FF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39</w:t>
            </w:r>
          </w:p>
        </w:tc>
        <w:tc>
          <w:tcPr>
            <w:tcW w:w="3089" w:type="dxa"/>
            <w:tcBorders>
              <w:top w:val="nil"/>
              <w:left w:val="nil"/>
              <w:bottom w:val="single" w:sz="4" w:space="0" w:color="auto"/>
              <w:right w:val="single" w:sz="4" w:space="0" w:color="auto"/>
            </w:tcBorders>
            <w:shd w:val="clear" w:color="auto" w:fill="auto"/>
            <w:noWrap/>
            <w:vAlign w:val="center"/>
            <w:hideMark/>
          </w:tcPr>
          <w:p w14:paraId="16CF13A4"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Oštra Luka</w:t>
            </w:r>
          </w:p>
        </w:tc>
        <w:tc>
          <w:tcPr>
            <w:tcW w:w="1350" w:type="dxa"/>
            <w:tcBorders>
              <w:top w:val="nil"/>
              <w:left w:val="nil"/>
              <w:bottom w:val="single" w:sz="4" w:space="0" w:color="auto"/>
              <w:right w:val="single" w:sz="4" w:space="0" w:color="auto"/>
            </w:tcBorders>
            <w:shd w:val="clear" w:color="auto" w:fill="auto"/>
            <w:noWrap/>
            <w:vAlign w:val="center"/>
            <w:hideMark/>
          </w:tcPr>
          <w:p w14:paraId="2131263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20</w:t>
            </w:r>
          </w:p>
        </w:tc>
        <w:tc>
          <w:tcPr>
            <w:tcW w:w="4230" w:type="dxa"/>
            <w:tcBorders>
              <w:top w:val="nil"/>
              <w:left w:val="nil"/>
              <w:bottom w:val="single" w:sz="4" w:space="0" w:color="auto"/>
              <w:right w:val="single" w:sz="4" w:space="0" w:color="auto"/>
            </w:tcBorders>
            <w:shd w:val="clear" w:color="auto" w:fill="auto"/>
            <w:noWrap/>
            <w:vAlign w:val="center"/>
            <w:hideMark/>
          </w:tcPr>
          <w:p w14:paraId="7592CE56"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20664</w:t>
            </w:r>
          </w:p>
        </w:tc>
      </w:tr>
      <w:tr w:rsidR="00D5420A" w:rsidRPr="00B27036" w14:paraId="3BC159A1" w14:textId="77777777" w:rsidTr="00DA3131">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B2C96" w14:textId="77777777" w:rsidR="00D5420A" w:rsidRPr="00B27036" w:rsidRDefault="00D5420A" w:rsidP="00DA3131">
            <w:pPr>
              <w:spacing w:after="0"/>
              <w:jc w:val="center"/>
              <w:rPr>
                <w:rFonts w:cs="Calibri"/>
                <w:color w:val="FF0000"/>
                <w:sz w:val="22"/>
                <w:szCs w:val="22"/>
                <w:lang w:val="en-US"/>
              </w:rPr>
            </w:pPr>
            <w:r w:rsidRPr="001707BB">
              <w:rPr>
                <w:rFonts w:cs="Calibri"/>
                <w:color w:val="000000"/>
                <w:sz w:val="22"/>
                <w:szCs w:val="22"/>
                <w:lang w:val="en-US"/>
              </w:rPr>
              <w:t>40</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14:paraId="63CA3462"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Pale</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F486ECA"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16</w:t>
            </w:r>
          </w:p>
        </w:tc>
        <w:tc>
          <w:tcPr>
            <w:tcW w:w="4230" w:type="dxa"/>
            <w:tcBorders>
              <w:top w:val="single" w:sz="4" w:space="0" w:color="auto"/>
              <w:left w:val="nil"/>
              <w:bottom w:val="single" w:sz="4" w:space="0" w:color="auto"/>
              <w:right w:val="single" w:sz="4" w:space="0" w:color="auto"/>
            </w:tcBorders>
            <w:shd w:val="clear" w:color="auto" w:fill="auto"/>
            <w:noWrap/>
            <w:vAlign w:val="center"/>
            <w:hideMark/>
          </w:tcPr>
          <w:p w14:paraId="78CF1764"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49036</w:t>
            </w:r>
          </w:p>
        </w:tc>
      </w:tr>
      <w:tr w:rsidR="00D5420A" w:rsidRPr="00B27036" w14:paraId="23E206A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3984A8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41</w:t>
            </w:r>
          </w:p>
        </w:tc>
        <w:tc>
          <w:tcPr>
            <w:tcW w:w="3089" w:type="dxa"/>
            <w:tcBorders>
              <w:top w:val="nil"/>
              <w:left w:val="nil"/>
              <w:bottom w:val="single" w:sz="4" w:space="0" w:color="auto"/>
              <w:right w:val="single" w:sz="4" w:space="0" w:color="auto"/>
            </w:tcBorders>
            <w:shd w:val="clear" w:color="auto" w:fill="auto"/>
            <w:noWrap/>
            <w:vAlign w:val="center"/>
            <w:hideMark/>
          </w:tcPr>
          <w:p w14:paraId="04702378"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Pelagićevo</w:t>
            </w:r>
          </w:p>
        </w:tc>
        <w:tc>
          <w:tcPr>
            <w:tcW w:w="1350" w:type="dxa"/>
            <w:tcBorders>
              <w:top w:val="nil"/>
              <w:left w:val="nil"/>
              <w:bottom w:val="single" w:sz="4" w:space="0" w:color="auto"/>
              <w:right w:val="single" w:sz="4" w:space="0" w:color="auto"/>
            </w:tcBorders>
            <w:shd w:val="clear" w:color="auto" w:fill="auto"/>
            <w:noWrap/>
            <w:vAlign w:val="center"/>
            <w:hideMark/>
          </w:tcPr>
          <w:p w14:paraId="5D0D60D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65485B4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11585</w:t>
            </w:r>
          </w:p>
        </w:tc>
      </w:tr>
      <w:tr w:rsidR="00D5420A" w:rsidRPr="00B27036" w14:paraId="033FD25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265BC2"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42</w:t>
            </w:r>
          </w:p>
        </w:tc>
        <w:tc>
          <w:tcPr>
            <w:tcW w:w="3089" w:type="dxa"/>
            <w:tcBorders>
              <w:top w:val="nil"/>
              <w:left w:val="nil"/>
              <w:bottom w:val="single" w:sz="4" w:space="0" w:color="auto"/>
              <w:right w:val="single" w:sz="4" w:space="0" w:color="auto"/>
            </w:tcBorders>
            <w:shd w:val="clear" w:color="auto" w:fill="auto"/>
            <w:noWrap/>
            <w:vAlign w:val="center"/>
            <w:hideMark/>
          </w:tcPr>
          <w:p w14:paraId="279AFD91"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 xml:space="preserve">Petrovac- Drinić </w:t>
            </w:r>
          </w:p>
        </w:tc>
        <w:tc>
          <w:tcPr>
            <w:tcW w:w="1350" w:type="dxa"/>
            <w:tcBorders>
              <w:top w:val="nil"/>
              <w:left w:val="nil"/>
              <w:bottom w:val="single" w:sz="4" w:space="0" w:color="auto"/>
              <w:right w:val="single" w:sz="4" w:space="0" w:color="auto"/>
            </w:tcBorders>
            <w:shd w:val="clear" w:color="auto" w:fill="auto"/>
            <w:noWrap/>
            <w:vAlign w:val="center"/>
            <w:hideMark/>
          </w:tcPr>
          <w:p w14:paraId="7FFE6037"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5CBE1531"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14610</w:t>
            </w:r>
          </w:p>
        </w:tc>
      </w:tr>
      <w:tr w:rsidR="00D5420A" w:rsidRPr="00B27036" w14:paraId="2A7257A5"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2752FC4"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43</w:t>
            </w:r>
          </w:p>
        </w:tc>
        <w:tc>
          <w:tcPr>
            <w:tcW w:w="3089" w:type="dxa"/>
            <w:tcBorders>
              <w:top w:val="nil"/>
              <w:left w:val="nil"/>
              <w:bottom w:val="single" w:sz="4" w:space="0" w:color="auto"/>
              <w:right w:val="single" w:sz="4" w:space="0" w:color="auto"/>
            </w:tcBorders>
            <w:shd w:val="clear" w:color="auto" w:fill="auto"/>
            <w:noWrap/>
            <w:vAlign w:val="center"/>
            <w:hideMark/>
          </w:tcPr>
          <w:p w14:paraId="24B65C1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Petrovo</w:t>
            </w:r>
          </w:p>
        </w:tc>
        <w:tc>
          <w:tcPr>
            <w:tcW w:w="1350" w:type="dxa"/>
            <w:tcBorders>
              <w:top w:val="nil"/>
              <w:left w:val="nil"/>
              <w:bottom w:val="single" w:sz="4" w:space="0" w:color="auto"/>
              <w:right w:val="single" w:sz="4" w:space="0" w:color="auto"/>
            </w:tcBorders>
            <w:shd w:val="clear" w:color="auto" w:fill="auto"/>
            <w:noWrap/>
            <w:vAlign w:val="center"/>
            <w:hideMark/>
          </w:tcPr>
          <w:p w14:paraId="02F74F0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649E5D6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10953</w:t>
            </w:r>
          </w:p>
        </w:tc>
      </w:tr>
      <w:tr w:rsidR="00D5420A" w:rsidRPr="00B27036" w14:paraId="4A90718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F991EE4"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44</w:t>
            </w:r>
          </w:p>
        </w:tc>
        <w:tc>
          <w:tcPr>
            <w:tcW w:w="3089" w:type="dxa"/>
            <w:tcBorders>
              <w:top w:val="nil"/>
              <w:left w:val="nil"/>
              <w:bottom w:val="single" w:sz="4" w:space="0" w:color="auto"/>
              <w:right w:val="single" w:sz="4" w:space="0" w:color="auto"/>
            </w:tcBorders>
            <w:shd w:val="clear" w:color="auto" w:fill="auto"/>
            <w:noWrap/>
            <w:vAlign w:val="center"/>
            <w:hideMark/>
          </w:tcPr>
          <w:p w14:paraId="30431BB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Prijedor</w:t>
            </w:r>
          </w:p>
        </w:tc>
        <w:tc>
          <w:tcPr>
            <w:tcW w:w="1350" w:type="dxa"/>
            <w:tcBorders>
              <w:top w:val="nil"/>
              <w:left w:val="nil"/>
              <w:bottom w:val="single" w:sz="4" w:space="0" w:color="auto"/>
              <w:right w:val="single" w:sz="4" w:space="0" w:color="auto"/>
            </w:tcBorders>
            <w:shd w:val="clear" w:color="auto" w:fill="auto"/>
            <w:noWrap/>
            <w:vAlign w:val="center"/>
            <w:hideMark/>
          </w:tcPr>
          <w:p w14:paraId="198C3F3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56</w:t>
            </w:r>
          </w:p>
        </w:tc>
        <w:tc>
          <w:tcPr>
            <w:tcW w:w="4230" w:type="dxa"/>
            <w:tcBorders>
              <w:top w:val="nil"/>
              <w:left w:val="nil"/>
              <w:bottom w:val="single" w:sz="4" w:space="0" w:color="auto"/>
              <w:right w:val="single" w:sz="4" w:space="0" w:color="auto"/>
            </w:tcBorders>
            <w:shd w:val="clear" w:color="auto" w:fill="auto"/>
            <w:noWrap/>
            <w:vAlign w:val="center"/>
            <w:hideMark/>
          </w:tcPr>
          <w:p w14:paraId="3462BA4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83407</w:t>
            </w:r>
          </w:p>
        </w:tc>
      </w:tr>
      <w:tr w:rsidR="00D5420A" w:rsidRPr="00B27036" w14:paraId="7462F16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605C67"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lastRenderedPageBreak/>
              <w:t>45</w:t>
            </w:r>
          </w:p>
        </w:tc>
        <w:tc>
          <w:tcPr>
            <w:tcW w:w="3089" w:type="dxa"/>
            <w:tcBorders>
              <w:top w:val="nil"/>
              <w:left w:val="nil"/>
              <w:bottom w:val="single" w:sz="4" w:space="0" w:color="auto"/>
              <w:right w:val="single" w:sz="4" w:space="0" w:color="auto"/>
            </w:tcBorders>
            <w:shd w:val="clear" w:color="auto" w:fill="auto"/>
            <w:noWrap/>
            <w:vAlign w:val="center"/>
            <w:hideMark/>
          </w:tcPr>
          <w:p w14:paraId="65C5A7C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Prnjavor</w:t>
            </w:r>
          </w:p>
        </w:tc>
        <w:tc>
          <w:tcPr>
            <w:tcW w:w="1350" w:type="dxa"/>
            <w:tcBorders>
              <w:top w:val="nil"/>
              <w:left w:val="nil"/>
              <w:bottom w:val="single" w:sz="4" w:space="0" w:color="auto"/>
              <w:right w:val="single" w:sz="4" w:space="0" w:color="auto"/>
            </w:tcBorders>
            <w:shd w:val="clear" w:color="auto" w:fill="auto"/>
            <w:noWrap/>
            <w:vAlign w:val="center"/>
            <w:hideMark/>
          </w:tcPr>
          <w:p w14:paraId="6AC20DE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58</w:t>
            </w:r>
          </w:p>
        </w:tc>
        <w:tc>
          <w:tcPr>
            <w:tcW w:w="4230" w:type="dxa"/>
            <w:tcBorders>
              <w:top w:val="nil"/>
              <w:left w:val="nil"/>
              <w:bottom w:val="single" w:sz="4" w:space="0" w:color="auto"/>
              <w:right w:val="single" w:sz="4" w:space="0" w:color="auto"/>
            </w:tcBorders>
            <w:shd w:val="clear" w:color="auto" w:fill="auto"/>
            <w:noWrap/>
            <w:vAlign w:val="center"/>
            <w:hideMark/>
          </w:tcPr>
          <w:p w14:paraId="319D236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62999</w:t>
            </w:r>
          </w:p>
        </w:tc>
      </w:tr>
      <w:tr w:rsidR="00D5420A" w:rsidRPr="00B27036" w14:paraId="243E2F9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2D3692A"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46</w:t>
            </w:r>
          </w:p>
        </w:tc>
        <w:tc>
          <w:tcPr>
            <w:tcW w:w="3089" w:type="dxa"/>
            <w:tcBorders>
              <w:top w:val="nil"/>
              <w:left w:val="nil"/>
              <w:bottom w:val="single" w:sz="4" w:space="0" w:color="auto"/>
              <w:right w:val="single" w:sz="4" w:space="0" w:color="auto"/>
            </w:tcBorders>
            <w:shd w:val="clear" w:color="auto" w:fill="auto"/>
            <w:noWrap/>
            <w:vAlign w:val="center"/>
            <w:hideMark/>
          </w:tcPr>
          <w:p w14:paraId="53763005"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Ribnik</w:t>
            </w:r>
          </w:p>
        </w:tc>
        <w:tc>
          <w:tcPr>
            <w:tcW w:w="1350" w:type="dxa"/>
            <w:tcBorders>
              <w:top w:val="nil"/>
              <w:left w:val="nil"/>
              <w:bottom w:val="single" w:sz="4" w:space="0" w:color="auto"/>
              <w:right w:val="single" w:sz="4" w:space="0" w:color="auto"/>
            </w:tcBorders>
            <w:shd w:val="clear" w:color="auto" w:fill="auto"/>
            <w:noWrap/>
            <w:vAlign w:val="center"/>
            <w:hideMark/>
          </w:tcPr>
          <w:p w14:paraId="781D1FC2"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30</w:t>
            </w:r>
          </w:p>
        </w:tc>
        <w:tc>
          <w:tcPr>
            <w:tcW w:w="4230" w:type="dxa"/>
            <w:tcBorders>
              <w:top w:val="nil"/>
              <w:left w:val="nil"/>
              <w:bottom w:val="single" w:sz="4" w:space="0" w:color="auto"/>
              <w:right w:val="single" w:sz="4" w:space="0" w:color="auto"/>
            </w:tcBorders>
            <w:shd w:val="clear" w:color="auto" w:fill="auto"/>
            <w:noWrap/>
            <w:vAlign w:val="center"/>
            <w:hideMark/>
          </w:tcPr>
          <w:p w14:paraId="10583D8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49992</w:t>
            </w:r>
          </w:p>
        </w:tc>
      </w:tr>
      <w:tr w:rsidR="00D5420A" w:rsidRPr="00B27036" w14:paraId="2F7B23A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B4F793"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47</w:t>
            </w:r>
          </w:p>
        </w:tc>
        <w:tc>
          <w:tcPr>
            <w:tcW w:w="3089" w:type="dxa"/>
            <w:tcBorders>
              <w:top w:val="nil"/>
              <w:left w:val="nil"/>
              <w:bottom w:val="single" w:sz="4" w:space="0" w:color="auto"/>
              <w:right w:val="single" w:sz="4" w:space="0" w:color="auto"/>
            </w:tcBorders>
            <w:shd w:val="clear" w:color="auto" w:fill="auto"/>
            <w:noWrap/>
            <w:vAlign w:val="center"/>
            <w:hideMark/>
          </w:tcPr>
          <w:p w14:paraId="398A6099"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Rogatica</w:t>
            </w:r>
          </w:p>
        </w:tc>
        <w:tc>
          <w:tcPr>
            <w:tcW w:w="1350" w:type="dxa"/>
            <w:tcBorders>
              <w:top w:val="nil"/>
              <w:left w:val="nil"/>
              <w:bottom w:val="single" w:sz="4" w:space="0" w:color="auto"/>
              <w:right w:val="single" w:sz="4" w:space="0" w:color="auto"/>
            </w:tcBorders>
            <w:shd w:val="clear" w:color="auto" w:fill="auto"/>
            <w:noWrap/>
            <w:vAlign w:val="center"/>
            <w:hideMark/>
          </w:tcPr>
          <w:p w14:paraId="0CA8AF25"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3E53CA0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64587</w:t>
            </w:r>
          </w:p>
        </w:tc>
      </w:tr>
      <w:tr w:rsidR="00D5420A" w:rsidRPr="00B27036" w14:paraId="3425A7F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126EDE"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48</w:t>
            </w:r>
          </w:p>
        </w:tc>
        <w:tc>
          <w:tcPr>
            <w:tcW w:w="3089" w:type="dxa"/>
            <w:tcBorders>
              <w:top w:val="nil"/>
              <w:left w:val="nil"/>
              <w:bottom w:val="single" w:sz="4" w:space="0" w:color="auto"/>
              <w:right w:val="single" w:sz="4" w:space="0" w:color="auto"/>
            </w:tcBorders>
            <w:shd w:val="clear" w:color="auto" w:fill="auto"/>
            <w:noWrap/>
            <w:vAlign w:val="center"/>
            <w:hideMark/>
          </w:tcPr>
          <w:p w14:paraId="383407E6"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Rudo</w:t>
            </w:r>
          </w:p>
        </w:tc>
        <w:tc>
          <w:tcPr>
            <w:tcW w:w="1350" w:type="dxa"/>
            <w:tcBorders>
              <w:top w:val="nil"/>
              <w:left w:val="nil"/>
              <w:bottom w:val="single" w:sz="4" w:space="0" w:color="auto"/>
              <w:right w:val="single" w:sz="4" w:space="0" w:color="auto"/>
            </w:tcBorders>
            <w:shd w:val="clear" w:color="auto" w:fill="auto"/>
            <w:noWrap/>
            <w:vAlign w:val="center"/>
            <w:hideMark/>
          </w:tcPr>
          <w:p w14:paraId="3F1FE6C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45E66E6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34768</w:t>
            </w:r>
          </w:p>
        </w:tc>
      </w:tr>
      <w:tr w:rsidR="00D5420A" w:rsidRPr="00B27036" w14:paraId="7D93510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3A9FDC2" w14:textId="77777777" w:rsidR="00D5420A" w:rsidRPr="00B27036" w:rsidRDefault="00D5420A" w:rsidP="00DA3131">
            <w:pPr>
              <w:spacing w:after="0"/>
              <w:jc w:val="center"/>
              <w:rPr>
                <w:rFonts w:cs="Calibri"/>
                <w:color w:val="FF0000"/>
                <w:sz w:val="22"/>
                <w:szCs w:val="22"/>
                <w:lang w:val="en-US"/>
              </w:rPr>
            </w:pPr>
            <w:r w:rsidRPr="00B27036">
              <w:rPr>
                <w:rFonts w:cs="Calibri"/>
                <w:sz w:val="22"/>
                <w:szCs w:val="22"/>
                <w:lang w:val="en-US"/>
              </w:rPr>
              <w:t>49</w:t>
            </w:r>
          </w:p>
        </w:tc>
        <w:tc>
          <w:tcPr>
            <w:tcW w:w="3089" w:type="dxa"/>
            <w:tcBorders>
              <w:top w:val="nil"/>
              <w:left w:val="nil"/>
              <w:bottom w:val="single" w:sz="4" w:space="0" w:color="auto"/>
              <w:right w:val="single" w:sz="4" w:space="0" w:color="auto"/>
            </w:tcBorders>
            <w:shd w:val="clear" w:color="auto" w:fill="auto"/>
            <w:noWrap/>
            <w:vAlign w:val="center"/>
            <w:hideMark/>
          </w:tcPr>
          <w:p w14:paraId="4B78D072" w14:textId="77777777" w:rsidR="00D5420A" w:rsidRPr="00B27036" w:rsidRDefault="00D5420A" w:rsidP="00DA3131">
            <w:pPr>
              <w:spacing w:after="0"/>
              <w:jc w:val="left"/>
              <w:rPr>
                <w:rFonts w:cs="Calibri"/>
                <w:sz w:val="22"/>
                <w:szCs w:val="22"/>
                <w:lang w:val="en-US"/>
              </w:rPr>
            </w:pPr>
            <w:r w:rsidRPr="00B27036">
              <w:rPr>
                <w:rFonts w:cs="Calibri"/>
                <w:sz w:val="22"/>
                <w:szCs w:val="22"/>
                <w:lang w:val="en-US"/>
              </w:rPr>
              <w:t>Sokolac</w:t>
            </w:r>
          </w:p>
        </w:tc>
        <w:tc>
          <w:tcPr>
            <w:tcW w:w="1350" w:type="dxa"/>
            <w:tcBorders>
              <w:top w:val="nil"/>
              <w:left w:val="nil"/>
              <w:bottom w:val="single" w:sz="4" w:space="0" w:color="auto"/>
              <w:right w:val="single" w:sz="4" w:space="0" w:color="auto"/>
            </w:tcBorders>
            <w:shd w:val="clear" w:color="auto" w:fill="auto"/>
            <w:noWrap/>
            <w:vAlign w:val="center"/>
            <w:hideMark/>
          </w:tcPr>
          <w:p w14:paraId="74E17E80"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09BEF395" w14:textId="77777777" w:rsidR="00D5420A" w:rsidRPr="00B27036" w:rsidRDefault="00D5420A" w:rsidP="00DA3131">
            <w:pPr>
              <w:spacing w:after="0"/>
              <w:jc w:val="right"/>
              <w:rPr>
                <w:rFonts w:cs="Calibri"/>
                <w:sz w:val="22"/>
                <w:szCs w:val="22"/>
                <w:lang w:val="en-US"/>
              </w:rPr>
            </w:pPr>
            <w:r w:rsidRPr="00B27036">
              <w:rPr>
                <w:rFonts w:cs="Calibri"/>
                <w:sz w:val="22"/>
                <w:szCs w:val="22"/>
                <w:lang w:val="en-US"/>
              </w:rPr>
              <w:t>69225</w:t>
            </w:r>
          </w:p>
        </w:tc>
      </w:tr>
      <w:tr w:rsidR="00D5420A" w:rsidRPr="00B27036" w14:paraId="28308BE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7975DD8"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50</w:t>
            </w:r>
          </w:p>
        </w:tc>
        <w:tc>
          <w:tcPr>
            <w:tcW w:w="3089" w:type="dxa"/>
            <w:tcBorders>
              <w:top w:val="nil"/>
              <w:left w:val="nil"/>
              <w:bottom w:val="single" w:sz="4" w:space="0" w:color="auto"/>
              <w:right w:val="single" w:sz="4" w:space="0" w:color="auto"/>
            </w:tcBorders>
            <w:shd w:val="clear" w:color="auto" w:fill="auto"/>
            <w:noWrap/>
            <w:vAlign w:val="center"/>
            <w:hideMark/>
          </w:tcPr>
          <w:p w14:paraId="24F7F03A"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Srbac</w:t>
            </w:r>
          </w:p>
        </w:tc>
        <w:tc>
          <w:tcPr>
            <w:tcW w:w="1350" w:type="dxa"/>
            <w:tcBorders>
              <w:top w:val="nil"/>
              <w:left w:val="nil"/>
              <w:bottom w:val="single" w:sz="4" w:space="0" w:color="auto"/>
              <w:right w:val="single" w:sz="4" w:space="0" w:color="auto"/>
            </w:tcBorders>
            <w:shd w:val="clear" w:color="auto" w:fill="auto"/>
            <w:noWrap/>
            <w:vAlign w:val="center"/>
            <w:hideMark/>
          </w:tcPr>
          <w:p w14:paraId="56C7A2D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35</w:t>
            </w:r>
          </w:p>
        </w:tc>
        <w:tc>
          <w:tcPr>
            <w:tcW w:w="4230" w:type="dxa"/>
            <w:tcBorders>
              <w:top w:val="nil"/>
              <w:left w:val="nil"/>
              <w:bottom w:val="single" w:sz="4" w:space="0" w:color="auto"/>
              <w:right w:val="single" w:sz="4" w:space="0" w:color="auto"/>
            </w:tcBorders>
            <w:shd w:val="clear" w:color="auto" w:fill="auto"/>
            <w:noWrap/>
            <w:vAlign w:val="center"/>
            <w:hideMark/>
          </w:tcPr>
          <w:p w14:paraId="43BF97D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45264</w:t>
            </w:r>
          </w:p>
        </w:tc>
      </w:tr>
      <w:tr w:rsidR="00D5420A" w:rsidRPr="00B27036" w14:paraId="41D8953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9745910"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51</w:t>
            </w:r>
          </w:p>
        </w:tc>
        <w:tc>
          <w:tcPr>
            <w:tcW w:w="3089" w:type="dxa"/>
            <w:tcBorders>
              <w:top w:val="nil"/>
              <w:left w:val="nil"/>
              <w:bottom w:val="single" w:sz="4" w:space="0" w:color="auto"/>
              <w:right w:val="single" w:sz="4" w:space="0" w:color="auto"/>
            </w:tcBorders>
            <w:shd w:val="clear" w:color="auto" w:fill="auto"/>
            <w:noWrap/>
            <w:vAlign w:val="center"/>
            <w:hideMark/>
          </w:tcPr>
          <w:p w14:paraId="2F899879"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Srebrenica</w:t>
            </w:r>
          </w:p>
        </w:tc>
        <w:tc>
          <w:tcPr>
            <w:tcW w:w="1350" w:type="dxa"/>
            <w:tcBorders>
              <w:top w:val="nil"/>
              <w:left w:val="nil"/>
              <w:bottom w:val="single" w:sz="4" w:space="0" w:color="auto"/>
              <w:right w:val="single" w:sz="4" w:space="0" w:color="auto"/>
            </w:tcBorders>
            <w:shd w:val="clear" w:color="auto" w:fill="auto"/>
            <w:noWrap/>
            <w:vAlign w:val="center"/>
            <w:hideMark/>
          </w:tcPr>
          <w:p w14:paraId="4CAB35B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38</w:t>
            </w:r>
          </w:p>
        </w:tc>
        <w:tc>
          <w:tcPr>
            <w:tcW w:w="4230" w:type="dxa"/>
            <w:tcBorders>
              <w:top w:val="nil"/>
              <w:left w:val="nil"/>
              <w:bottom w:val="single" w:sz="4" w:space="0" w:color="auto"/>
              <w:right w:val="single" w:sz="4" w:space="0" w:color="auto"/>
            </w:tcBorders>
            <w:shd w:val="clear" w:color="auto" w:fill="auto"/>
            <w:noWrap/>
            <w:vAlign w:val="center"/>
            <w:hideMark/>
          </w:tcPr>
          <w:p w14:paraId="5F39A76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52983</w:t>
            </w:r>
          </w:p>
        </w:tc>
      </w:tr>
      <w:tr w:rsidR="00D5420A" w:rsidRPr="00B27036" w14:paraId="2A8EF13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CE0C3DC"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52</w:t>
            </w:r>
          </w:p>
        </w:tc>
        <w:tc>
          <w:tcPr>
            <w:tcW w:w="3089" w:type="dxa"/>
            <w:tcBorders>
              <w:top w:val="nil"/>
              <w:left w:val="nil"/>
              <w:bottom w:val="single" w:sz="4" w:space="0" w:color="auto"/>
              <w:right w:val="single" w:sz="4" w:space="0" w:color="auto"/>
            </w:tcBorders>
            <w:shd w:val="clear" w:color="auto" w:fill="auto"/>
            <w:noWrap/>
            <w:vAlign w:val="center"/>
            <w:hideMark/>
          </w:tcPr>
          <w:p w14:paraId="45C68BD7" w14:textId="77777777" w:rsidR="00D5420A" w:rsidRPr="00B27036" w:rsidRDefault="00D5420A" w:rsidP="00DA3131">
            <w:pPr>
              <w:spacing w:after="0"/>
              <w:jc w:val="left"/>
              <w:rPr>
                <w:rFonts w:cs="Calibri"/>
                <w:color w:val="000000"/>
                <w:sz w:val="22"/>
                <w:szCs w:val="22"/>
                <w:lang w:val="sr-Cyrl-RS"/>
              </w:rPr>
            </w:pPr>
            <w:r w:rsidRPr="00B27036">
              <w:rPr>
                <w:rFonts w:cs="Calibri"/>
                <w:color w:val="000000"/>
                <w:sz w:val="22"/>
                <w:szCs w:val="22"/>
                <w:lang w:val="en-US"/>
              </w:rPr>
              <w:t>Stanari</w:t>
            </w:r>
          </w:p>
        </w:tc>
        <w:tc>
          <w:tcPr>
            <w:tcW w:w="1350" w:type="dxa"/>
            <w:tcBorders>
              <w:top w:val="nil"/>
              <w:left w:val="nil"/>
              <w:bottom w:val="single" w:sz="4" w:space="0" w:color="auto"/>
              <w:right w:val="single" w:sz="4" w:space="0" w:color="auto"/>
            </w:tcBorders>
            <w:shd w:val="clear" w:color="auto" w:fill="auto"/>
            <w:noWrap/>
            <w:vAlign w:val="center"/>
            <w:hideMark/>
          </w:tcPr>
          <w:p w14:paraId="6CEF846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3BB85B2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16096</w:t>
            </w:r>
          </w:p>
        </w:tc>
      </w:tr>
      <w:tr w:rsidR="00D5420A" w:rsidRPr="00B27036" w14:paraId="437E3401"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8C8AE56"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53</w:t>
            </w:r>
          </w:p>
        </w:tc>
        <w:tc>
          <w:tcPr>
            <w:tcW w:w="3089" w:type="dxa"/>
            <w:tcBorders>
              <w:top w:val="nil"/>
              <w:left w:val="nil"/>
              <w:bottom w:val="single" w:sz="4" w:space="0" w:color="auto"/>
              <w:right w:val="single" w:sz="4" w:space="0" w:color="auto"/>
            </w:tcBorders>
            <w:shd w:val="clear" w:color="auto" w:fill="auto"/>
            <w:noWrap/>
            <w:vAlign w:val="center"/>
            <w:hideMark/>
          </w:tcPr>
          <w:p w14:paraId="55D4ED89"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Teslić</w:t>
            </w:r>
          </w:p>
        </w:tc>
        <w:tc>
          <w:tcPr>
            <w:tcW w:w="1350" w:type="dxa"/>
            <w:tcBorders>
              <w:top w:val="nil"/>
              <w:left w:val="nil"/>
              <w:bottom w:val="single" w:sz="4" w:space="0" w:color="auto"/>
              <w:right w:val="single" w:sz="4" w:space="0" w:color="auto"/>
            </w:tcBorders>
            <w:shd w:val="clear" w:color="auto" w:fill="auto"/>
            <w:noWrap/>
            <w:vAlign w:val="center"/>
            <w:hideMark/>
          </w:tcPr>
          <w:p w14:paraId="64A987D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44</w:t>
            </w:r>
          </w:p>
        </w:tc>
        <w:tc>
          <w:tcPr>
            <w:tcW w:w="4230" w:type="dxa"/>
            <w:tcBorders>
              <w:top w:val="nil"/>
              <w:left w:val="nil"/>
              <w:bottom w:val="single" w:sz="4" w:space="0" w:color="auto"/>
              <w:right w:val="single" w:sz="4" w:space="0" w:color="auto"/>
            </w:tcBorders>
            <w:shd w:val="clear" w:color="auto" w:fill="auto"/>
            <w:noWrap/>
            <w:vAlign w:val="center"/>
            <w:hideMark/>
          </w:tcPr>
          <w:p w14:paraId="56CE4D7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84649</w:t>
            </w:r>
          </w:p>
        </w:tc>
      </w:tr>
      <w:tr w:rsidR="00D5420A" w:rsidRPr="00B27036" w14:paraId="1883EF9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B9DF48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54</w:t>
            </w:r>
          </w:p>
        </w:tc>
        <w:tc>
          <w:tcPr>
            <w:tcW w:w="3089" w:type="dxa"/>
            <w:tcBorders>
              <w:top w:val="nil"/>
              <w:left w:val="nil"/>
              <w:bottom w:val="single" w:sz="4" w:space="0" w:color="auto"/>
              <w:right w:val="single" w:sz="4" w:space="0" w:color="auto"/>
            </w:tcBorders>
            <w:shd w:val="clear" w:color="auto" w:fill="auto"/>
            <w:noWrap/>
            <w:vAlign w:val="center"/>
            <w:hideMark/>
          </w:tcPr>
          <w:p w14:paraId="55BB145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Trebinje</w:t>
            </w:r>
          </w:p>
        </w:tc>
        <w:tc>
          <w:tcPr>
            <w:tcW w:w="1350" w:type="dxa"/>
            <w:tcBorders>
              <w:top w:val="nil"/>
              <w:left w:val="nil"/>
              <w:bottom w:val="single" w:sz="4" w:space="0" w:color="auto"/>
              <w:right w:val="single" w:sz="4" w:space="0" w:color="auto"/>
            </w:tcBorders>
            <w:shd w:val="clear" w:color="auto" w:fill="auto"/>
            <w:noWrap/>
            <w:vAlign w:val="center"/>
            <w:hideMark/>
          </w:tcPr>
          <w:p w14:paraId="050949DF"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62</w:t>
            </w:r>
          </w:p>
        </w:tc>
        <w:tc>
          <w:tcPr>
            <w:tcW w:w="4230" w:type="dxa"/>
            <w:tcBorders>
              <w:top w:val="nil"/>
              <w:left w:val="nil"/>
              <w:bottom w:val="single" w:sz="4" w:space="0" w:color="auto"/>
              <w:right w:val="single" w:sz="4" w:space="0" w:color="auto"/>
            </w:tcBorders>
            <w:shd w:val="clear" w:color="auto" w:fill="auto"/>
            <w:noWrap/>
            <w:vAlign w:val="center"/>
            <w:hideMark/>
          </w:tcPr>
          <w:p w14:paraId="50639CD1"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86251</w:t>
            </w:r>
          </w:p>
        </w:tc>
      </w:tr>
      <w:tr w:rsidR="00D5420A" w:rsidRPr="00B27036" w14:paraId="3C1DC1C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88B62C1"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55</w:t>
            </w:r>
          </w:p>
        </w:tc>
        <w:tc>
          <w:tcPr>
            <w:tcW w:w="3089" w:type="dxa"/>
            <w:tcBorders>
              <w:top w:val="nil"/>
              <w:left w:val="nil"/>
              <w:bottom w:val="single" w:sz="4" w:space="0" w:color="auto"/>
              <w:right w:val="single" w:sz="4" w:space="0" w:color="auto"/>
            </w:tcBorders>
            <w:shd w:val="clear" w:color="auto" w:fill="auto"/>
            <w:noWrap/>
            <w:vAlign w:val="center"/>
            <w:hideMark/>
          </w:tcPr>
          <w:p w14:paraId="365832F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Trnovo</w:t>
            </w:r>
          </w:p>
        </w:tc>
        <w:tc>
          <w:tcPr>
            <w:tcW w:w="1350" w:type="dxa"/>
            <w:tcBorders>
              <w:top w:val="nil"/>
              <w:left w:val="nil"/>
              <w:bottom w:val="single" w:sz="4" w:space="0" w:color="auto"/>
              <w:right w:val="single" w:sz="4" w:space="0" w:color="auto"/>
            </w:tcBorders>
            <w:shd w:val="clear" w:color="auto" w:fill="auto"/>
            <w:noWrap/>
            <w:vAlign w:val="center"/>
            <w:hideMark/>
          </w:tcPr>
          <w:p w14:paraId="70A932E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2612D90E"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10979</w:t>
            </w:r>
          </w:p>
        </w:tc>
      </w:tr>
      <w:tr w:rsidR="00D5420A" w:rsidRPr="00B27036" w14:paraId="431A68D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C9FEB5F"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56</w:t>
            </w:r>
          </w:p>
        </w:tc>
        <w:tc>
          <w:tcPr>
            <w:tcW w:w="3089" w:type="dxa"/>
            <w:tcBorders>
              <w:top w:val="nil"/>
              <w:left w:val="nil"/>
              <w:bottom w:val="single" w:sz="4" w:space="0" w:color="auto"/>
              <w:right w:val="single" w:sz="4" w:space="0" w:color="auto"/>
            </w:tcBorders>
            <w:shd w:val="clear" w:color="auto" w:fill="auto"/>
            <w:noWrap/>
            <w:vAlign w:val="center"/>
            <w:hideMark/>
          </w:tcPr>
          <w:p w14:paraId="7E1593EB"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Ugljevik</w:t>
            </w:r>
          </w:p>
        </w:tc>
        <w:tc>
          <w:tcPr>
            <w:tcW w:w="1350" w:type="dxa"/>
            <w:tcBorders>
              <w:top w:val="nil"/>
              <w:left w:val="nil"/>
              <w:bottom w:val="single" w:sz="4" w:space="0" w:color="auto"/>
              <w:right w:val="single" w:sz="4" w:space="0" w:color="auto"/>
            </w:tcBorders>
            <w:shd w:val="clear" w:color="auto" w:fill="auto"/>
            <w:noWrap/>
            <w:vAlign w:val="center"/>
            <w:hideMark/>
          </w:tcPr>
          <w:p w14:paraId="1CD89A9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3CAFE614"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17042</w:t>
            </w:r>
          </w:p>
        </w:tc>
      </w:tr>
      <w:tr w:rsidR="00D5420A" w:rsidRPr="00B27036" w14:paraId="510F3FD9"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346581"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57</w:t>
            </w:r>
          </w:p>
        </w:tc>
        <w:tc>
          <w:tcPr>
            <w:tcW w:w="3089" w:type="dxa"/>
            <w:tcBorders>
              <w:top w:val="nil"/>
              <w:left w:val="nil"/>
              <w:bottom w:val="single" w:sz="4" w:space="0" w:color="auto"/>
              <w:right w:val="single" w:sz="4" w:space="0" w:color="auto"/>
            </w:tcBorders>
            <w:shd w:val="clear" w:color="auto" w:fill="auto"/>
            <w:noWrap/>
            <w:vAlign w:val="center"/>
            <w:hideMark/>
          </w:tcPr>
          <w:p w14:paraId="6026F38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Foča</w:t>
            </w:r>
          </w:p>
        </w:tc>
        <w:tc>
          <w:tcPr>
            <w:tcW w:w="1350" w:type="dxa"/>
            <w:tcBorders>
              <w:top w:val="nil"/>
              <w:left w:val="nil"/>
              <w:bottom w:val="single" w:sz="4" w:space="0" w:color="auto"/>
              <w:right w:val="single" w:sz="4" w:space="0" w:color="auto"/>
            </w:tcBorders>
            <w:shd w:val="clear" w:color="auto" w:fill="auto"/>
            <w:noWrap/>
            <w:vAlign w:val="center"/>
            <w:hideMark/>
          </w:tcPr>
          <w:p w14:paraId="515A8BCA"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55</w:t>
            </w:r>
          </w:p>
        </w:tc>
        <w:tc>
          <w:tcPr>
            <w:tcW w:w="4230" w:type="dxa"/>
            <w:tcBorders>
              <w:top w:val="nil"/>
              <w:left w:val="nil"/>
              <w:bottom w:val="single" w:sz="4" w:space="0" w:color="auto"/>
              <w:right w:val="single" w:sz="4" w:space="0" w:color="auto"/>
            </w:tcBorders>
            <w:shd w:val="clear" w:color="auto" w:fill="auto"/>
            <w:noWrap/>
            <w:vAlign w:val="center"/>
            <w:hideMark/>
          </w:tcPr>
          <w:p w14:paraId="19B1B23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111840</w:t>
            </w:r>
          </w:p>
        </w:tc>
      </w:tr>
      <w:tr w:rsidR="00D5420A" w:rsidRPr="00B27036" w14:paraId="7CFB350C"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1114D6F"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58</w:t>
            </w:r>
          </w:p>
        </w:tc>
        <w:tc>
          <w:tcPr>
            <w:tcW w:w="3089" w:type="dxa"/>
            <w:tcBorders>
              <w:top w:val="nil"/>
              <w:left w:val="nil"/>
              <w:bottom w:val="single" w:sz="4" w:space="0" w:color="auto"/>
              <w:right w:val="single" w:sz="4" w:space="0" w:color="auto"/>
            </w:tcBorders>
            <w:shd w:val="clear" w:color="auto" w:fill="auto"/>
            <w:noWrap/>
            <w:vAlign w:val="center"/>
            <w:hideMark/>
          </w:tcPr>
          <w:p w14:paraId="1FD480DB"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Han  Pijesak</w:t>
            </w:r>
          </w:p>
        </w:tc>
        <w:tc>
          <w:tcPr>
            <w:tcW w:w="1350" w:type="dxa"/>
            <w:tcBorders>
              <w:top w:val="nil"/>
              <w:left w:val="nil"/>
              <w:bottom w:val="single" w:sz="4" w:space="0" w:color="auto"/>
              <w:right w:val="single" w:sz="4" w:space="0" w:color="auto"/>
            </w:tcBorders>
            <w:shd w:val="clear" w:color="auto" w:fill="auto"/>
            <w:noWrap/>
            <w:vAlign w:val="center"/>
            <w:hideMark/>
          </w:tcPr>
          <w:p w14:paraId="366009C1"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1D6313C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31577</w:t>
            </w:r>
          </w:p>
        </w:tc>
      </w:tr>
      <w:tr w:rsidR="00D5420A" w:rsidRPr="00B27036" w14:paraId="63063C8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C2F198D"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59</w:t>
            </w:r>
          </w:p>
        </w:tc>
        <w:tc>
          <w:tcPr>
            <w:tcW w:w="3089" w:type="dxa"/>
            <w:tcBorders>
              <w:top w:val="nil"/>
              <w:left w:val="nil"/>
              <w:bottom w:val="single" w:sz="4" w:space="0" w:color="auto"/>
              <w:right w:val="single" w:sz="4" w:space="0" w:color="auto"/>
            </w:tcBorders>
            <w:shd w:val="clear" w:color="auto" w:fill="auto"/>
            <w:noWrap/>
            <w:vAlign w:val="center"/>
            <w:hideMark/>
          </w:tcPr>
          <w:p w14:paraId="45F40A5E"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Čajniče</w:t>
            </w:r>
          </w:p>
        </w:tc>
        <w:tc>
          <w:tcPr>
            <w:tcW w:w="1350" w:type="dxa"/>
            <w:tcBorders>
              <w:top w:val="nil"/>
              <w:left w:val="nil"/>
              <w:bottom w:val="single" w:sz="4" w:space="0" w:color="auto"/>
              <w:right w:val="single" w:sz="4" w:space="0" w:color="auto"/>
            </w:tcBorders>
            <w:shd w:val="clear" w:color="auto" w:fill="auto"/>
            <w:noWrap/>
            <w:vAlign w:val="center"/>
            <w:hideMark/>
          </w:tcPr>
          <w:p w14:paraId="3E3E915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015989C0"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27363</w:t>
            </w:r>
          </w:p>
        </w:tc>
      </w:tr>
      <w:tr w:rsidR="00D5420A" w:rsidRPr="00B27036" w14:paraId="1E65E117"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14BEBB9"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60</w:t>
            </w:r>
          </w:p>
        </w:tc>
        <w:tc>
          <w:tcPr>
            <w:tcW w:w="3089" w:type="dxa"/>
            <w:tcBorders>
              <w:top w:val="nil"/>
              <w:left w:val="nil"/>
              <w:bottom w:val="single" w:sz="4" w:space="0" w:color="auto"/>
              <w:right w:val="single" w:sz="4" w:space="0" w:color="auto"/>
            </w:tcBorders>
            <w:shd w:val="clear" w:color="auto" w:fill="auto"/>
            <w:noWrap/>
            <w:vAlign w:val="center"/>
            <w:hideMark/>
          </w:tcPr>
          <w:p w14:paraId="589EC264"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Čelinac</w:t>
            </w:r>
          </w:p>
        </w:tc>
        <w:tc>
          <w:tcPr>
            <w:tcW w:w="1350" w:type="dxa"/>
            <w:tcBorders>
              <w:top w:val="nil"/>
              <w:left w:val="nil"/>
              <w:bottom w:val="single" w:sz="4" w:space="0" w:color="auto"/>
              <w:right w:val="single" w:sz="4" w:space="0" w:color="auto"/>
            </w:tcBorders>
            <w:shd w:val="clear" w:color="auto" w:fill="auto"/>
            <w:noWrap/>
            <w:vAlign w:val="center"/>
            <w:hideMark/>
          </w:tcPr>
          <w:p w14:paraId="5D945A48"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29</w:t>
            </w:r>
          </w:p>
        </w:tc>
        <w:tc>
          <w:tcPr>
            <w:tcW w:w="4230" w:type="dxa"/>
            <w:tcBorders>
              <w:top w:val="nil"/>
              <w:left w:val="nil"/>
              <w:bottom w:val="single" w:sz="4" w:space="0" w:color="auto"/>
              <w:right w:val="single" w:sz="4" w:space="0" w:color="auto"/>
            </w:tcBorders>
            <w:shd w:val="clear" w:color="auto" w:fill="auto"/>
            <w:noWrap/>
            <w:vAlign w:val="center"/>
            <w:hideMark/>
          </w:tcPr>
          <w:p w14:paraId="1F586D4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36180</w:t>
            </w:r>
          </w:p>
        </w:tc>
      </w:tr>
      <w:tr w:rsidR="00D5420A" w:rsidRPr="00B27036" w14:paraId="69030E4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578F916"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61</w:t>
            </w:r>
          </w:p>
        </w:tc>
        <w:tc>
          <w:tcPr>
            <w:tcW w:w="3089" w:type="dxa"/>
            <w:tcBorders>
              <w:top w:val="nil"/>
              <w:left w:val="nil"/>
              <w:bottom w:val="single" w:sz="4" w:space="0" w:color="auto"/>
              <w:right w:val="single" w:sz="4" w:space="0" w:color="auto"/>
            </w:tcBorders>
            <w:shd w:val="clear" w:color="auto" w:fill="auto"/>
            <w:noWrap/>
            <w:vAlign w:val="center"/>
            <w:hideMark/>
          </w:tcPr>
          <w:p w14:paraId="4CF890A4"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Šamac</w:t>
            </w:r>
          </w:p>
        </w:tc>
        <w:tc>
          <w:tcPr>
            <w:tcW w:w="1350" w:type="dxa"/>
            <w:tcBorders>
              <w:top w:val="nil"/>
              <w:left w:val="nil"/>
              <w:bottom w:val="single" w:sz="4" w:space="0" w:color="auto"/>
              <w:right w:val="single" w:sz="4" w:space="0" w:color="auto"/>
            </w:tcBorders>
            <w:shd w:val="clear" w:color="auto" w:fill="auto"/>
            <w:noWrap/>
            <w:vAlign w:val="center"/>
            <w:hideMark/>
          </w:tcPr>
          <w:p w14:paraId="76D1C0A3"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67D81DFB"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17224</w:t>
            </w:r>
          </w:p>
        </w:tc>
      </w:tr>
      <w:tr w:rsidR="00D5420A" w:rsidRPr="00B27036" w14:paraId="0F26CA9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46DF48"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62</w:t>
            </w:r>
          </w:p>
        </w:tc>
        <w:tc>
          <w:tcPr>
            <w:tcW w:w="3089" w:type="dxa"/>
            <w:tcBorders>
              <w:top w:val="nil"/>
              <w:left w:val="nil"/>
              <w:bottom w:val="single" w:sz="4" w:space="0" w:color="auto"/>
              <w:right w:val="single" w:sz="4" w:space="0" w:color="auto"/>
            </w:tcBorders>
            <w:shd w:val="clear" w:color="auto" w:fill="auto"/>
            <w:noWrap/>
            <w:vAlign w:val="center"/>
            <w:hideMark/>
          </w:tcPr>
          <w:p w14:paraId="7AF096CF"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Šekovići</w:t>
            </w:r>
          </w:p>
        </w:tc>
        <w:tc>
          <w:tcPr>
            <w:tcW w:w="1350" w:type="dxa"/>
            <w:tcBorders>
              <w:top w:val="nil"/>
              <w:left w:val="nil"/>
              <w:bottom w:val="single" w:sz="4" w:space="0" w:color="auto"/>
              <w:right w:val="single" w:sz="4" w:space="0" w:color="auto"/>
            </w:tcBorders>
            <w:shd w:val="clear" w:color="auto" w:fill="auto"/>
            <w:noWrap/>
            <w:vAlign w:val="center"/>
            <w:hideMark/>
          </w:tcPr>
          <w:p w14:paraId="7AD6723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16</w:t>
            </w:r>
          </w:p>
        </w:tc>
        <w:tc>
          <w:tcPr>
            <w:tcW w:w="4230" w:type="dxa"/>
            <w:tcBorders>
              <w:top w:val="nil"/>
              <w:left w:val="nil"/>
              <w:bottom w:val="single" w:sz="4" w:space="0" w:color="auto"/>
              <w:right w:val="single" w:sz="4" w:space="0" w:color="auto"/>
            </w:tcBorders>
            <w:shd w:val="clear" w:color="auto" w:fill="auto"/>
            <w:noWrap/>
            <w:vAlign w:val="center"/>
            <w:hideMark/>
          </w:tcPr>
          <w:p w14:paraId="0FE995DC"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24237</w:t>
            </w:r>
          </w:p>
        </w:tc>
      </w:tr>
      <w:tr w:rsidR="00D5420A" w:rsidRPr="00B27036" w14:paraId="6C1FD1A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E3739D4" w14:textId="77777777" w:rsidR="00D5420A" w:rsidRPr="00B27036" w:rsidRDefault="00D5420A" w:rsidP="00DA3131">
            <w:pPr>
              <w:spacing w:after="0"/>
              <w:jc w:val="center"/>
              <w:rPr>
                <w:rFonts w:cs="Calibri"/>
                <w:color w:val="000000"/>
                <w:sz w:val="22"/>
                <w:szCs w:val="22"/>
                <w:lang w:val="en-US"/>
              </w:rPr>
            </w:pPr>
            <w:r w:rsidRPr="00B27036">
              <w:rPr>
                <w:rFonts w:cs="Calibri"/>
                <w:color w:val="000000"/>
                <w:sz w:val="22"/>
                <w:szCs w:val="22"/>
                <w:lang w:val="en-US"/>
              </w:rPr>
              <w:t>63</w:t>
            </w:r>
          </w:p>
        </w:tc>
        <w:tc>
          <w:tcPr>
            <w:tcW w:w="3089" w:type="dxa"/>
            <w:tcBorders>
              <w:top w:val="nil"/>
              <w:left w:val="nil"/>
              <w:bottom w:val="single" w:sz="4" w:space="0" w:color="auto"/>
              <w:right w:val="single" w:sz="4" w:space="0" w:color="auto"/>
            </w:tcBorders>
            <w:shd w:val="clear" w:color="auto" w:fill="auto"/>
            <w:noWrap/>
            <w:vAlign w:val="center"/>
            <w:hideMark/>
          </w:tcPr>
          <w:p w14:paraId="07B26996" w14:textId="77777777" w:rsidR="00D5420A" w:rsidRPr="00B27036" w:rsidRDefault="00D5420A" w:rsidP="00DA3131">
            <w:pPr>
              <w:spacing w:after="0"/>
              <w:jc w:val="left"/>
              <w:rPr>
                <w:rFonts w:cs="Calibri"/>
                <w:color w:val="000000"/>
                <w:sz w:val="22"/>
                <w:szCs w:val="22"/>
                <w:lang w:val="en-US"/>
              </w:rPr>
            </w:pPr>
            <w:r w:rsidRPr="00B27036">
              <w:rPr>
                <w:rFonts w:cs="Calibri"/>
                <w:color w:val="000000"/>
                <w:sz w:val="22"/>
                <w:szCs w:val="22"/>
                <w:lang w:val="en-US"/>
              </w:rPr>
              <w:t>Šipovo</w:t>
            </w:r>
          </w:p>
        </w:tc>
        <w:tc>
          <w:tcPr>
            <w:tcW w:w="1350" w:type="dxa"/>
            <w:tcBorders>
              <w:top w:val="nil"/>
              <w:left w:val="nil"/>
              <w:bottom w:val="single" w:sz="4" w:space="0" w:color="auto"/>
              <w:right w:val="single" w:sz="4" w:space="0" w:color="auto"/>
            </w:tcBorders>
            <w:shd w:val="clear" w:color="auto" w:fill="auto"/>
            <w:noWrap/>
            <w:vAlign w:val="center"/>
            <w:hideMark/>
          </w:tcPr>
          <w:p w14:paraId="628964B9"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4BEA071D" w14:textId="77777777" w:rsidR="00D5420A" w:rsidRPr="00B27036" w:rsidRDefault="00D5420A" w:rsidP="00DA3131">
            <w:pPr>
              <w:spacing w:after="0"/>
              <w:jc w:val="right"/>
              <w:rPr>
                <w:rFonts w:cs="Calibri"/>
                <w:color w:val="000000"/>
                <w:sz w:val="22"/>
                <w:szCs w:val="22"/>
                <w:lang w:val="en-US"/>
              </w:rPr>
            </w:pPr>
            <w:r w:rsidRPr="00B27036">
              <w:rPr>
                <w:rFonts w:cs="Calibri"/>
                <w:color w:val="000000"/>
                <w:sz w:val="22"/>
                <w:szCs w:val="22"/>
                <w:lang w:val="en-US"/>
              </w:rPr>
              <w:t>55020</w:t>
            </w:r>
          </w:p>
        </w:tc>
      </w:tr>
      <w:tr w:rsidR="00D5420A" w:rsidRPr="00B27036" w14:paraId="79F9F0F5" w14:textId="77777777" w:rsidTr="00DA3131">
        <w:trPr>
          <w:trHeight w:val="300"/>
        </w:trPr>
        <w:tc>
          <w:tcPr>
            <w:tcW w:w="377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BBDA81" w14:textId="77777777" w:rsidR="00D5420A" w:rsidRPr="00B27036" w:rsidRDefault="00D5420A" w:rsidP="00DA3131">
            <w:pPr>
              <w:spacing w:after="0"/>
              <w:jc w:val="center"/>
              <w:rPr>
                <w:rFonts w:cs="Calibri"/>
                <w:b/>
                <w:bCs/>
                <w:color w:val="000000"/>
                <w:sz w:val="22"/>
                <w:szCs w:val="22"/>
                <w:lang w:val="en-US"/>
              </w:rPr>
            </w:pPr>
            <w:r w:rsidRPr="00B27036">
              <w:rPr>
                <w:rFonts w:cs="Calibri"/>
                <w:b/>
                <w:bCs/>
                <w:color w:val="000000"/>
                <w:sz w:val="22"/>
                <w:szCs w:val="22"/>
                <w:lang w:val="en-US"/>
              </w:rPr>
              <w:t>UKUPNO:</w:t>
            </w:r>
          </w:p>
        </w:tc>
        <w:tc>
          <w:tcPr>
            <w:tcW w:w="1350" w:type="dxa"/>
            <w:tcBorders>
              <w:top w:val="nil"/>
              <w:left w:val="nil"/>
              <w:bottom w:val="single" w:sz="4" w:space="0" w:color="auto"/>
              <w:right w:val="single" w:sz="4" w:space="0" w:color="auto"/>
            </w:tcBorders>
            <w:shd w:val="clear" w:color="auto" w:fill="auto"/>
            <w:noWrap/>
            <w:vAlign w:val="center"/>
            <w:hideMark/>
          </w:tcPr>
          <w:p w14:paraId="10BA35B2" w14:textId="77777777" w:rsidR="00D5420A" w:rsidRPr="00B27036" w:rsidRDefault="00D5420A" w:rsidP="00DA3131">
            <w:pPr>
              <w:spacing w:after="0"/>
              <w:jc w:val="right"/>
              <w:rPr>
                <w:rFonts w:cs="Calibri"/>
                <w:b/>
                <w:bCs/>
                <w:color w:val="000000"/>
                <w:sz w:val="22"/>
                <w:szCs w:val="22"/>
                <w:lang w:val="sr-Cyrl-BA"/>
              </w:rPr>
            </w:pPr>
            <w:r w:rsidRPr="00B27036">
              <w:rPr>
                <w:rFonts w:cs="Calibri"/>
                <w:b/>
                <w:bCs/>
                <w:color w:val="000000"/>
                <w:sz w:val="22"/>
                <w:szCs w:val="22"/>
                <w:lang w:val="en-US"/>
              </w:rPr>
              <w:t>16</w:t>
            </w:r>
            <w:r w:rsidRPr="00B27036">
              <w:rPr>
                <w:rFonts w:cs="Calibri"/>
                <w:b/>
                <w:bCs/>
                <w:color w:val="000000"/>
                <w:sz w:val="22"/>
                <w:szCs w:val="22"/>
                <w:lang w:val="sr-Cyrl-BA"/>
              </w:rPr>
              <w:t>82</w:t>
            </w:r>
          </w:p>
        </w:tc>
        <w:tc>
          <w:tcPr>
            <w:tcW w:w="4230" w:type="dxa"/>
            <w:tcBorders>
              <w:top w:val="nil"/>
              <w:left w:val="nil"/>
              <w:bottom w:val="single" w:sz="4" w:space="0" w:color="auto"/>
              <w:right w:val="single" w:sz="4" w:space="0" w:color="auto"/>
            </w:tcBorders>
            <w:shd w:val="clear" w:color="auto" w:fill="auto"/>
            <w:noWrap/>
            <w:vAlign w:val="center"/>
            <w:hideMark/>
          </w:tcPr>
          <w:p w14:paraId="52AAB54B" w14:textId="77777777" w:rsidR="00D5420A" w:rsidRPr="00B27036" w:rsidRDefault="00D5420A" w:rsidP="00DA3131">
            <w:pPr>
              <w:spacing w:after="0"/>
              <w:jc w:val="right"/>
              <w:rPr>
                <w:rFonts w:cs="Calibri"/>
                <w:b/>
                <w:bCs/>
                <w:color w:val="000000"/>
                <w:sz w:val="22"/>
                <w:szCs w:val="22"/>
                <w:lang w:val="en-US"/>
              </w:rPr>
            </w:pPr>
            <w:r w:rsidRPr="00B27036">
              <w:rPr>
                <w:rFonts w:cs="Calibri"/>
                <w:b/>
                <w:bCs/>
                <w:color w:val="000000"/>
                <w:sz w:val="22"/>
                <w:szCs w:val="22"/>
                <w:lang w:val="en-US"/>
              </w:rPr>
              <w:t>2464123</w:t>
            </w:r>
          </w:p>
        </w:tc>
      </w:tr>
    </w:tbl>
    <w:p w14:paraId="049DEABB" w14:textId="77777777" w:rsidR="00D5420A" w:rsidRDefault="00D5420A" w:rsidP="00DA3131">
      <w:pPr>
        <w:shd w:val="clear" w:color="auto" w:fill="FFFFFF"/>
        <w:spacing w:after="0"/>
        <w:ind w:firstLine="851"/>
        <w:rPr>
          <w:rFonts w:cs="Calibri"/>
          <w:sz w:val="22"/>
          <w:szCs w:val="22"/>
          <w:highlight w:val="yellow"/>
          <w:lang w:val="ru-RU"/>
        </w:rPr>
      </w:pPr>
    </w:p>
    <w:p w14:paraId="3942C7FF" w14:textId="77777777" w:rsidR="00D5420A" w:rsidRPr="00041A0B" w:rsidRDefault="00D5420A" w:rsidP="00DA3131">
      <w:pPr>
        <w:shd w:val="clear" w:color="auto" w:fill="FFFFFF"/>
        <w:spacing w:after="0"/>
        <w:ind w:firstLine="851"/>
        <w:rPr>
          <w:rFonts w:cs="Calibri"/>
          <w:sz w:val="22"/>
          <w:szCs w:val="22"/>
          <w:highlight w:val="yellow"/>
          <w:lang w:val="ru-RU"/>
        </w:rPr>
      </w:pPr>
      <w:r w:rsidRPr="00B27036">
        <w:rPr>
          <w:rFonts w:cs="Calibri"/>
          <w:szCs w:val="24"/>
          <w:lang w:val="en-US" w:eastAsia="ja-JP"/>
        </w:rPr>
        <w:t xml:space="preserve">Na osnovu izvršene analize </w:t>
      </w:r>
      <w:r w:rsidRPr="00B27036">
        <w:rPr>
          <w:rFonts w:cs="Calibri"/>
          <w:szCs w:val="24"/>
          <w:lang w:val="sr-Cyrl-BA" w:eastAsia="ja-JP"/>
        </w:rPr>
        <w:t xml:space="preserve">raspoloživih podataka premjera </w:t>
      </w:r>
      <w:r>
        <w:rPr>
          <w:rFonts w:cs="Calibri"/>
          <w:szCs w:val="24"/>
          <w:lang w:val="sr-Cyrl-BA" w:eastAsia="ja-JP"/>
        </w:rPr>
        <w:t>P</w:t>
      </w:r>
      <w:r w:rsidRPr="00B27036">
        <w:rPr>
          <w:rFonts w:cs="Calibri"/>
          <w:szCs w:val="24"/>
          <w:lang w:val="en-US" w:eastAsia="ja-JP"/>
        </w:rPr>
        <w:t xml:space="preserve">rogramom </w:t>
      </w:r>
      <w:r w:rsidRPr="00465548">
        <w:rPr>
          <w:rFonts w:cs="Calibri"/>
          <w:szCs w:val="24"/>
          <w:lang w:val="sr-Cyrl-BA" w:eastAsia="ja-JP"/>
        </w:rPr>
        <w:t>je</w:t>
      </w:r>
      <w:r>
        <w:rPr>
          <w:rFonts w:cs="Calibri"/>
          <w:szCs w:val="24"/>
          <w:lang w:val="sr-Cyrl-BA" w:eastAsia="ja-JP"/>
        </w:rPr>
        <w:t xml:space="preserve"> </w:t>
      </w:r>
      <w:r w:rsidRPr="00B27036">
        <w:rPr>
          <w:rFonts w:cs="Calibri"/>
          <w:szCs w:val="24"/>
          <w:lang w:val="en-US" w:eastAsia="ja-JP"/>
        </w:rPr>
        <w:t>planiran</w:t>
      </w:r>
      <w:r>
        <w:rPr>
          <w:rFonts w:cs="Calibri"/>
          <w:szCs w:val="24"/>
          <w:lang w:val="sr-Cyrl-BA" w:eastAsia="ja-JP"/>
        </w:rPr>
        <w:t xml:space="preserve"> </w:t>
      </w:r>
      <w:r w:rsidRPr="00B27036">
        <w:rPr>
          <w:rFonts w:cs="Calibri"/>
          <w:szCs w:val="24"/>
          <w:lang w:val="en-US" w:eastAsia="ja-JP"/>
        </w:rPr>
        <w:t xml:space="preserve">premjer dijelova teritorije Republike Srpske </w:t>
      </w:r>
      <w:r w:rsidRPr="00B27036">
        <w:rPr>
          <w:rFonts w:cs="Calibri"/>
          <w:szCs w:val="24"/>
          <w:lang w:val="bs-Cyrl-BA" w:eastAsia="ja-JP"/>
        </w:rPr>
        <w:t>gdje</w:t>
      </w:r>
      <w:r w:rsidRPr="00B27036">
        <w:rPr>
          <w:rFonts w:cs="Calibri"/>
          <w:szCs w:val="24"/>
          <w:lang w:val="en-US" w:eastAsia="ja-JP"/>
        </w:rPr>
        <w:t xml:space="preserve"> </w:t>
      </w:r>
      <w:r w:rsidRPr="00B27036">
        <w:rPr>
          <w:rFonts w:cs="Calibri"/>
          <w:szCs w:val="24"/>
          <w:lang w:val="sr-Cyrl-BA" w:eastAsia="ja-JP"/>
        </w:rPr>
        <w:t xml:space="preserve">postojeći premjer </w:t>
      </w:r>
      <w:r w:rsidRPr="00B27036">
        <w:rPr>
          <w:rFonts w:cs="Calibri"/>
          <w:szCs w:val="24"/>
          <w:lang w:val="en-US" w:eastAsia="ja-JP"/>
        </w:rPr>
        <w:t xml:space="preserve">ne </w:t>
      </w:r>
      <w:r w:rsidRPr="00B27036">
        <w:rPr>
          <w:rFonts w:cs="Calibri"/>
          <w:szCs w:val="24"/>
          <w:lang w:val="bs-Cyrl-BA" w:eastAsia="ja-JP"/>
        </w:rPr>
        <w:t>odgovara zahtjevima</w:t>
      </w:r>
      <w:r w:rsidRPr="00B27036">
        <w:rPr>
          <w:rFonts w:cs="Calibri"/>
          <w:szCs w:val="24"/>
          <w:lang w:val="en-US" w:eastAsia="ja-JP"/>
        </w:rPr>
        <w:t xml:space="preserve"> osnivanj</w:t>
      </w:r>
      <w:r w:rsidRPr="00B27036">
        <w:rPr>
          <w:rFonts w:cs="Calibri"/>
          <w:szCs w:val="24"/>
          <w:lang w:val="bs-Cyrl-BA" w:eastAsia="ja-JP"/>
        </w:rPr>
        <w:t>a</w:t>
      </w:r>
      <w:r w:rsidRPr="00B27036">
        <w:rPr>
          <w:rFonts w:cs="Calibri"/>
          <w:szCs w:val="24"/>
          <w:lang w:val="en-US" w:eastAsia="ja-JP"/>
        </w:rPr>
        <w:t xml:space="preserve"> katastra nepokretnosti</w:t>
      </w:r>
      <w:r>
        <w:rPr>
          <w:rFonts w:cs="Calibri"/>
          <w:szCs w:val="24"/>
          <w:lang w:val="sr-Cyrl-BA" w:eastAsia="ja-JP"/>
        </w:rPr>
        <w:t xml:space="preserve"> ni </w:t>
      </w:r>
      <w:r w:rsidRPr="00B27036">
        <w:rPr>
          <w:rFonts w:cs="Calibri"/>
          <w:szCs w:val="24"/>
          <w:lang w:val="bs-Cyrl-BA" w:eastAsia="ja-JP"/>
        </w:rPr>
        <w:t>po tačnosti</w:t>
      </w:r>
      <w:r>
        <w:rPr>
          <w:rFonts w:cs="Calibri"/>
          <w:szCs w:val="24"/>
          <w:lang w:val="bs-Cyrl-BA" w:eastAsia="ja-JP"/>
        </w:rPr>
        <w:t>,</w:t>
      </w:r>
      <w:r w:rsidRPr="00B27036">
        <w:rPr>
          <w:rFonts w:cs="Calibri"/>
          <w:szCs w:val="24"/>
          <w:lang w:val="bs-Cyrl-BA" w:eastAsia="ja-JP"/>
        </w:rPr>
        <w:t xml:space="preserve"> ni po ažurnosti</w:t>
      </w:r>
      <w:r w:rsidRPr="00B27036">
        <w:rPr>
          <w:rFonts w:cs="Calibri"/>
          <w:szCs w:val="24"/>
          <w:lang w:val="sr-Cyrl-BA" w:eastAsia="ja-JP"/>
        </w:rPr>
        <w:t>.</w:t>
      </w:r>
    </w:p>
    <w:p w14:paraId="51FF6717" w14:textId="77777777" w:rsidR="00D5420A" w:rsidRPr="00795AE2" w:rsidRDefault="00D5420A" w:rsidP="00DA3131">
      <w:pPr>
        <w:pStyle w:val="Heading2"/>
        <w:numPr>
          <w:ilvl w:val="1"/>
          <w:numId w:val="67"/>
        </w:numPr>
        <w:rPr>
          <w:rFonts w:cs="Calibri"/>
          <w:sz w:val="24"/>
          <w:szCs w:val="24"/>
        </w:rPr>
      </w:pPr>
      <w:bookmarkStart w:id="311" w:name="_Toc213239372"/>
      <w:r w:rsidRPr="00795AE2">
        <w:rPr>
          <w:rFonts w:cs="Calibri"/>
          <w:sz w:val="24"/>
          <w:szCs w:val="24"/>
          <w:lang w:val="sr-Cyrl-RS"/>
        </w:rPr>
        <w:t>Uspostava</w:t>
      </w:r>
      <w:r w:rsidRPr="00795AE2">
        <w:rPr>
          <w:rFonts w:cs="Calibri"/>
          <w:sz w:val="24"/>
          <w:szCs w:val="24"/>
        </w:rPr>
        <w:t xml:space="preserve"> katastra vodova i</w:t>
      </w:r>
      <w:r w:rsidRPr="00795AE2">
        <w:rPr>
          <w:rFonts w:cs="Calibri"/>
          <w:sz w:val="24"/>
          <w:szCs w:val="24"/>
          <w:lang w:val="sr-Cyrl-RS"/>
        </w:rPr>
        <w:t xml:space="preserve"> </w:t>
      </w:r>
      <w:r w:rsidRPr="00795AE2">
        <w:rPr>
          <w:rFonts w:cs="Calibri"/>
          <w:sz w:val="24"/>
          <w:szCs w:val="24"/>
        </w:rPr>
        <w:t>infrastrukture</w:t>
      </w:r>
      <w:bookmarkEnd w:id="311"/>
    </w:p>
    <w:p w14:paraId="4E22B4F2" w14:textId="77777777" w:rsidR="00D5420A" w:rsidRPr="00012A62" w:rsidRDefault="00D5420A" w:rsidP="00DA3131">
      <w:pPr>
        <w:ind w:firstLine="720"/>
        <w:rPr>
          <w:lang w:val="sr-Cyrl-BA"/>
        </w:rPr>
      </w:pPr>
      <w:r w:rsidRPr="00012A62">
        <w:rPr>
          <w:lang w:val="sr-Cyrl-BA"/>
        </w:rPr>
        <w:t xml:space="preserve">Katastar vodova, iako je prepoznat u zakonu, na teritoriji Republike Srpske nije osnovan. </w:t>
      </w:r>
      <w:r>
        <w:rPr>
          <w:lang w:val="sr-Cyrl-BA"/>
        </w:rPr>
        <w:t>RUGIPP</w:t>
      </w:r>
      <w:r w:rsidRPr="00012A62">
        <w:rPr>
          <w:lang w:val="sr-Cyrl-BA"/>
        </w:rPr>
        <w:t xml:space="preserve"> je u prethodnom periodu započela određene aktivnosti na uspostavi katastra vodova, a koje se odnose na izradu modela baze katastra vodova, izradu topgrafskog ključa katastra vodova, te unosa dijela podataka u bazu vodova iz elaborata vodova. Međutim, ono u čemu </w:t>
      </w:r>
      <w:r>
        <w:rPr>
          <w:lang w:val="sr-Cyrl-BA"/>
        </w:rPr>
        <w:t>RUGIPP</w:t>
      </w:r>
      <w:r w:rsidRPr="00012A62">
        <w:rPr>
          <w:lang w:val="sr-Cyrl-BA"/>
        </w:rPr>
        <w:t xml:space="preserve"> nije uspjela u prethodnom periodu jeste izrada softvera za vođenje i održavanje katastra vodova iz razloga što je nabavka bila neuspješna.</w:t>
      </w:r>
    </w:p>
    <w:p w14:paraId="24848EB8" w14:textId="77777777" w:rsidR="00D5420A" w:rsidRPr="00012A62" w:rsidRDefault="00D5420A" w:rsidP="00DA3131">
      <w:pPr>
        <w:ind w:firstLine="720"/>
        <w:rPr>
          <w:lang w:val="sr-Cyrl-BA"/>
        </w:rPr>
      </w:pPr>
      <w:r w:rsidRPr="00012A62">
        <w:rPr>
          <w:lang w:val="sr-Cyrl-BA"/>
        </w:rPr>
        <w:t xml:space="preserve">Ono sa čime se </w:t>
      </w:r>
      <w:r>
        <w:rPr>
          <w:lang w:val="sr-Cyrl-BA"/>
        </w:rPr>
        <w:t>RUGIPP</w:t>
      </w:r>
      <w:r w:rsidRPr="00012A62">
        <w:rPr>
          <w:lang w:val="sr-Cyrl-BA"/>
        </w:rPr>
        <w:t xml:space="preserve"> kroz održavanje evidencija o nepokretnostima susreće je prikaz objekata na katastarskim planovima koji nisu zgrade (uglavnom se radi o infrastrukturnim objektima). Nemogućnost potpunog prikaza infrastrukturnih objekata u prostoru imaju za posljediću i nepotpuno i netačno utvrđivanje prava na njima. Zbog toga se kao potreba pojavljuje formiranje evidencije koja bi na pravilan i potpun način prikaza</w:t>
      </w:r>
      <w:r w:rsidRPr="00465548">
        <w:rPr>
          <w:lang w:val="sr-Cyrl-BA"/>
        </w:rPr>
        <w:t>la</w:t>
      </w:r>
      <w:r w:rsidRPr="00012A62">
        <w:rPr>
          <w:lang w:val="sr-Cyrl-BA"/>
        </w:rPr>
        <w:t xml:space="preserve"> infrastrukturne objekte.</w:t>
      </w:r>
    </w:p>
    <w:p w14:paraId="0C63E46A" w14:textId="77777777" w:rsidR="00D5420A" w:rsidRPr="00012A62" w:rsidRDefault="00D5420A" w:rsidP="00DA3131">
      <w:pPr>
        <w:ind w:firstLine="720"/>
        <w:rPr>
          <w:lang w:val="sr-Cyrl-BA"/>
        </w:rPr>
      </w:pPr>
      <w:r w:rsidRPr="00012A62">
        <w:rPr>
          <w:lang w:val="sr-Cyrl-BA"/>
        </w:rPr>
        <w:t xml:space="preserve">Jedan od strateških ciljeva </w:t>
      </w:r>
      <w:r>
        <w:rPr>
          <w:lang w:val="sr-Cyrl-BA"/>
        </w:rPr>
        <w:t>RUGIPP</w:t>
      </w:r>
      <w:r w:rsidRPr="00012A62">
        <w:rPr>
          <w:lang w:val="sr-Cyrl-BA"/>
        </w:rPr>
        <w:t xml:space="preserve"> je osnivanje katastra vodova i infrastrukture kao jedinstvene evidencije o vodovima i infrastrukturnim objektima i pravima na njima. </w:t>
      </w:r>
    </w:p>
    <w:p w14:paraId="6F3E797E" w14:textId="77777777" w:rsidR="00D5420A" w:rsidRPr="00012A62" w:rsidRDefault="00D5420A" w:rsidP="00DA3131">
      <w:pPr>
        <w:ind w:firstLine="720"/>
        <w:rPr>
          <w:lang w:val="sr-Cyrl-BA"/>
        </w:rPr>
      </w:pPr>
      <w:r w:rsidRPr="00012A62">
        <w:rPr>
          <w:lang w:val="sr-Cyrl-BA"/>
        </w:rPr>
        <w:t xml:space="preserve">Vodovi za koje se vrši premer, osnivanje i održavanje katastra vodova, jesu nadzemni i podzemni vodovi (u daljem tekstu: linijski vodovi) sa pripadajućim uređajima i postrojenjima za vodovodnu, kanalizacionu i drenažnu, toplovodnu, elektroenergetsku, telekomunikacionu, naftovodnu i gasovodnu mrežu, uključujući i zajedničke objekte vodova. Vodovi su linijski infrastrukturni objekti koji služe za protok materije, energije i signala. Pripadajući uređaji i postrojenja su uređaji, odnosno postrojenja koji su izgrađeni na vodovima i omogućavaju </w:t>
      </w:r>
      <w:r w:rsidRPr="00012A62">
        <w:rPr>
          <w:lang w:val="sr-Cyrl-BA"/>
        </w:rPr>
        <w:lastRenderedPageBreak/>
        <w:t>funkcionisanje i korišćenje vodova. Zajednički objekti su objekti u kojima se nalazi više vrsta vodova.</w:t>
      </w:r>
    </w:p>
    <w:p w14:paraId="4AC7BF73" w14:textId="77777777" w:rsidR="00D5420A" w:rsidRPr="00645C82" w:rsidRDefault="00D5420A" w:rsidP="00DA3131">
      <w:pPr>
        <w:pStyle w:val="Heading3"/>
        <w:numPr>
          <w:ilvl w:val="2"/>
          <w:numId w:val="68"/>
        </w:numPr>
        <w:rPr>
          <w:lang w:val="sr-Cyrl-RS" w:eastAsia="ja-JP"/>
        </w:rPr>
      </w:pPr>
      <w:bookmarkStart w:id="312" w:name="_Toc213239373"/>
      <w:r w:rsidRPr="00645C82">
        <w:rPr>
          <w:lang w:val="sr-Cyrl-RS" w:eastAsia="ja-JP"/>
        </w:rPr>
        <w:t>Katastar vodova Republike Srpske</w:t>
      </w:r>
      <w:bookmarkEnd w:id="312"/>
    </w:p>
    <w:p w14:paraId="6C086F2C" w14:textId="77777777" w:rsidR="00D5420A" w:rsidRPr="00012A62" w:rsidRDefault="00D5420A" w:rsidP="00DA3131">
      <w:pPr>
        <w:ind w:firstLine="720"/>
        <w:rPr>
          <w:lang w:val="sr-Cyrl-BA"/>
        </w:rPr>
      </w:pPr>
      <w:r w:rsidRPr="00012A62">
        <w:rPr>
          <w:lang w:val="sr-Cyrl-BA"/>
        </w:rPr>
        <w:t xml:space="preserve">Premjer katastra vodova je kapitalni projekat od opšteg interesa za Republiku Srpsku, jer je katastar vodova osnovni registar o vodovima, stvarnim pravima na njima i imaocima tih prava. </w:t>
      </w:r>
    </w:p>
    <w:p w14:paraId="1A9DE75E" w14:textId="77777777" w:rsidR="00D5420A" w:rsidRPr="00012A62" w:rsidRDefault="00D5420A" w:rsidP="00DA3131">
      <w:pPr>
        <w:ind w:firstLine="720"/>
        <w:rPr>
          <w:lang w:val="sr-Cyrl-BA"/>
        </w:rPr>
      </w:pPr>
      <w:r w:rsidRPr="00012A62">
        <w:rPr>
          <w:lang w:val="sr-Cyrl-BA"/>
        </w:rPr>
        <w:t xml:space="preserve">U postupku premjera katastra vodova prikupljaju se podaci o vodovodnoj, kanalizacionoj i drenažnoj, toplovodnoj, elektroenergetskoj, telekomunikacionoj, naftovodnoj i gasovodnoj mreži i zajedničkim objektima vodova. </w:t>
      </w:r>
    </w:p>
    <w:p w14:paraId="36C1C8B5" w14:textId="77777777" w:rsidR="00D5420A" w:rsidRPr="00012A62" w:rsidRDefault="00D5420A" w:rsidP="00DA3131">
      <w:pPr>
        <w:ind w:firstLine="720"/>
        <w:rPr>
          <w:lang w:val="sr-Cyrl-BA"/>
        </w:rPr>
      </w:pPr>
      <w:r w:rsidRPr="00012A62">
        <w:rPr>
          <w:lang w:val="sr-Cyrl-BA"/>
        </w:rPr>
        <w:t>Katastar vodova sastoji se od:</w:t>
      </w:r>
    </w:p>
    <w:p w14:paraId="433D8D23" w14:textId="77777777" w:rsidR="00D5420A" w:rsidRPr="00012A62" w:rsidRDefault="00D5420A" w:rsidP="00DA3131">
      <w:pPr>
        <w:pStyle w:val="ListParagraph"/>
        <w:numPr>
          <w:ilvl w:val="0"/>
          <w:numId w:val="29"/>
        </w:numPr>
        <w:rPr>
          <w:lang w:val="sr-Cyrl-BA"/>
        </w:rPr>
      </w:pPr>
      <w:r w:rsidRPr="00012A62">
        <w:rPr>
          <w:lang w:val="sr-Cyrl-BA"/>
        </w:rPr>
        <w:t xml:space="preserve">elaborata premjera vodova, </w:t>
      </w:r>
    </w:p>
    <w:p w14:paraId="2B5C5933" w14:textId="77777777" w:rsidR="00D5420A" w:rsidRPr="00012A62" w:rsidRDefault="00D5420A" w:rsidP="00DA3131">
      <w:pPr>
        <w:pStyle w:val="ListParagraph"/>
        <w:numPr>
          <w:ilvl w:val="0"/>
          <w:numId w:val="29"/>
        </w:numPr>
        <w:rPr>
          <w:lang w:val="sr-Cyrl-BA"/>
        </w:rPr>
      </w:pPr>
      <w:r w:rsidRPr="00012A62">
        <w:rPr>
          <w:lang w:val="sr-Cyrl-BA"/>
        </w:rPr>
        <w:t xml:space="preserve">zbirke isprava i </w:t>
      </w:r>
    </w:p>
    <w:p w14:paraId="10D6B912" w14:textId="77777777" w:rsidR="00D5420A" w:rsidRPr="00012A62" w:rsidRDefault="00D5420A" w:rsidP="00DA3131">
      <w:pPr>
        <w:pStyle w:val="ListParagraph"/>
        <w:numPr>
          <w:ilvl w:val="0"/>
          <w:numId w:val="29"/>
        </w:numPr>
        <w:rPr>
          <w:lang w:val="sr-Cyrl-BA"/>
        </w:rPr>
      </w:pPr>
      <w:r w:rsidRPr="00012A62">
        <w:rPr>
          <w:lang w:val="sr-Cyrl-BA"/>
        </w:rPr>
        <w:t xml:space="preserve">baze podataka katastra vodova. </w:t>
      </w:r>
    </w:p>
    <w:p w14:paraId="18869C37" w14:textId="77777777" w:rsidR="00D5420A" w:rsidRPr="00012A62" w:rsidRDefault="00D5420A" w:rsidP="00DA3131">
      <w:pPr>
        <w:ind w:firstLine="720"/>
        <w:rPr>
          <w:lang w:val="sr-Cyrl-BA"/>
        </w:rPr>
      </w:pPr>
      <w:r w:rsidRPr="00012A62">
        <w:rPr>
          <w:lang w:val="sr-Cyrl-BA"/>
        </w:rPr>
        <w:t xml:space="preserve">Katastar vodova je osnovni registar o vodovima stvarnim pravima na njima i imaocima tih prava. </w:t>
      </w:r>
    </w:p>
    <w:p w14:paraId="7F23B80D" w14:textId="77777777" w:rsidR="00D5420A" w:rsidRPr="00012A62" w:rsidRDefault="00D5420A" w:rsidP="00DA3131">
      <w:pPr>
        <w:ind w:firstLine="720"/>
        <w:rPr>
          <w:lang w:val="sr-Cyrl-BA"/>
        </w:rPr>
      </w:pPr>
      <w:r w:rsidRPr="00012A62">
        <w:rPr>
          <w:lang w:val="sr-Cyrl-BA"/>
        </w:rPr>
        <w:t>Osnivanje katastra vodova je upis vodova i stvarnih prava na njima na osnovu podataka elaborata premjera i zbirke isprava.</w:t>
      </w:r>
    </w:p>
    <w:p w14:paraId="1858D545" w14:textId="77777777" w:rsidR="00D5420A" w:rsidRPr="00012A62" w:rsidRDefault="00D5420A" w:rsidP="00DA3131">
      <w:pPr>
        <w:ind w:firstLine="720"/>
        <w:rPr>
          <w:lang w:val="sr-Cyrl-BA"/>
        </w:rPr>
      </w:pPr>
      <w:r w:rsidRPr="00012A62">
        <w:rPr>
          <w:lang w:val="sr-Cyrl-BA"/>
        </w:rPr>
        <w:t xml:space="preserve">Upis u katastar vodova vrši područna jedinica ili područna kancelarija </w:t>
      </w:r>
      <w:r>
        <w:rPr>
          <w:lang w:val="sr-Cyrl-BA"/>
        </w:rPr>
        <w:t>RUGIPP</w:t>
      </w:r>
      <w:r w:rsidRPr="00012A62">
        <w:rPr>
          <w:lang w:val="sr-Cyrl-BA"/>
        </w:rPr>
        <w:t xml:space="preserve"> rješenjem koje dostavlja imaocu prava na vodu.</w:t>
      </w:r>
    </w:p>
    <w:p w14:paraId="22FA6600" w14:textId="77777777" w:rsidR="00D5420A" w:rsidRPr="00012A62" w:rsidRDefault="00D5420A" w:rsidP="00DA3131">
      <w:pPr>
        <w:ind w:firstLine="720"/>
        <w:rPr>
          <w:lang w:val="sr-Cyrl-BA"/>
        </w:rPr>
      </w:pPr>
      <w:r w:rsidRPr="00012A62">
        <w:rPr>
          <w:lang w:val="sr-Cyrl-BA"/>
        </w:rPr>
        <w:t>Katastar vodova je direktno regulisan Zakonom o premjeru i katastru Republike Srpske i Pravilnikom o načinu osnivanja i održavanja katastra vodova.</w:t>
      </w:r>
    </w:p>
    <w:p w14:paraId="7B27CEBC" w14:textId="77777777" w:rsidR="00D5420A" w:rsidRDefault="00D5420A" w:rsidP="00DA3131">
      <w:pPr>
        <w:pStyle w:val="Heading4"/>
        <w:numPr>
          <w:ilvl w:val="0"/>
          <w:numId w:val="0"/>
        </w:numPr>
        <w:ind w:left="864" w:hanging="155"/>
        <w:rPr>
          <w:lang w:val="sr-Cyrl-BA"/>
        </w:rPr>
      </w:pPr>
      <w:r>
        <w:rPr>
          <w:lang w:val="sr-Cyrl-BA"/>
        </w:rPr>
        <w:t xml:space="preserve">4.3.1.1. </w:t>
      </w:r>
      <w:r w:rsidRPr="00C95DD2">
        <w:rPr>
          <w:lang w:val="sr-Cyrl-BA"/>
        </w:rPr>
        <w:t xml:space="preserve">Analiza trenutnog stanja katastra vodova </w:t>
      </w:r>
    </w:p>
    <w:p w14:paraId="4133001A" w14:textId="77777777" w:rsidR="00D5420A" w:rsidRPr="00B469ED" w:rsidRDefault="00D5420A" w:rsidP="00DA3131">
      <w:pPr>
        <w:shd w:val="clear" w:color="auto" w:fill="FFFFFF"/>
        <w:tabs>
          <w:tab w:val="left" w:pos="0"/>
          <w:tab w:val="left" w:pos="709"/>
        </w:tabs>
        <w:ind w:firstLine="709"/>
        <w:rPr>
          <w:rFonts w:cs="Calibri"/>
          <w:szCs w:val="24"/>
          <w:lang w:val="sr-Cyrl-CS"/>
        </w:rPr>
      </w:pPr>
      <w:r w:rsidRPr="00C95DD2">
        <w:rPr>
          <w:lang w:val="sr-Cyrl-BA"/>
        </w:rPr>
        <w:t xml:space="preserve"> </w:t>
      </w:r>
      <w:r w:rsidRPr="00B469ED">
        <w:rPr>
          <w:rFonts w:cs="Calibri"/>
          <w:szCs w:val="24"/>
          <w:lang w:val="sr-Cyrl-CS"/>
        </w:rPr>
        <w:t xml:space="preserve">Od donošenja Zakona nisu provođene konkretne aktivnosti na upisu vodova i stvarnih prava na njima u katastar vodova. </w:t>
      </w:r>
    </w:p>
    <w:p w14:paraId="5C97BE62" w14:textId="77777777" w:rsidR="00D5420A" w:rsidRPr="00B469ED" w:rsidRDefault="00D5420A" w:rsidP="00DA3131">
      <w:pPr>
        <w:shd w:val="clear" w:color="auto" w:fill="FFFFFF"/>
        <w:tabs>
          <w:tab w:val="left" w:pos="0"/>
          <w:tab w:val="left" w:pos="709"/>
        </w:tabs>
        <w:ind w:firstLine="709"/>
        <w:rPr>
          <w:rFonts w:cs="Calibri"/>
          <w:szCs w:val="24"/>
          <w:lang w:val="sr-Cyrl-CS"/>
        </w:rPr>
      </w:pPr>
      <w:r w:rsidRPr="00B469ED">
        <w:rPr>
          <w:rFonts w:cs="Calibri"/>
          <w:szCs w:val="24"/>
          <w:lang w:val="sr-Cyrl-CS"/>
        </w:rPr>
        <w:t xml:space="preserve">RUGIPP u okviru svojih redovnih poslova vrši prikupljanje podataka, odnosno pregled i kontrolu </w:t>
      </w:r>
      <w:r w:rsidRPr="00B469ED">
        <w:rPr>
          <w:rFonts w:cs="Calibri"/>
          <w:szCs w:val="24"/>
          <w:lang w:val="bs-Cyrl-BA"/>
        </w:rPr>
        <w:t>izvođenja</w:t>
      </w:r>
      <w:r w:rsidRPr="00B469ED">
        <w:rPr>
          <w:rFonts w:cs="Calibri"/>
          <w:szCs w:val="24"/>
          <w:lang w:val="en-US"/>
        </w:rPr>
        <w:t xml:space="preserve"> </w:t>
      </w:r>
      <w:r w:rsidRPr="00B469ED">
        <w:rPr>
          <w:rFonts w:cs="Calibri"/>
          <w:szCs w:val="24"/>
          <w:lang w:val="sr-Cyrl-CS"/>
        </w:rPr>
        <w:t>geodetskih radova i prijem elaborata premjera vodova. U proteklom petogodišnjem periodu pregledano i ovjereno je oko 2</w:t>
      </w:r>
      <w:r w:rsidRPr="00B469ED">
        <w:rPr>
          <w:rFonts w:cs="Calibri"/>
          <w:szCs w:val="24"/>
          <w:lang w:val="en-US"/>
        </w:rPr>
        <w:t>5</w:t>
      </w:r>
      <w:r w:rsidRPr="00B469ED">
        <w:rPr>
          <w:rFonts w:cs="Calibri"/>
          <w:szCs w:val="24"/>
          <w:lang w:val="sr-Cyrl-CS"/>
        </w:rPr>
        <w:t>00 elaborata premjera vodova sa ukupnom dužinom vodova od oko 1</w:t>
      </w:r>
      <w:r w:rsidRPr="00B469ED">
        <w:rPr>
          <w:rFonts w:cs="Calibri"/>
          <w:szCs w:val="24"/>
          <w:lang w:val="en-US"/>
        </w:rPr>
        <w:t>2</w:t>
      </w:r>
      <w:r w:rsidRPr="00B469ED">
        <w:rPr>
          <w:rFonts w:cs="Calibri"/>
          <w:szCs w:val="24"/>
          <w:lang w:val="sr-Cyrl-CS"/>
        </w:rPr>
        <w:t xml:space="preserve">00,00 </w:t>
      </w:r>
      <w:r w:rsidRPr="00B469ED">
        <w:rPr>
          <w:rFonts w:cs="Calibri"/>
          <w:szCs w:val="24"/>
          <w:lang w:val="en-US"/>
        </w:rPr>
        <w:t>km</w:t>
      </w:r>
      <w:r w:rsidRPr="00B469ED">
        <w:rPr>
          <w:rFonts w:cs="Calibri"/>
          <w:szCs w:val="24"/>
          <w:lang w:val="sr-Cyrl-CS"/>
        </w:rPr>
        <w:t>.</w:t>
      </w:r>
    </w:p>
    <w:p w14:paraId="446FA6BE" w14:textId="77777777" w:rsidR="00D5420A" w:rsidRPr="00B469ED" w:rsidRDefault="00D5420A" w:rsidP="00DA3131">
      <w:pPr>
        <w:shd w:val="clear" w:color="auto" w:fill="FFFFFF"/>
        <w:tabs>
          <w:tab w:val="left" w:pos="0"/>
          <w:tab w:val="left" w:pos="709"/>
        </w:tabs>
        <w:ind w:firstLine="709"/>
        <w:rPr>
          <w:rFonts w:cs="Calibri"/>
          <w:szCs w:val="24"/>
          <w:lang w:val="bs-Cyrl-BA"/>
        </w:rPr>
      </w:pPr>
      <w:r w:rsidRPr="00B469ED">
        <w:rPr>
          <w:rFonts w:cs="Calibri"/>
          <w:szCs w:val="24"/>
          <w:lang w:val="sr-Cyrl-CS"/>
        </w:rPr>
        <w:t xml:space="preserve">Takođe je kreiran i jedinstven model podataka i baza katastra vodova (podaci su do sada prikupljani i čuvani u fajl strukturi obično u </w:t>
      </w:r>
      <w:r w:rsidRPr="00B469ED">
        <w:rPr>
          <w:rFonts w:cs="Calibri"/>
          <w:szCs w:val="24"/>
          <w:lang w:val="en-US"/>
        </w:rPr>
        <w:t xml:space="preserve">dwg </w:t>
      </w:r>
      <w:r w:rsidRPr="00B469ED">
        <w:rPr>
          <w:rFonts w:cs="Calibri"/>
          <w:szCs w:val="24"/>
          <w:lang w:val="bs-Cyrl-BA"/>
        </w:rPr>
        <w:t>formatu).</w:t>
      </w:r>
    </w:p>
    <w:p w14:paraId="0A5CAB82" w14:textId="62FF0CBF" w:rsidR="00D5420A" w:rsidRDefault="00D5420A" w:rsidP="00DA3131">
      <w:pPr>
        <w:shd w:val="clear" w:color="auto" w:fill="FFFFFF"/>
        <w:tabs>
          <w:tab w:val="left" w:pos="0"/>
          <w:tab w:val="left" w:pos="709"/>
        </w:tabs>
        <w:ind w:firstLine="709"/>
        <w:rPr>
          <w:rFonts w:cs="Calibri"/>
          <w:szCs w:val="24"/>
          <w:lang w:val="sr-Cyrl-CS"/>
        </w:rPr>
      </w:pPr>
      <w:r w:rsidRPr="00B469ED">
        <w:rPr>
          <w:rFonts w:cs="Calibri"/>
          <w:szCs w:val="24"/>
          <w:lang w:val="sr-Cyrl-CS"/>
        </w:rPr>
        <w:t>Nakon obrade oko 8000 predmeta, odnosno elaborata na teritoriji 20 političkih opština, u jedinstvenu bazu katastra vodova je unijeto oko 9480,00 km vodova. Pored toga evidentirano je i 18653 objekta zajedničke infrastrukture (komunalni kolektori, tuneli, komore, okna, galerije i drugi objekti za smještaj više vrsta vodova).</w:t>
      </w:r>
    </w:p>
    <w:p w14:paraId="6D98E34F" w14:textId="775AB5D2" w:rsidR="00AF7331" w:rsidRDefault="00AF7331" w:rsidP="00DA3131">
      <w:pPr>
        <w:shd w:val="clear" w:color="auto" w:fill="FFFFFF"/>
        <w:tabs>
          <w:tab w:val="left" w:pos="0"/>
          <w:tab w:val="left" w:pos="709"/>
        </w:tabs>
        <w:ind w:firstLine="709"/>
        <w:rPr>
          <w:rFonts w:cs="Calibri"/>
          <w:szCs w:val="24"/>
          <w:lang w:val="sr-Cyrl-CS"/>
        </w:rPr>
      </w:pPr>
    </w:p>
    <w:p w14:paraId="6DFE42C8" w14:textId="0F085863" w:rsidR="00AF7331" w:rsidRDefault="00AF7331" w:rsidP="00DA3131">
      <w:pPr>
        <w:shd w:val="clear" w:color="auto" w:fill="FFFFFF"/>
        <w:tabs>
          <w:tab w:val="left" w:pos="0"/>
          <w:tab w:val="left" w:pos="709"/>
        </w:tabs>
        <w:ind w:firstLine="709"/>
        <w:rPr>
          <w:rFonts w:cs="Calibri"/>
          <w:szCs w:val="24"/>
          <w:lang w:val="sr-Cyrl-CS"/>
        </w:rPr>
      </w:pPr>
    </w:p>
    <w:p w14:paraId="4E338569" w14:textId="5BF26287" w:rsidR="00AF7331" w:rsidRDefault="00AF7331" w:rsidP="00DA3131">
      <w:pPr>
        <w:shd w:val="clear" w:color="auto" w:fill="FFFFFF"/>
        <w:tabs>
          <w:tab w:val="left" w:pos="0"/>
          <w:tab w:val="left" w:pos="709"/>
        </w:tabs>
        <w:ind w:firstLine="709"/>
        <w:rPr>
          <w:rFonts w:cs="Calibri"/>
          <w:szCs w:val="24"/>
          <w:lang w:val="sr-Cyrl-CS"/>
        </w:rPr>
      </w:pPr>
    </w:p>
    <w:p w14:paraId="7CBAAB95" w14:textId="4A64FEFF" w:rsidR="00AF7331" w:rsidRDefault="00AF7331" w:rsidP="00DA3131">
      <w:pPr>
        <w:shd w:val="clear" w:color="auto" w:fill="FFFFFF"/>
        <w:tabs>
          <w:tab w:val="left" w:pos="0"/>
          <w:tab w:val="left" w:pos="709"/>
        </w:tabs>
        <w:ind w:firstLine="709"/>
        <w:rPr>
          <w:rFonts w:cs="Calibri"/>
          <w:szCs w:val="24"/>
          <w:lang w:val="sr-Cyrl-CS"/>
        </w:rPr>
      </w:pPr>
    </w:p>
    <w:p w14:paraId="1F976C22" w14:textId="77777777" w:rsidR="00AF7331" w:rsidRPr="00B469ED" w:rsidRDefault="00AF7331" w:rsidP="00DA3131">
      <w:pPr>
        <w:shd w:val="clear" w:color="auto" w:fill="FFFFFF"/>
        <w:tabs>
          <w:tab w:val="left" w:pos="0"/>
          <w:tab w:val="left" w:pos="709"/>
        </w:tabs>
        <w:ind w:firstLine="709"/>
        <w:rPr>
          <w:rFonts w:cs="Calibri"/>
          <w:szCs w:val="24"/>
          <w:lang w:val="sr-Cyrl-CS"/>
        </w:rPr>
      </w:pPr>
    </w:p>
    <w:p w14:paraId="202C3D98" w14:textId="545570CF" w:rsidR="00D5420A" w:rsidRPr="00012A62" w:rsidRDefault="00D5420A" w:rsidP="00DA3131">
      <w:pPr>
        <w:pStyle w:val="Caption"/>
        <w:keepNext/>
        <w:rPr>
          <w:b w:val="0"/>
          <w:lang w:val="sr-Cyrl-BA"/>
        </w:rPr>
      </w:pPr>
      <w:bookmarkStart w:id="313" w:name="_Toc213233105"/>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2</w:t>
      </w:r>
      <w:r w:rsidR="00432D29">
        <w:rPr>
          <w:noProof/>
        </w:rPr>
        <w:fldChar w:fldCharType="end"/>
      </w:r>
      <w:r>
        <w:rPr>
          <w:lang w:val="sr-Cyrl-BA"/>
        </w:rPr>
        <w:t xml:space="preserve">: </w:t>
      </w:r>
      <w:r w:rsidRPr="00012A62">
        <w:rPr>
          <w:b w:val="0"/>
          <w:lang w:val="sr-Cyrl-BA"/>
        </w:rPr>
        <w:t>Pregled unijetih podataka o vodovima u bazu podataka katastra vodova</w:t>
      </w:r>
      <w:bookmarkEnd w:id="313"/>
    </w:p>
    <w:tbl>
      <w:tblPr>
        <w:tblW w:w="0" w:type="auto"/>
        <w:tblInd w:w="16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80"/>
        <w:gridCol w:w="722"/>
        <w:gridCol w:w="576"/>
        <w:gridCol w:w="900"/>
        <w:gridCol w:w="612"/>
        <w:gridCol w:w="723"/>
        <w:gridCol w:w="644"/>
        <w:gridCol w:w="647"/>
        <w:gridCol w:w="794"/>
        <w:gridCol w:w="900"/>
      </w:tblGrid>
      <w:tr w:rsidR="00D5420A" w:rsidRPr="00C95DD2" w14:paraId="1C7B116B" w14:textId="77777777" w:rsidTr="00DA3131">
        <w:trPr>
          <w:trHeight w:val="302"/>
        </w:trPr>
        <w:tc>
          <w:tcPr>
            <w:tcW w:w="2480" w:type="dxa"/>
            <w:vMerge w:val="restart"/>
          </w:tcPr>
          <w:p w14:paraId="5C43BFDE" w14:textId="77777777" w:rsidR="00D5420A" w:rsidRPr="00C95DD2" w:rsidRDefault="00D5420A" w:rsidP="00DA3131">
            <w:pPr>
              <w:widowControl w:val="0"/>
              <w:autoSpaceDE w:val="0"/>
              <w:autoSpaceDN w:val="0"/>
              <w:spacing w:after="0"/>
              <w:jc w:val="left"/>
              <w:rPr>
                <w:rFonts w:asciiTheme="minorHAnsi" w:hAnsiTheme="minorHAnsi" w:cstheme="minorHAnsi"/>
                <w:sz w:val="22"/>
                <w:szCs w:val="22"/>
                <w:lang w:val="en-US"/>
              </w:rPr>
            </w:pPr>
          </w:p>
          <w:p w14:paraId="2E2484B6" w14:textId="77777777" w:rsidR="00D5420A" w:rsidRPr="00C95DD2" w:rsidRDefault="00D5420A" w:rsidP="00DA3131">
            <w:pPr>
              <w:widowControl w:val="0"/>
              <w:autoSpaceDE w:val="0"/>
              <w:autoSpaceDN w:val="0"/>
              <w:spacing w:after="0"/>
              <w:jc w:val="left"/>
              <w:rPr>
                <w:rFonts w:asciiTheme="minorHAnsi" w:hAnsiTheme="minorHAnsi" w:cstheme="minorHAnsi"/>
                <w:sz w:val="22"/>
                <w:szCs w:val="22"/>
                <w:lang w:val="en-US"/>
              </w:rPr>
            </w:pPr>
          </w:p>
          <w:p w14:paraId="4A040485"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Dužina prema tipu mreže [km]</w:t>
            </w:r>
          </w:p>
          <w:p w14:paraId="172E4A52" w14:textId="77777777" w:rsidR="00D5420A" w:rsidRPr="00C95DD2" w:rsidRDefault="00D5420A" w:rsidP="00DA3131">
            <w:pPr>
              <w:widowControl w:val="0"/>
              <w:autoSpaceDE w:val="0"/>
              <w:autoSpaceDN w:val="0"/>
              <w:spacing w:before="10" w:after="0"/>
              <w:jc w:val="left"/>
              <w:rPr>
                <w:rFonts w:asciiTheme="minorHAnsi" w:hAnsiTheme="minorHAnsi" w:cstheme="minorHAnsi"/>
                <w:sz w:val="22"/>
                <w:szCs w:val="22"/>
                <w:lang w:val="en-US"/>
              </w:rPr>
            </w:pPr>
          </w:p>
          <w:p w14:paraId="65E5E3C2" w14:textId="77777777" w:rsidR="00D5420A" w:rsidRPr="00C95DD2" w:rsidRDefault="00D5420A" w:rsidP="00DA3131">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3F5F7D9E" w14:textId="77777777" w:rsidR="00D5420A" w:rsidRPr="00C95DD2" w:rsidRDefault="00D5420A" w:rsidP="00DA3131">
            <w:pPr>
              <w:spacing w:after="0"/>
              <w:jc w:val="left"/>
              <w:rPr>
                <w:rFonts w:asciiTheme="minorHAnsi" w:hAnsiTheme="minorHAnsi" w:cstheme="minorHAnsi"/>
                <w:sz w:val="22"/>
                <w:szCs w:val="22"/>
                <w:lang w:val="en-US"/>
              </w:rPr>
            </w:pPr>
          </w:p>
          <w:p w14:paraId="4D62DEB4"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Područja jedinica </w:t>
            </w:r>
          </w:p>
          <w:p w14:paraId="65068418" w14:textId="77777777" w:rsidR="00D5420A" w:rsidRPr="00C95DD2" w:rsidRDefault="00D5420A" w:rsidP="00DA3131">
            <w:pPr>
              <w:spacing w:after="0"/>
              <w:jc w:val="left"/>
              <w:rPr>
                <w:rFonts w:asciiTheme="minorHAnsi" w:hAnsiTheme="minorHAnsi" w:cstheme="minorHAnsi"/>
                <w:sz w:val="22"/>
                <w:szCs w:val="22"/>
                <w:lang w:val="en-US"/>
              </w:rPr>
            </w:pPr>
          </w:p>
          <w:p w14:paraId="46066B5A"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sz w:val="22"/>
                <w:szCs w:val="22"/>
                <w:lang w:val="bs-Cyrl-BA"/>
              </w:rPr>
            </w:pPr>
          </w:p>
        </w:tc>
        <w:tc>
          <w:tcPr>
            <w:tcW w:w="2198" w:type="dxa"/>
            <w:gridSpan w:val="3"/>
          </w:tcPr>
          <w:p w14:paraId="7F514557" w14:textId="77777777" w:rsidR="00D5420A" w:rsidRPr="00C95DD2" w:rsidRDefault="00D5420A" w:rsidP="00DA3131">
            <w:pPr>
              <w:widowControl w:val="0"/>
              <w:autoSpaceDE w:val="0"/>
              <w:autoSpaceDN w:val="0"/>
              <w:spacing w:after="0" w:line="210" w:lineRule="exact"/>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Telekomunikacije</w:t>
            </w:r>
          </w:p>
        </w:tc>
        <w:tc>
          <w:tcPr>
            <w:tcW w:w="612" w:type="dxa"/>
            <w:vMerge w:val="restart"/>
            <w:textDirection w:val="btLr"/>
            <w:vAlign w:val="center"/>
          </w:tcPr>
          <w:p w14:paraId="6BDE1F27"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Elektroenergetska</w:t>
            </w:r>
          </w:p>
        </w:tc>
        <w:tc>
          <w:tcPr>
            <w:tcW w:w="723" w:type="dxa"/>
            <w:vMerge w:val="restart"/>
            <w:textDirection w:val="btLr"/>
          </w:tcPr>
          <w:p w14:paraId="435E0172"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Vodovodna</w:t>
            </w:r>
          </w:p>
        </w:tc>
        <w:tc>
          <w:tcPr>
            <w:tcW w:w="644" w:type="dxa"/>
            <w:vMerge w:val="restart"/>
            <w:textDirection w:val="btLr"/>
            <w:vAlign w:val="center"/>
          </w:tcPr>
          <w:p w14:paraId="086A4A02"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Toplovodna</w:t>
            </w:r>
          </w:p>
        </w:tc>
        <w:tc>
          <w:tcPr>
            <w:tcW w:w="647" w:type="dxa"/>
            <w:vMerge w:val="restart"/>
            <w:textDirection w:val="btLr"/>
          </w:tcPr>
          <w:p w14:paraId="70A5EF2A" w14:textId="77777777" w:rsidR="00D5420A" w:rsidRPr="00C95DD2" w:rsidRDefault="00D5420A" w:rsidP="00DA3131">
            <w:pPr>
              <w:widowControl w:val="0"/>
              <w:autoSpaceDE w:val="0"/>
              <w:autoSpaceDN w:val="0"/>
              <w:spacing w:after="0"/>
              <w:jc w:val="left"/>
              <w:rPr>
                <w:rFonts w:asciiTheme="minorHAnsi" w:hAnsiTheme="minorHAnsi" w:cstheme="minorHAnsi"/>
                <w:sz w:val="22"/>
                <w:szCs w:val="22"/>
                <w:lang w:val="en-US"/>
              </w:rPr>
            </w:pPr>
          </w:p>
          <w:p w14:paraId="28D50031"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Kanalizaciona</w:t>
            </w:r>
          </w:p>
          <w:p w14:paraId="0E751ADD" w14:textId="77777777" w:rsidR="00D5420A" w:rsidRPr="00C95DD2" w:rsidRDefault="00D5420A" w:rsidP="00DA3131">
            <w:pPr>
              <w:widowControl w:val="0"/>
              <w:autoSpaceDE w:val="0"/>
              <w:autoSpaceDN w:val="0"/>
              <w:spacing w:after="0"/>
              <w:ind w:left="1308"/>
              <w:jc w:val="left"/>
              <w:rPr>
                <w:rFonts w:asciiTheme="minorHAnsi" w:hAnsiTheme="minorHAnsi" w:cstheme="minorHAnsi"/>
                <w:b/>
                <w:sz w:val="22"/>
                <w:szCs w:val="22"/>
                <w:lang w:val="en-US"/>
              </w:rPr>
            </w:pPr>
          </w:p>
        </w:tc>
        <w:tc>
          <w:tcPr>
            <w:tcW w:w="794" w:type="dxa"/>
            <w:vMerge w:val="restart"/>
            <w:textDirection w:val="btLr"/>
          </w:tcPr>
          <w:p w14:paraId="3D945991"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Gasovodna</w:t>
            </w:r>
          </w:p>
          <w:p w14:paraId="7F3CDBE0"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p>
        </w:tc>
        <w:tc>
          <w:tcPr>
            <w:tcW w:w="900" w:type="dxa"/>
            <w:vMerge w:val="restart"/>
            <w:textDirection w:val="btLr"/>
          </w:tcPr>
          <w:p w14:paraId="5CCC1629" w14:textId="77777777" w:rsidR="00D5420A" w:rsidRPr="00C95DD2" w:rsidRDefault="00D5420A" w:rsidP="00DA3131">
            <w:pPr>
              <w:widowControl w:val="0"/>
              <w:autoSpaceDE w:val="0"/>
              <w:autoSpaceDN w:val="0"/>
              <w:spacing w:after="0"/>
              <w:ind w:left="113" w:right="1454"/>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Ukupno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[km]</w:t>
            </w:r>
          </w:p>
        </w:tc>
      </w:tr>
      <w:tr w:rsidR="00D5420A" w:rsidRPr="00C95DD2" w14:paraId="4FD05115" w14:textId="77777777" w:rsidTr="00DA3131">
        <w:trPr>
          <w:trHeight w:val="2130"/>
        </w:trPr>
        <w:tc>
          <w:tcPr>
            <w:tcW w:w="2480" w:type="dxa"/>
            <w:vMerge/>
            <w:textDirection w:val="btLr"/>
          </w:tcPr>
          <w:p w14:paraId="3857E647" w14:textId="77777777" w:rsidR="00D5420A" w:rsidRPr="00C95DD2" w:rsidRDefault="00D5420A" w:rsidP="00DA3131">
            <w:pPr>
              <w:spacing w:after="0"/>
              <w:jc w:val="left"/>
              <w:rPr>
                <w:rFonts w:asciiTheme="minorHAnsi" w:hAnsiTheme="minorHAnsi" w:cstheme="minorHAnsi"/>
                <w:sz w:val="22"/>
                <w:szCs w:val="22"/>
              </w:rPr>
            </w:pPr>
          </w:p>
        </w:tc>
        <w:tc>
          <w:tcPr>
            <w:tcW w:w="722" w:type="dxa"/>
            <w:textDirection w:val="btLr"/>
            <w:vAlign w:val="center"/>
          </w:tcPr>
          <w:p w14:paraId="1F29F24F" w14:textId="77777777" w:rsidR="00D5420A" w:rsidRPr="00C95DD2" w:rsidRDefault="00D5420A" w:rsidP="00DA3131">
            <w:pPr>
              <w:widowControl w:val="0"/>
              <w:autoSpaceDE w:val="0"/>
              <w:autoSpaceDN w:val="0"/>
              <w:spacing w:after="0"/>
              <w:ind w:left="113" w:right="50"/>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PTT vodovi</w:t>
            </w:r>
          </w:p>
        </w:tc>
        <w:tc>
          <w:tcPr>
            <w:tcW w:w="576" w:type="dxa"/>
            <w:textDirection w:val="btLr"/>
            <w:vAlign w:val="center"/>
          </w:tcPr>
          <w:p w14:paraId="2741833D" w14:textId="77777777" w:rsidR="00D5420A" w:rsidRPr="00C95DD2" w:rsidRDefault="00D5420A" w:rsidP="00DA3131">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Magistralni optički kablovi</w:t>
            </w:r>
          </w:p>
        </w:tc>
        <w:tc>
          <w:tcPr>
            <w:tcW w:w="900" w:type="dxa"/>
            <w:textDirection w:val="btLr"/>
            <w:vAlign w:val="center"/>
          </w:tcPr>
          <w:p w14:paraId="17547A07" w14:textId="77777777" w:rsidR="00D5420A" w:rsidRPr="00C95DD2" w:rsidRDefault="00D5420A" w:rsidP="00DA3131">
            <w:pPr>
              <w:widowControl w:val="0"/>
              <w:autoSpaceDE w:val="0"/>
              <w:autoSpaceDN w:val="0"/>
              <w:spacing w:after="0"/>
              <w:ind w:left="113" w:right="-15"/>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Lokalni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optički kablovi</w:t>
            </w:r>
          </w:p>
        </w:tc>
        <w:tc>
          <w:tcPr>
            <w:tcW w:w="612" w:type="dxa"/>
            <w:vMerge/>
            <w:textDirection w:val="btLr"/>
          </w:tcPr>
          <w:p w14:paraId="1EDA213B" w14:textId="77777777" w:rsidR="00D5420A" w:rsidRPr="00C95DD2" w:rsidRDefault="00D5420A" w:rsidP="00DA3131">
            <w:pPr>
              <w:spacing w:after="0"/>
              <w:jc w:val="left"/>
              <w:rPr>
                <w:rFonts w:asciiTheme="minorHAnsi" w:hAnsiTheme="minorHAnsi" w:cstheme="minorHAnsi"/>
                <w:sz w:val="22"/>
                <w:szCs w:val="22"/>
              </w:rPr>
            </w:pPr>
          </w:p>
        </w:tc>
        <w:tc>
          <w:tcPr>
            <w:tcW w:w="723" w:type="dxa"/>
            <w:vMerge/>
            <w:textDirection w:val="btLr"/>
          </w:tcPr>
          <w:p w14:paraId="3139A13C" w14:textId="77777777" w:rsidR="00D5420A" w:rsidRPr="00C95DD2" w:rsidRDefault="00D5420A" w:rsidP="00DA3131">
            <w:pPr>
              <w:spacing w:after="0"/>
              <w:jc w:val="left"/>
              <w:rPr>
                <w:rFonts w:asciiTheme="minorHAnsi" w:hAnsiTheme="minorHAnsi" w:cstheme="minorHAnsi"/>
                <w:sz w:val="22"/>
                <w:szCs w:val="22"/>
              </w:rPr>
            </w:pPr>
          </w:p>
        </w:tc>
        <w:tc>
          <w:tcPr>
            <w:tcW w:w="644" w:type="dxa"/>
            <w:vMerge/>
            <w:textDirection w:val="btLr"/>
          </w:tcPr>
          <w:p w14:paraId="0AEB5B9C" w14:textId="77777777" w:rsidR="00D5420A" w:rsidRPr="00C95DD2" w:rsidRDefault="00D5420A" w:rsidP="00DA3131">
            <w:pPr>
              <w:spacing w:after="0"/>
              <w:jc w:val="left"/>
              <w:rPr>
                <w:rFonts w:asciiTheme="minorHAnsi" w:hAnsiTheme="minorHAnsi" w:cstheme="minorHAnsi"/>
                <w:sz w:val="22"/>
                <w:szCs w:val="22"/>
              </w:rPr>
            </w:pPr>
          </w:p>
        </w:tc>
        <w:tc>
          <w:tcPr>
            <w:tcW w:w="647" w:type="dxa"/>
            <w:vMerge/>
            <w:textDirection w:val="btLr"/>
          </w:tcPr>
          <w:p w14:paraId="022616DD" w14:textId="77777777" w:rsidR="00D5420A" w:rsidRPr="00C95DD2" w:rsidRDefault="00D5420A" w:rsidP="00DA3131">
            <w:pPr>
              <w:spacing w:after="0"/>
              <w:jc w:val="left"/>
              <w:rPr>
                <w:rFonts w:asciiTheme="minorHAnsi" w:hAnsiTheme="minorHAnsi" w:cstheme="minorHAnsi"/>
                <w:sz w:val="22"/>
                <w:szCs w:val="22"/>
              </w:rPr>
            </w:pPr>
          </w:p>
        </w:tc>
        <w:tc>
          <w:tcPr>
            <w:tcW w:w="794" w:type="dxa"/>
            <w:vMerge/>
            <w:textDirection w:val="btLr"/>
          </w:tcPr>
          <w:p w14:paraId="0A47CFB1" w14:textId="77777777" w:rsidR="00D5420A" w:rsidRPr="00C95DD2" w:rsidRDefault="00D5420A" w:rsidP="00DA3131">
            <w:pPr>
              <w:spacing w:after="0"/>
              <w:jc w:val="left"/>
              <w:rPr>
                <w:rFonts w:asciiTheme="minorHAnsi" w:hAnsiTheme="minorHAnsi" w:cstheme="minorHAnsi"/>
                <w:sz w:val="22"/>
                <w:szCs w:val="22"/>
              </w:rPr>
            </w:pPr>
          </w:p>
        </w:tc>
        <w:tc>
          <w:tcPr>
            <w:tcW w:w="900" w:type="dxa"/>
            <w:vMerge/>
            <w:textDirection w:val="btLr"/>
          </w:tcPr>
          <w:p w14:paraId="7FF75DA4" w14:textId="77777777" w:rsidR="00D5420A" w:rsidRPr="00C95DD2" w:rsidRDefault="00D5420A" w:rsidP="00DA3131">
            <w:pPr>
              <w:spacing w:after="0"/>
              <w:jc w:val="left"/>
              <w:rPr>
                <w:rFonts w:asciiTheme="minorHAnsi" w:hAnsiTheme="minorHAnsi" w:cstheme="minorHAnsi"/>
                <w:sz w:val="22"/>
                <w:szCs w:val="22"/>
              </w:rPr>
            </w:pPr>
          </w:p>
        </w:tc>
      </w:tr>
      <w:tr w:rsidR="00D5420A" w:rsidRPr="00C95DD2" w14:paraId="13C71C67" w14:textId="77777777" w:rsidTr="00DA3131">
        <w:trPr>
          <w:trHeight w:val="369"/>
        </w:trPr>
        <w:tc>
          <w:tcPr>
            <w:tcW w:w="2480" w:type="dxa"/>
            <w:vAlign w:val="center"/>
          </w:tcPr>
          <w:p w14:paraId="05C36E92"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Banja Luka</w:t>
            </w:r>
          </w:p>
        </w:tc>
        <w:tc>
          <w:tcPr>
            <w:tcW w:w="722" w:type="dxa"/>
            <w:noWrap/>
            <w:vAlign w:val="center"/>
          </w:tcPr>
          <w:p w14:paraId="357585A5" w14:textId="77777777" w:rsidR="00D5420A" w:rsidRPr="00C95DD2" w:rsidRDefault="00D5420A" w:rsidP="00DA3131">
            <w:pPr>
              <w:spacing w:after="0"/>
              <w:jc w:val="center"/>
              <w:rPr>
                <w:rFonts w:asciiTheme="minorHAnsi" w:hAnsiTheme="minorHAnsi" w:cstheme="minorHAnsi"/>
                <w:color w:val="000000"/>
                <w:sz w:val="22"/>
                <w:szCs w:val="22"/>
                <w:lang w:val="en-US"/>
              </w:rPr>
            </w:pPr>
            <w:r w:rsidRPr="00C95DD2">
              <w:rPr>
                <w:rFonts w:asciiTheme="minorHAnsi" w:hAnsiTheme="minorHAnsi" w:cstheme="minorHAnsi"/>
                <w:color w:val="000000"/>
                <w:sz w:val="22"/>
                <w:szCs w:val="22"/>
                <w:lang w:val="sr-Cyrl-CS"/>
              </w:rPr>
              <w:t>58</w:t>
            </w:r>
          </w:p>
        </w:tc>
        <w:tc>
          <w:tcPr>
            <w:tcW w:w="576" w:type="dxa"/>
            <w:noWrap/>
            <w:vAlign w:val="center"/>
          </w:tcPr>
          <w:p w14:paraId="7894E40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416</w:t>
            </w:r>
          </w:p>
        </w:tc>
        <w:tc>
          <w:tcPr>
            <w:tcW w:w="900" w:type="dxa"/>
            <w:noWrap/>
            <w:vAlign w:val="center"/>
          </w:tcPr>
          <w:p w14:paraId="02FCDFA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612" w:type="dxa"/>
            <w:noWrap/>
            <w:vAlign w:val="center"/>
          </w:tcPr>
          <w:p w14:paraId="3A1BB30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174</w:t>
            </w:r>
          </w:p>
        </w:tc>
        <w:tc>
          <w:tcPr>
            <w:tcW w:w="723" w:type="dxa"/>
            <w:noWrap/>
            <w:vAlign w:val="center"/>
          </w:tcPr>
          <w:p w14:paraId="53AED17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422</w:t>
            </w:r>
          </w:p>
        </w:tc>
        <w:tc>
          <w:tcPr>
            <w:tcW w:w="644" w:type="dxa"/>
            <w:noWrap/>
            <w:vAlign w:val="center"/>
          </w:tcPr>
          <w:p w14:paraId="74A73B4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647" w:type="dxa"/>
            <w:noWrap/>
            <w:vAlign w:val="center"/>
          </w:tcPr>
          <w:p w14:paraId="4E9A7D6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213</w:t>
            </w:r>
          </w:p>
        </w:tc>
        <w:tc>
          <w:tcPr>
            <w:tcW w:w="794" w:type="dxa"/>
            <w:noWrap/>
            <w:vAlign w:val="center"/>
          </w:tcPr>
          <w:p w14:paraId="17C95AB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22AAF6B4"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1336</w:t>
            </w:r>
          </w:p>
        </w:tc>
      </w:tr>
      <w:tr w:rsidR="00D5420A" w:rsidRPr="00C95DD2" w14:paraId="03893D92" w14:textId="77777777" w:rsidTr="00DA3131">
        <w:trPr>
          <w:trHeight w:val="366"/>
        </w:trPr>
        <w:tc>
          <w:tcPr>
            <w:tcW w:w="2480" w:type="dxa"/>
            <w:vAlign w:val="center"/>
          </w:tcPr>
          <w:p w14:paraId="58995A0F"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Bijeljina</w:t>
            </w:r>
          </w:p>
        </w:tc>
        <w:tc>
          <w:tcPr>
            <w:tcW w:w="722" w:type="dxa"/>
            <w:noWrap/>
            <w:vAlign w:val="center"/>
          </w:tcPr>
          <w:p w14:paraId="0E20C59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453</w:t>
            </w:r>
          </w:p>
        </w:tc>
        <w:tc>
          <w:tcPr>
            <w:tcW w:w="576" w:type="dxa"/>
            <w:noWrap/>
            <w:vAlign w:val="center"/>
          </w:tcPr>
          <w:p w14:paraId="1A49316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900" w:type="dxa"/>
            <w:noWrap/>
            <w:vAlign w:val="center"/>
          </w:tcPr>
          <w:p w14:paraId="04F85C4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46F934A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272</w:t>
            </w:r>
          </w:p>
        </w:tc>
        <w:tc>
          <w:tcPr>
            <w:tcW w:w="723" w:type="dxa"/>
            <w:noWrap/>
            <w:vAlign w:val="center"/>
          </w:tcPr>
          <w:p w14:paraId="61651C1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644" w:type="dxa"/>
            <w:noWrap/>
            <w:vAlign w:val="center"/>
          </w:tcPr>
          <w:p w14:paraId="7EF2A39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7" w:type="dxa"/>
            <w:noWrap/>
            <w:vAlign w:val="center"/>
          </w:tcPr>
          <w:p w14:paraId="3D7BF6B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110</w:t>
            </w:r>
          </w:p>
        </w:tc>
        <w:tc>
          <w:tcPr>
            <w:tcW w:w="794" w:type="dxa"/>
            <w:noWrap/>
            <w:vAlign w:val="center"/>
          </w:tcPr>
          <w:p w14:paraId="57B55A6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151</w:t>
            </w:r>
          </w:p>
        </w:tc>
        <w:tc>
          <w:tcPr>
            <w:tcW w:w="900" w:type="dxa"/>
            <w:vAlign w:val="center"/>
          </w:tcPr>
          <w:p w14:paraId="6359B532"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1195</w:t>
            </w:r>
          </w:p>
        </w:tc>
      </w:tr>
      <w:tr w:rsidR="00D5420A" w:rsidRPr="00C95DD2" w14:paraId="67BA3679" w14:textId="77777777" w:rsidTr="00DA3131">
        <w:trPr>
          <w:trHeight w:val="369"/>
        </w:trPr>
        <w:tc>
          <w:tcPr>
            <w:tcW w:w="2480" w:type="dxa"/>
            <w:vAlign w:val="center"/>
          </w:tcPr>
          <w:p w14:paraId="430BCDED"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Prijedor</w:t>
            </w:r>
          </w:p>
        </w:tc>
        <w:tc>
          <w:tcPr>
            <w:tcW w:w="722" w:type="dxa"/>
            <w:noWrap/>
            <w:vAlign w:val="center"/>
          </w:tcPr>
          <w:p w14:paraId="36E7C64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555</w:t>
            </w:r>
          </w:p>
        </w:tc>
        <w:tc>
          <w:tcPr>
            <w:tcW w:w="576" w:type="dxa"/>
            <w:noWrap/>
            <w:vAlign w:val="center"/>
          </w:tcPr>
          <w:p w14:paraId="74AF639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92</w:t>
            </w:r>
          </w:p>
        </w:tc>
        <w:tc>
          <w:tcPr>
            <w:tcW w:w="900" w:type="dxa"/>
            <w:noWrap/>
            <w:vAlign w:val="center"/>
          </w:tcPr>
          <w:p w14:paraId="078BAB9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144</w:t>
            </w:r>
          </w:p>
        </w:tc>
        <w:tc>
          <w:tcPr>
            <w:tcW w:w="612" w:type="dxa"/>
            <w:noWrap/>
            <w:vAlign w:val="center"/>
          </w:tcPr>
          <w:p w14:paraId="1442615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18</w:t>
            </w:r>
          </w:p>
        </w:tc>
        <w:tc>
          <w:tcPr>
            <w:tcW w:w="723" w:type="dxa"/>
            <w:noWrap/>
            <w:vAlign w:val="center"/>
          </w:tcPr>
          <w:p w14:paraId="519D749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142</w:t>
            </w:r>
          </w:p>
        </w:tc>
        <w:tc>
          <w:tcPr>
            <w:tcW w:w="644" w:type="dxa"/>
            <w:noWrap/>
            <w:vAlign w:val="center"/>
          </w:tcPr>
          <w:p w14:paraId="208E95D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917B39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94" w:type="dxa"/>
            <w:noWrap/>
            <w:vAlign w:val="center"/>
          </w:tcPr>
          <w:p w14:paraId="3D51C18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047A6D27"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962</w:t>
            </w:r>
          </w:p>
        </w:tc>
      </w:tr>
      <w:tr w:rsidR="00D5420A" w:rsidRPr="00C95DD2" w14:paraId="3AF956DA" w14:textId="77777777" w:rsidTr="00DA3131">
        <w:trPr>
          <w:trHeight w:val="299"/>
        </w:trPr>
        <w:tc>
          <w:tcPr>
            <w:tcW w:w="2480" w:type="dxa"/>
            <w:vAlign w:val="center"/>
          </w:tcPr>
          <w:p w14:paraId="6DC8C0D5"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Trebinje</w:t>
            </w:r>
          </w:p>
        </w:tc>
        <w:tc>
          <w:tcPr>
            <w:tcW w:w="722" w:type="dxa"/>
            <w:noWrap/>
            <w:vAlign w:val="center"/>
          </w:tcPr>
          <w:p w14:paraId="499A956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576" w:type="dxa"/>
            <w:noWrap/>
            <w:vAlign w:val="center"/>
          </w:tcPr>
          <w:p w14:paraId="4A626B2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900" w:type="dxa"/>
            <w:noWrap/>
            <w:vAlign w:val="center"/>
          </w:tcPr>
          <w:p w14:paraId="3CB5B61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612" w:type="dxa"/>
            <w:noWrap/>
            <w:vAlign w:val="center"/>
          </w:tcPr>
          <w:p w14:paraId="2217AB6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0116A15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44" w:type="dxa"/>
            <w:noWrap/>
            <w:vAlign w:val="center"/>
          </w:tcPr>
          <w:p w14:paraId="5C37B50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6027EEF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7708160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0C412A1D"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70</w:t>
            </w:r>
          </w:p>
        </w:tc>
      </w:tr>
      <w:tr w:rsidR="00D5420A" w:rsidRPr="00C95DD2" w14:paraId="2FA41E39" w14:textId="77777777" w:rsidTr="00DA3131">
        <w:trPr>
          <w:trHeight w:val="299"/>
        </w:trPr>
        <w:tc>
          <w:tcPr>
            <w:tcW w:w="2480" w:type="dxa"/>
            <w:vAlign w:val="center"/>
          </w:tcPr>
          <w:p w14:paraId="0A85CB81"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Gradiška</w:t>
            </w:r>
          </w:p>
        </w:tc>
        <w:tc>
          <w:tcPr>
            <w:tcW w:w="722" w:type="dxa"/>
            <w:noWrap/>
            <w:vAlign w:val="center"/>
          </w:tcPr>
          <w:p w14:paraId="49DCD35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576" w:type="dxa"/>
            <w:noWrap/>
            <w:vAlign w:val="center"/>
          </w:tcPr>
          <w:p w14:paraId="37A4119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2C4379B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w:t>
            </w:r>
          </w:p>
        </w:tc>
        <w:tc>
          <w:tcPr>
            <w:tcW w:w="612" w:type="dxa"/>
            <w:noWrap/>
            <w:vAlign w:val="center"/>
          </w:tcPr>
          <w:p w14:paraId="33A038B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24ADA8C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3530359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584487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794" w:type="dxa"/>
            <w:noWrap/>
            <w:vAlign w:val="center"/>
          </w:tcPr>
          <w:p w14:paraId="0EDC743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3A6429CB"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79</w:t>
            </w:r>
          </w:p>
        </w:tc>
      </w:tr>
      <w:tr w:rsidR="00D5420A" w:rsidRPr="00C95DD2" w14:paraId="1C9856AA" w14:textId="77777777" w:rsidTr="00DA3131">
        <w:trPr>
          <w:trHeight w:val="299"/>
        </w:trPr>
        <w:tc>
          <w:tcPr>
            <w:tcW w:w="2480" w:type="dxa"/>
            <w:vAlign w:val="center"/>
          </w:tcPr>
          <w:p w14:paraId="46284381"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Zvornik</w:t>
            </w:r>
          </w:p>
        </w:tc>
        <w:tc>
          <w:tcPr>
            <w:tcW w:w="722" w:type="dxa"/>
            <w:noWrap/>
            <w:vAlign w:val="center"/>
          </w:tcPr>
          <w:p w14:paraId="11B27AB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508</w:t>
            </w:r>
          </w:p>
        </w:tc>
        <w:tc>
          <w:tcPr>
            <w:tcW w:w="576" w:type="dxa"/>
            <w:noWrap/>
            <w:vAlign w:val="center"/>
          </w:tcPr>
          <w:p w14:paraId="07198F1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69</w:t>
            </w:r>
          </w:p>
        </w:tc>
        <w:tc>
          <w:tcPr>
            <w:tcW w:w="900" w:type="dxa"/>
            <w:noWrap/>
            <w:vAlign w:val="center"/>
          </w:tcPr>
          <w:p w14:paraId="7A929D4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12" w:type="dxa"/>
            <w:noWrap/>
            <w:vAlign w:val="center"/>
          </w:tcPr>
          <w:p w14:paraId="65A86A4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33</w:t>
            </w:r>
          </w:p>
        </w:tc>
        <w:tc>
          <w:tcPr>
            <w:tcW w:w="723" w:type="dxa"/>
            <w:noWrap/>
            <w:vAlign w:val="center"/>
          </w:tcPr>
          <w:p w14:paraId="0903377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w:t>
            </w:r>
          </w:p>
        </w:tc>
        <w:tc>
          <w:tcPr>
            <w:tcW w:w="644" w:type="dxa"/>
            <w:noWrap/>
            <w:vAlign w:val="center"/>
          </w:tcPr>
          <w:p w14:paraId="5B74614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AC46A0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794" w:type="dxa"/>
            <w:noWrap/>
            <w:vAlign w:val="center"/>
          </w:tcPr>
          <w:p w14:paraId="7C23B5A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900" w:type="dxa"/>
            <w:vAlign w:val="center"/>
          </w:tcPr>
          <w:p w14:paraId="00FD9DB8"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671</w:t>
            </w:r>
          </w:p>
        </w:tc>
      </w:tr>
      <w:tr w:rsidR="00D5420A" w:rsidRPr="00C95DD2" w14:paraId="250525CF" w14:textId="77777777" w:rsidTr="00DA3131">
        <w:trPr>
          <w:trHeight w:val="299"/>
        </w:trPr>
        <w:tc>
          <w:tcPr>
            <w:tcW w:w="2480" w:type="dxa"/>
            <w:vAlign w:val="center"/>
          </w:tcPr>
          <w:p w14:paraId="1B4181CA"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Doboj</w:t>
            </w:r>
          </w:p>
        </w:tc>
        <w:tc>
          <w:tcPr>
            <w:tcW w:w="722" w:type="dxa"/>
            <w:noWrap/>
            <w:vAlign w:val="center"/>
          </w:tcPr>
          <w:p w14:paraId="3B1CF30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98</w:t>
            </w:r>
          </w:p>
        </w:tc>
        <w:tc>
          <w:tcPr>
            <w:tcW w:w="576" w:type="dxa"/>
            <w:noWrap/>
            <w:vAlign w:val="center"/>
          </w:tcPr>
          <w:p w14:paraId="60A4C83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87</w:t>
            </w:r>
          </w:p>
        </w:tc>
        <w:tc>
          <w:tcPr>
            <w:tcW w:w="900" w:type="dxa"/>
            <w:noWrap/>
            <w:vAlign w:val="center"/>
          </w:tcPr>
          <w:p w14:paraId="2CA1FEF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612" w:type="dxa"/>
            <w:noWrap/>
            <w:vAlign w:val="center"/>
          </w:tcPr>
          <w:p w14:paraId="5DBFDFF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48</w:t>
            </w:r>
          </w:p>
        </w:tc>
        <w:tc>
          <w:tcPr>
            <w:tcW w:w="723" w:type="dxa"/>
            <w:noWrap/>
            <w:vAlign w:val="center"/>
          </w:tcPr>
          <w:p w14:paraId="24FEE49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w:t>
            </w:r>
          </w:p>
        </w:tc>
        <w:tc>
          <w:tcPr>
            <w:tcW w:w="644" w:type="dxa"/>
            <w:noWrap/>
            <w:vAlign w:val="center"/>
          </w:tcPr>
          <w:p w14:paraId="619425A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0B749B3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94" w:type="dxa"/>
            <w:noWrap/>
            <w:vAlign w:val="center"/>
          </w:tcPr>
          <w:p w14:paraId="1373148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0E825F6"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328</w:t>
            </w:r>
          </w:p>
        </w:tc>
      </w:tr>
      <w:tr w:rsidR="00D5420A" w:rsidRPr="00C95DD2" w14:paraId="5FDA17DB" w14:textId="77777777" w:rsidTr="00DA3131">
        <w:trPr>
          <w:trHeight w:val="369"/>
        </w:trPr>
        <w:tc>
          <w:tcPr>
            <w:tcW w:w="2480" w:type="dxa"/>
            <w:vAlign w:val="center"/>
          </w:tcPr>
          <w:p w14:paraId="51884F10"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Laktaši</w:t>
            </w:r>
          </w:p>
        </w:tc>
        <w:tc>
          <w:tcPr>
            <w:tcW w:w="722" w:type="dxa"/>
            <w:noWrap/>
            <w:vAlign w:val="center"/>
          </w:tcPr>
          <w:p w14:paraId="754E02F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103</w:t>
            </w:r>
          </w:p>
        </w:tc>
        <w:tc>
          <w:tcPr>
            <w:tcW w:w="576" w:type="dxa"/>
            <w:noWrap/>
            <w:vAlign w:val="center"/>
          </w:tcPr>
          <w:p w14:paraId="4CD5662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22</w:t>
            </w:r>
          </w:p>
        </w:tc>
        <w:tc>
          <w:tcPr>
            <w:tcW w:w="900" w:type="dxa"/>
            <w:noWrap/>
            <w:vAlign w:val="center"/>
          </w:tcPr>
          <w:p w14:paraId="31BC892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28E6BD1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168</w:t>
            </w:r>
          </w:p>
        </w:tc>
        <w:tc>
          <w:tcPr>
            <w:tcW w:w="723" w:type="dxa"/>
            <w:noWrap/>
            <w:vAlign w:val="center"/>
          </w:tcPr>
          <w:p w14:paraId="36F0007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4" w:type="dxa"/>
            <w:noWrap/>
            <w:vAlign w:val="center"/>
          </w:tcPr>
          <w:p w14:paraId="304F373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7" w:type="dxa"/>
            <w:noWrap/>
            <w:vAlign w:val="center"/>
          </w:tcPr>
          <w:p w14:paraId="6A060C3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050FDF5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4CF7F761"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804</w:t>
            </w:r>
          </w:p>
        </w:tc>
      </w:tr>
      <w:tr w:rsidR="00D5420A" w:rsidRPr="00C95DD2" w14:paraId="2E6D4AE9" w14:textId="77777777" w:rsidTr="00DA3131">
        <w:trPr>
          <w:trHeight w:val="299"/>
        </w:trPr>
        <w:tc>
          <w:tcPr>
            <w:tcW w:w="2480" w:type="dxa"/>
            <w:vAlign w:val="center"/>
          </w:tcPr>
          <w:p w14:paraId="4CD221AC"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Derventa</w:t>
            </w:r>
          </w:p>
        </w:tc>
        <w:tc>
          <w:tcPr>
            <w:tcW w:w="722" w:type="dxa"/>
            <w:noWrap/>
            <w:vAlign w:val="center"/>
          </w:tcPr>
          <w:p w14:paraId="346299A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109</w:t>
            </w:r>
          </w:p>
        </w:tc>
        <w:tc>
          <w:tcPr>
            <w:tcW w:w="576" w:type="dxa"/>
            <w:noWrap/>
            <w:vAlign w:val="center"/>
          </w:tcPr>
          <w:p w14:paraId="45AD712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71</w:t>
            </w:r>
          </w:p>
        </w:tc>
        <w:tc>
          <w:tcPr>
            <w:tcW w:w="900" w:type="dxa"/>
            <w:noWrap/>
            <w:vAlign w:val="center"/>
          </w:tcPr>
          <w:p w14:paraId="29DB156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12" w:type="dxa"/>
            <w:noWrap/>
            <w:vAlign w:val="center"/>
          </w:tcPr>
          <w:p w14:paraId="54D0CC4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138</w:t>
            </w:r>
          </w:p>
        </w:tc>
        <w:tc>
          <w:tcPr>
            <w:tcW w:w="723" w:type="dxa"/>
            <w:noWrap/>
            <w:vAlign w:val="center"/>
          </w:tcPr>
          <w:p w14:paraId="6939EB6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6E07C06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3A6E0DC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794" w:type="dxa"/>
            <w:noWrap/>
            <w:vAlign w:val="center"/>
          </w:tcPr>
          <w:p w14:paraId="2B1398F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9E0C188"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359</w:t>
            </w:r>
          </w:p>
        </w:tc>
      </w:tr>
      <w:tr w:rsidR="00D5420A" w:rsidRPr="00C95DD2" w14:paraId="4F56B0DF" w14:textId="77777777" w:rsidTr="00DA3131">
        <w:trPr>
          <w:trHeight w:val="366"/>
        </w:trPr>
        <w:tc>
          <w:tcPr>
            <w:tcW w:w="2480" w:type="dxa"/>
            <w:vAlign w:val="center"/>
          </w:tcPr>
          <w:p w14:paraId="31DF9194"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Teslić</w:t>
            </w:r>
          </w:p>
        </w:tc>
        <w:tc>
          <w:tcPr>
            <w:tcW w:w="722" w:type="dxa"/>
            <w:noWrap/>
            <w:vAlign w:val="center"/>
          </w:tcPr>
          <w:p w14:paraId="68E0B8C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771</w:t>
            </w:r>
          </w:p>
        </w:tc>
        <w:tc>
          <w:tcPr>
            <w:tcW w:w="576" w:type="dxa"/>
            <w:noWrap/>
            <w:vAlign w:val="center"/>
          </w:tcPr>
          <w:p w14:paraId="101E68B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359</w:t>
            </w:r>
          </w:p>
        </w:tc>
        <w:tc>
          <w:tcPr>
            <w:tcW w:w="900" w:type="dxa"/>
            <w:noWrap/>
            <w:vAlign w:val="center"/>
          </w:tcPr>
          <w:p w14:paraId="79A4F37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481C65F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04813AE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34</w:t>
            </w:r>
          </w:p>
        </w:tc>
        <w:tc>
          <w:tcPr>
            <w:tcW w:w="644" w:type="dxa"/>
            <w:noWrap/>
            <w:vAlign w:val="center"/>
          </w:tcPr>
          <w:p w14:paraId="6CBD9F4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193A40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5808A6E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5EF74674"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1197</w:t>
            </w:r>
          </w:p>
        </w:tc>
      </w:tr>
      <w:tr w:rsidR="00D5420A" w:rsidRPr="00C95DD2" w14:paraId="1DF214B5" w14:textId="77777777" w:rsidTr="00DA3131">
        <w:trPr>
          <w:trHeight w:val="302"/>
        </w:trPr>
        <w:tc>
          <w:tcPr>
            <w:tcW w:w="2480" w:type="dxa"/>
            <w:vAlign w:val="center"/>
          </w:tcPr>
          <w:p w14:paraId="4BCC47F5"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Prnjavor</w:t>
            </w:r>
          </w:p>
        </w:tc>
        <w:tc>
          <w:tcPr>
            <w:tcW w:w="722" w:type="dxa"/>
            <w:noWrap/>
            <w:vAlign w:val="center"/>
          </w:tcPr>
          <w:p w14:paraId="76F15FE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576" w:type="dxa"/>
            <w:noWrap/>
            <w:vAlign w:val="center"/>
          </w:tcPr>
          <w:p w14:paraId="24F8782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397</w:t>
            </w:r>
          </w:p>
        </w:tc>
        <w:tc>
          <w:tcPr>
            <w:tcW w:w="900" w:type="dxa"/>
            <w:noWrap/>
            <w:vAlign w:val="center"/>
          </w:tcPr>
          <w:p w14:paraId="6B26779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612" w:type="dxa"/>
            <w:noWrap/>
            <w:vAlign w:val="center"/>
          </w:tcPr>
          <w:p w14:paraId="3DC5B1C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70</w:t>
            </w:r>
          </w:p>
        </w:tc>
        <w:tc>
          <w:tcPr>
            <w:tcW w:w="723" w:type="dxa"/>
            <w:noWrap/>
            <w:vAlign w:val="center"/>
          </w:tcPr>
          <w:p w14:paraId="6441A01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44A878A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E29DC7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76FB786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845EF17"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517</w:t>
            </w:r>
          </w:p>
        </w:tc>
      </w:tr>
      <w:tr w:rsidR="00D5420A" w:rsidRPr="00C95DD2" w14:paraId="15CC58F6" w14:textId="77777777" w:rsidTr="00DA3131">
        <w:trPr>
          <w:trHeight w:val="299"/>
        </w:trPr>
        <w:tc>
          <w:tcPr>
            <w:tcW w:w="2480" w:type="dxa"/>
            <w:vAlign w:val="center"/>
          </w:tcPr>
          <w:p w14:paraId="6B1124F0"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Modriča</w:t>
            </w:r>
          </w:p>
        </w:tc>
        <w:tc>
          <w:tcPr>
            <w:tcW w:w="722" w:type="dxa"/>
            <w:noWrap/>
            <w:vAlign w:val="center"/>
          </w:tcPr>
          <w:p w14:paraId="0BC30C7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54C10B4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w:t>
            </w:r>
          </w:p>
        </w:tc>
        <w:tc>
          <w:tcPr>
            <w:tcW w:w="900" w:type="dxa"/>
            <w:noWrap/>
            <w:vAlign w:val="center"/>
          </w:tcPr>
          <w:p w14:paraId="0CD9FCB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21C1614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12BDEEB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644" w:type="dxa"/>
            <w:noWrap/>
            <w:vAlign w:val="center"/>
          </w:tcPr>
          <w:p w14:paraId="1B7B70A5"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699D2A1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4D642DB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17398C69"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94</w:t>
            </w:r>
          </w:p>
        </w:tc>
      </w:tr>
      <w:tr w:rsidR="00D5420A" w:rsidRPr="00C95DD2" w14:paraId="1CB5C2CF" w14:textId="77777777" w:rsidTr="00DA3131">
        <w:trPr>
          <w:trHeight w:val="299"/>
        </w:trPr>
        <w:tc>
          <w:tcPr>
            <w:tcW w:w="2480" w:type="dxa"/>
            <w:vAlign w:val="center"/>
          </w:tcPr>
          <w:p w14:paraId="5B7D8D6A"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Mrkonjić Grad</w:t>
            </w:r>
          </w:p>
        </w:tc>
        <w:tc>
          <w:tcPr>
            <w:tcW w:w="722" w:type="dxa"/>
            <w:noWrap/>
            <w:vAlign w:val="center"/>
          </w:tcPr>
          <w:p w14:paraId="7AA6F04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576" w:type="dxa"/>
            <w:noWrap/>
            <w:vAlign w:val="center"/>
          </w:tcPr>
          <w:p w14:paraId="715BB1C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43</w:t>
            </w:r>
          </w:p>
        </w:tc>
        <w:tc>
          <w:tcPr>
            <w:tcW w:w="900" w:type="dxa"/>
            <w:noWrap/>
            <w:vAlign w:val="center"/>
          </w:tcPr>
          <w:p w14:paraId="65C0C45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2F39005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38CFE9E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4" w:type="dxa"/>
            <w:noWrap/>
            <w:vAlign w:val="center"/>
          </w:tcPr>
          <w:p w14:paraId="1B4DB90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FC1426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794" w:type="dxa"/>
            <w:noWrap/>
            <w:vAlign w:val="center"/>
          </w:tcPr>
          <w:p w14:paraId="041C331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8E1E25C"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274</w:t>
            </w:r>
          </w:p>
        </w:tc>
      </w:tr>
      <w:tr w:rsidR="00D5420A" w:rsidRPr="00C95DD2" w14:paraId="080EC141" w14:textId="77777777" w:rsidTr="00DA3131">
        <w:trPr>
          <w:trHeight w:val="299"/>
        </w:trPr>
        <w:tc>
          <w:tcPr>
            <w:tcW w:w="2480" w:type="dxa"/>
            <w:vAlign w:val="center"/>
          </w:tcPr>
          <w:p w14:paraId="03FF3B72"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Brod</w:t>
            </w:r>
          </w:p>
        </w:tc>
        <w:tc>
          <w:tcPr>
            <w:tcW w:w="722" w:type="dxa"/>
            <w:noWrap/>
            <w:vAlign w:val="center"/>
          </w:tcPr>
          <w:p w14:paraId="7198396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120</w:t>
            </w:r>
          </w:p>
        </w:tc>
        <w:tc>
          <w:tcPr>
            <w:tcW w:w="576" w:type="dxa"/>
            <w:noWrap/>
            <w:vAlign w:val="center"/>
          </w:tcPr>
          <w:p w14:paraId="77DE74E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67</w:t>
            </w:r>
          </w:p>
        </w:tc>
        <w:tc>
          <w:tcPr>
            <w:tcW w:w="900" w:type="dxa"/>
            <w:noWrap/>
            <w:vAlign w:val="center"/>
          </w:tcPr>
          <w:p w14:paraId="2C3808D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w:t>
            </w:r>
          </w:p>
        </w:tc>
        <w:tc>
          <w:tcPr>
            <w:tcW w:w="612" w:type="dxa"/>
            <w:noWrap/>
            <w:vAlign w:val="center"/>
          </w:tcPr>
          <w:p w14:paraId="7CB876E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52</w:t>
            </w:r>
          </w:p>
        </w:tc>
        <w:tc>
          <w:tcPr>
            <w:tcW w:w="723" w:type="dxa"/>
            <w:noWrap/>
            <w:vAlign w:val="center"/>
          </w:tcPr>
          <w:p w14:paraId="4BB732D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644" w:type="dxa"/>
            <w:noWrap/>
            <w:vAlign w:val="center"/>
          </w:tcPr>
          <w:p w14:paraId="4E2767A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58C07F4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6BDFD28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049CA265"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287</w:t>
            </w:r>
          </w:p>
        </w:tc>
      </w:tr>
      <w:tr w:rsidR="00D5420A" w:rsidRPr="00C95DD2" w14:paraId="2AE636E8" w14:textId="77777777" w:rsidTr="00DA3131">
        <w:trPr>
          <w:trHeight w:val="299"/>
        </w:trPr>
        <w:tc>
          <w:tcPr>
            <w:tcW w:w="2480" w:type="dxa"/>
            <w:vAlign w:val="center"/>
          </w:tcPr>
          <w:p w14:paraId="391895CF"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Pale</w:t>
            </w:r>
          </w:p>
        </w:tc>
        <w:tc>
          <w:tcPr>
            <w:tcW w:w="722" w:type="dxa"/>
            <w:noWrap/>
            <w:vAlign w:val="center"/>
          </w:tcPr>
          <w:p w14:paraId="7F37ECB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104</w:t>
            </w:r>
          </w:p>
        </w:tc>
        <w:tc>
          <w:tcPr>
            <w:tcW w:w="576" w:type="dxa"/>
            <w:noWrap/>
            <w:vAlign w:val="center"/>
          </w:tcPr>
          <w:p w14:paraId="1F80B2A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277</w:t>
            </w:r>
          </w:p>
        </w:tc>
        <w:tc>
          <w:tcPr>
            <w:tcW w:w="900" w:type="dxa"/>
            <w:noWrap/>
            <w:vAlign w:val="center"/>
          </w:tcPr>
          <w:p w14:paraId="27533EF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3FA2377B"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23" w:type="dxa"/>
            <w:noWrap/>
            <w:vAlign w:val="center"/>
          </w:tcPr>
          <w:p w14:paraId="4D374FA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30</w:t>
            </w:r>
          </w:p>
        </w:tc>
        <w:tc>
          <w:tcPr>
            <w:tcW w:w="644" w:type="dxa"/>
            <w:noWrap/>
            <w:vAlign w:val="center"/>
          </w:tcPr>
          <w:p w14:paraId="5DF7E86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0A9B816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794" w:type="dxa"/>
            <w:noWrap/>
            <w:vAlign w:val="center"/>
          </w:tcPr>
          <w:p w14:paraId="0ABEFE1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900" w:type="dxa"/>
            <w:vAlign w:val="center"/>
          </w:tcPr>
          <w:p w14:paraId="5C25A2DF"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456</w:t>
            </w:r>
          </w:p>
        </w:tc>
      </w:tr>
      <w:tr w:rsidR="00D5420A" w:rsidRPr="00C95DD2" w14:paraId="7190BAA0" w14:textId="77777777" w:rsidTr="00DA3131">
        <w:trPr>
          <w:trHeight w:val="356"/>
        </w:trPr>
        <w:tc>
          <w:tcPr>
            <w:tcW w:w="2480" w:type="dxa"/>
            <w:vAlign w:val="center"/>
          </w:tcPr>
          <w:p w14:paraId="5CD5195A"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I. N. Sarajevo </w:t>
            </w:r>
          </w:p>
        </w:tc>
        <w:tc>
          <w:tcPr>
            <w:tcW w:w="722" w:type="dxa"/>
            <w:noWrap/>
            <w:vAlign w:val="center"/>
          </w:tcPr>
          <w:p w14:paraId="763A7EF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86</w:t>
            </w:r>
          </w:p>
        </w:tc>
        <w:tc>
          <w:tcPr>
            <w:tcW w:w="576" w:type="dxa"/>
            <w:noWrap/>
            <w:vAlign w:val="center"/>
          </w:tcPr>
          <w:p w14:paraId="3D24B6F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900" w:type="dxa"/>
            <w:noWrap/>
            <w:vAlign w:val="center"/>
          </w:tcPr>
          <w:p w14:paraId="448B423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612" w:type="dxa"/>
            <w:noWrap/>
            <w:vAlign w:val="center"/>
          </w:tcPr>
          <w:p w14:paraId="2D7761A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723" w:type="dxa"/>
            <w:noWrap/>
            <w:vAlign w:val="center"/>
          </w:tcPr>
          <w:p w14:paraId="57EA870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644" w:type="dxa"/>
            <w:noWrap/>
            <w:vAlign w:val="center"/>
          </w:tcPr>
          <w:p w14:paraId="5B4A1FC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45B317F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40</w:t>
            </w:r>
          </w:p>
        </w:tc>
        <w:tc>
          <w:tcPr>
            <w:tcW w:w="794" w:type="dxa"/>
            <w:noWrap/>
            <w:vAlign w:val="center"/>
          </w:tcPr>
          <w:p w14:paraId="02AC7CA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w:t>
            </w:r>
          </w:p>
        </w:tc>
        <w:tc>
          <w:tcPr>
            <w:tcW w:w="900" w:type="dxa"/>
            <w:vAlign w:val="center"/>
          </w:tcPr>
          <w:p w14:paraId="2E363B61"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215</w:t>
            </w:r>
          </w:p>
        </w:tc>
      </w:tr>
      <w:tr w:rsidR="00D5420A" w:rsidRPr="00C95DD2" w14:paraId="18893CFB" w14:textId="77777777" w:rsidTr="00DA3131">
        <w:trPr>
          <w:trHeight w:val="299"/>
        </w:trPr>
        <w:tc>
          <w:tcPr>
            <w:tcW w:w="2480" w:type="dxa"/>
            <w:vAlign w:val="center"/>
          </w:tcPr>
          <w:p w14:paraId="58547A6B"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Istočna Ilidža</w:t>
            </w:r>
          </w:p>
        </w:tc>
        <w:tc>
          <w:tcPr>
            <w:tcW w:w="722" w:type="dxa"/>
            <w:noWrap/>
            <w:vAlign w:val="center"/>
          </w:tcPr>
          <w:p w14:paraId="3BE9431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576" w:type="dxa"/>
            <w:noWrap/>
            <w:vAlign w:val="center"/>
          </w:tcPr>
          <w:p w14:paraId="7EBFE2F4"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44</w:t>
            </w:r>
          </w:p>
        </w:tc>
        <w:tc>
          <w:tcPr>
            <w:tcW w:w="900" w:type="dxa"/>
            <w:noWrap/>
            <w:vAlign w:val="center"/>
          </w:tcPr>
          <w:p w14:paraId="2272B8C8"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26279A2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238</w:t>
            </w:r>
          </w:p>
        </w:tc>
        <w:tc>
          <w:tcPr>
            <w:tcW w:w="723" w:type="dxa"/>
            <w:noWrap/>
            <w:vAlign w:val="center"/>
          </w:tcPr>
          <w:p w14:paraId="5851F800"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46</w:t>
            </w:r>
          </w:p>
        </w:tc>
        <w:tc>
          <w:tcPr>
            <w:tcW w:w="644" w:type="dxa"/>
            <w:noWrap/>
            <w:vAlign w:val="center"/>
          </w:tcPr>
          <w:p w14:paraId="5BA4016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3DD77BE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26</w:t>
            </w:r>
          </w:p>
        </w:tc>
        <w:tc>
          <w:tcPr>
            <w:tcW w:w="794" w:type="dxa"/>
            <w:noWrap/>
            <w:vAlign w:val="center"/>
          </w:tcPr>
          <w:p w14:paraId="0EB832F2"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900" w:type="dxa"/>
            <w:vAlign w:val="center"/>
          </w:tcPr>
          <w:p w14:paraId="4B8716F9"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386</w:t>
            </w:r>
          </w:p>
        </w:tc>
      </w:tr>
      <w:tr w:rsidR="00D5420A" w:rsidRPr="00C95DD2" w14:paraId="00C59FCC" w14:textId="77777777" w:rsidTr="00DA3131">
        <w:trPr>
          <w:trHeight w:val="299"/>
        </w:trPr>
        <w:tc>
          <w:tcPr>
            <w:tcW w:w="2480" w:type="dxa"/>
            <w:vAlign w:val="center"/>
          </w:tcPr>
          <w:p w14:paraId="63F51996"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Foča</w:t>
            </w:r>
          </w:p>
        </w:tc>
        <w:tc>
          <w:tcPr>
            <w:tcW w:w="722" w:type="dxa"/>
            <w:noWrap/>
            <w:vAlign w:val="center"/>
          </w:tcPr>
          <w:p w14:paraId="4CE3765E"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w:t>
            </w:r>
          </w:p>
        </w:tc>
        <w:tc>
          <w:tcPr>
            <w:tcW w:w="576" w:type="dxa"/>
            <w:noWrap/>
            <w:vAlign w:val="center"/>
          </w:tcPr>
          <w:p w14:paraId="4D40DD0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4C6CFA9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612" w:type="dxa"/>
            <w:noWrap/>
            <w:vAlign w:val="center"/>
          </w:tcPr>
          <w:p w14:paraId="0BD6358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33D0E24C"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6F865E6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0E0FC6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794" w:type="dxa"/>
            <w:noWrap/>
            <w:vAlign w:val="center"/>
          </w:tcPr>
          <w:p w14:paraId="22409513"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2A3CB94"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115</w:t>
            </w:r>
          </w:p>
        </w:tc>
      </w:tr>
      <w:tr w:rsidR="00D5420A" w:rsidRPr="00C95DD2" w14:paraId="6E5BA579" w14:textId="77777777" w:rsidTr="00DA3131">
        <w:trPr>
          <w:trHeight w:val="302"/>
        </w:trPr>
        <w:tc>
          <w:tcPr>
            <w:tcW w:w="2480" w:type="dxa"/>
            <w:vAlign w:val="center"/>
          </w:tcPr>
          <w:p w14:paraId="388FFCF9"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Ugljevik</w:t>
            </w:r>
          </w:p>
        </w:tc>
        <w:tc>
          <w:tcPr>
            <w:tcW w:w="722" w:type="dxa"/>
            <w:noWrap/>
            <w:vAlign w:val="center"/>
          </w:tcPr>
          <w:p w14:paraId="06E8A837"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2689F70F"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15D7D35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13D28E3D"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23" w:type="dxa"/>
            <w:noWrap/>
            <w:vAlign w:val="center"/>
          </w:tcPr>
          <w:p w14:paraId="0FA77C66"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644" w:type="dxa"/>
            <w:noWrap/>
            <w:vAlign w:val="center"/>
          </w:tcPr>
          <w:p w14:paraId="275C1E69"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4077551"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w:t>
            </w:r>
          </w:p>
        </w:tc>
        <w:tc>
          <w:tcPr>
            <w:tcW w:w="794" w:type="dxa"/>
            <w:noWrap/>
            <w:vAlign w:val="center"/>
          </w:tcPr>
          <w:p w14:paraId="7D2C6FBA" w14:textId="77777777" w:rsidR="00D5420A" w:rsidRPr="00C95DD2" w:rsidRDefault="00D5420A" w:rsidP="00DA3131">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CC72177"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w:t>
            </w:r>
          </w:p>
        </w:tc>
      </w:tr>
      <w:tr w:rsidR="00D5420A" w:rsidRPr="00C95DD2" w14:paraId="58BC6CA4" w14:textId="77777777" w:rsidTr="00DA3131">
        <w:trPr>
          <w:trHeight w:val="299"/>
        </w:trPr>
        <w:tc>
          <w:tcPr>
            <w:tcW w:w="2480" w:type="dxa"/>
            <w:vAlign w:val="center"/>
          </w:tcPr>
          <w:p w14:paraId="4CE80B97"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Gacko</w:t>
            </w:r>
          </w:p>
        </w:tc>
        <w:tc>
          <w:tcPr>
            <w:tcW w:w="722" w:type="dxa"/>
            <w:noWrap/>
            <w:vAlign w:val="center"/>
          </w:tcPr>
          <w:p w14:paraId="7D118AC6"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11</w:t>
            </w:r>
          </w:p>
        </w:tc>
        <w:tc>
          <w:tcPr>
            <w:tcW w:w="576" w:type="dxa"/>
            <w:noWrap/>
            <w:vAlign w:val="center"/>
          </w:tcPr>
          <w:p w14:paraId="2505D5DA"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w:t>
            </w:r>
          </w:p>
        </w:tc>
        <w:tc>
          <w:tcPr>
            <w:tcW w:w="900" w:type="dxa"/>
            <w:noWrap/>
            <w:vAlign w:val="center"/>
          </w:tcPr>
          <w:p w14:paraId="6BE9D2DA"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12" w:type="dxa"/>
            <w:noWrap/>
            <w:vAlign w:val="center"/>
          </w:tcPr>
          <w:p w14:paraId="044ADA0E"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w:t>
            </w:r>
          </w:p>
        </w:tc>
        <w:tc>
          <w:tcPr>
            <w:tcW w:w="723" w:type="dxa"/>
            <w:noWrap/>
            <w:vAlign w:val="center"/>
          </w:tcPr>
          <w:p w14:paraId="469BEB15"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644" w:type="dxa"/>
            <w:noWrap/>
            <w:vAlign w:val="center"/>
          </w:tcPr>
          <w:p w14:paraId="66964D9B"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47" w:type="dxa"/>
            <w:noWrap/>
            <w:vAlign w:val="center"/>
          </w:tcPr>
          <w:p w14:paraId="2F2C305E"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794" w:type="dxa"/>
            <w:noWrap/>
            <w:vAlign w:val="center"/>
          </w:tcPr>
          <w:p w14:paraId="4D483FB1"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900" w:type="dxa"/>
            <w:vAlign w:val="center"/>
          </w:tcPr>
          <w:p w14:paraId="67C05652"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103</w:t>
            </w:r>
          </w:p>
        </w:tc>
      </w:tr>
      <w:tr w:rsidR="00D5420A" w:rsidRPr="00C95DD2" w14:paraId="3F93180A" w14:textId="77777777" w:rsidTr="00DA3131">
        <w:trPr>
          <w:trHeight w:val="299"/>
        </w:trPr>
        <w:tc>
          <w:tcPr>
            <w:tcW w:w="2480" w:type="dxa"/>
            <w:vAlign w:val="center"/>
          </w:tcPr>
          <w:p w14:paraId="4FA0BC26" w14:textId="77777777" w:rsidR="00D5420A" w:rsidRPr="00C95DD2" w:rsidRDefault="00D5420A" w:rsidP="00DA3131">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bs-Cyrl-BA"/>
              </w:rPr>
              <w:t>Ukupno [km]</w:t>
            </w:r>
          </w:p>
        </w:tc>
        <w:tc>
          <w:tcPr>
            <w:tcW w:w="722" w:type="dxa"/>
            <w:noWrap/>
            <w:vAlign w:val="center"/>
          </w:tcPr>
          <w:p w14:paraId="645EDF36"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3285</w:t>
            </w:r>
          </w:p>
        </w:tc>
        <w:tc>
          <w:tcPr>
            <w:tcW w:w="576" w:type="dxa"/>
            <w:noWrap/>
            <w:vAlign w:val="center"/>
          </w:tcPr>
          <w:p w14:paraId="26A5F98E"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2040</w:t>
            </w:r>
          </w:p>
        </w:tc>
        <w:tc>
          <w:tcPr>
            <w:tcW w:w="900" w:type="dxa"/>
            <w:noWrap/>
            <w:vAlign w:val="center"/>
          </w:tcPr>
          <w:p w14:paraId="48637562"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333</w:t>
            </w:r>
          </w:p>
        </w:tc>
        <w:tc>
          <w:tcPr>
            <w:tcW w:w="612" w:type="dxa"/>
            <w:noWrap/>
            <w:vAlign w:val="center"/>
          </w:tcPr>
          <w:p w14:paraId="2A9AFE4E"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1444</w:t>
            </w:r>
          </w:p>
        </w:tc>
        <w:tc>
          <w:tcPr>
            <w:tcW w:w="723" w:type="dxa"/>
            <w:noWrap/>
            <w:vAlign w:val="center"/>
          </w:tcPr>
          <w:p w14:paraId="171AB7AD"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1286</w:t>
            </w:r>
          </w:p>
        </w:tc>
        <w:tc>
          <w:tcPr>
            <w:tcW w:w="644" w:type="dxa"/>
            <w:noWrap/>
            <w:vAlign w:val="center"/>
          </w:tcPr>
          <w:p w14:paraId="77052A4E"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278</w:t>
            </w:r>
          </w:p>
        </w:tc>
        <w:tc>
          <w:tcPr>
            <w:tcW w:w="647" w:type="dxa"/>
            <w:noWrap/>
            <w:vAlign w:val="center"/>
          </w:tcPr>
          <w:p w14:paraId="1C34F6F6"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589</w:t>
            </w:r>
          </w:p>
        </w:tc>
        <w:tc>
          <w:tcPr>
            <w:tcW w:w="794" w:type="dxa"/>
            <w:noWrap/>
            <w:vAlign w:val="center"/>
          </w:tcPr>
          <w:p w14:paraId="36F30253" w14:textId="77777777" w:rsidR="00D5420A" w:rsidRPr="00C95DD2" w:rsidRDefault="00D5420A" w:rsidP="00DA3131">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225</w:t>
            </w:r>
          </w:p>
        </w:tc>
        <w:tc>
          <w:tcPr>
            <w:tcW w:w="900" w:type="dxa"/>
            <w:vAlign w:val="center"/>
          </w:tcPr>
          <w:p w14:paraId="23AD0485" w14:textId="77777777" w:rsidR="00D5420A" w:rsidRPr="00C95DD2" w:rsidRDefault="00D5420A" w:rsidP="00DA3131">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9480</w:t>
            </w:r>
          </w:p>
        </w:tc>
      </w:tr>
    </w:tbl>
    <w:p w14:paraId="090E1A8B" w14:textId="77777777" w:rsidR="00D5420A" w:rsidRDefault="00D5420A" w:rsidP="00DA3131">
      <w:pPr>
        <w:shd w:val="clear" w:color="auto" w:fill="FFFFFF"/>
        <w:tabs>
          <w:tab w:val="left" w:pos="0"/>
          <w:tab w:val="left" w:pos="709"/>
        </w:tabs>
        <w:spacing w:after="0"/>
        <w:ind w:firstLine="709"/>
        <w:rPr>
          <w:rFonts w:cs="Calibri"/>
          <w:b/>
          <w:sz w:val="22"/>
          <w:szCs w:val="22"/>
          <w:lang w:val="bs-Cyrl-BA"/>
        </w:rPr>
      </w:pPr>
    </w:p>
    <w:p w14:paraId="7D1CF0FA" w14:textId="0CDC9467" w:rsidR="00D5420A" w:rsidRPr="00012A62" w:rsidRDefault="00D5420A" w:rsidP="00DA3131">
      <w:pPr>
        <w:pStyle w:val="Caption"/>
        <w:keepNext/>
        <w:rPr>
          <w:lang w:val="ru-RU"/>
        </w:rPr>
      </w:pPr>
      <w:bookmarkStart w:id="314" w:name="_Toc213233106"/>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3</w:t>
      </w:r>
      <w:r w:rsidR="00432D29">
        <w:rPr>
          <w:noProof/>
        </w:rPr>
        <w:fldChar w:fldCharType="end"/>
      </w:r>
      <w:r>
        <w:rPr>
          <w:lang w:val="sr-Cyrl-BA"/>
        </w:rPr>
        <w:t xml:space="preserve">: </w:t>
      </w:r>
      <w:r w:rsidRPr="004C52D0">
        <w:rPr>
          <w:b w:val="0"/>
          <w:lang w:val="bs-Cyrl-BA"/>
        </w:rPr>
        <w:t>Pregled svih podataka o vodovima na osnovu pregledanih i primljenih elaborata u svim područnim jedinicama</w:t>
      </w:r>
      <w:bookmarkEnd w:id="314"/>
      <w:r w:rsidRPr="00012A62">
        <w:rPr>
          <w:lang w:val="bs-Cyrl-BA"/>
        </w:rPr>
        <w:t xml:space="preserve"> </w:t>
      </w:r>
    </w:p>
    <w:tbl>
      <w:tblPr>
        <w:tblW w:w="9335" w:type="dxa"/>
        <w:tblLook w:val="04A0" w:firstRow="1" w:lastRow="0" w:firstColumn="1" w:lastColumn="0" w:noHBand="0" w:noVBand="1"/>
      </w:tblPr>
      <w:tblGrid>
        <w:gridCol w:w="2780"/>
        <w:gridCol w:w="812"/>
        <w:gridCol w:w="693"/>
        <w:gridCol w:w="670"/>
        <w:gridCol w:w="693"/>
        <w:gridCol w:w="812"/>
        <w:gridCol w:w="670"/>
        <w:gridCol w:w="670"/>
        <w:gridCol w:w="670"/>
        <w:gridCol w:w="865"/>
      </w:tblGrid>
      <w:tr w:rsidR="00D5420A" w:rsidRPr="00C95DD2" w14:paraId="2298BF3F" w14:textId="77777777" w:rsidTr="00DA3131">
        <w:trPr>
          <w:trHeight w:val="2866"/>
        </w:trPr>
        <w:tc>
          <w:tcPr>
            <w:tcW w:w="27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A55A6A6"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bCs/>
                <w:color w:val="000000"/>
                <w:sz w:val="22"/>
                <w:szCs w:val="22"/>
                <w:lang w:val="en-US"/>
              </w:rPr>
              <w:t> </w:t>
            </w:r>
            <w:r w:rsidRPr="00C95DD2">
              <w:rPr>
                <w:rFonts w:asciiTheme="minorHAnsi" w:hAnsiTheme="minorHAnsi" w:cstheme="minorHAnsi"/>
                <w:b/>
                <w:sz w:val="22"/>
                <w:szCs w:val="22"/>
                <w:lang w:val="sr-Cyrl-CS"/>
              </w:rPr>
              <w:t>Dužina prema tipu mreže [km]</w:t>
            </w:r>
          </w:p>
          <w:p w14:paraId="22E703A6" w14:textId="77777777" w:rsidR="00D5420A" w:rsidRPr="00C95DD2" w:rsidRDefault="00D5420A" w:rsidP="00DA3131">
            <w:pPr>
              <w:widowControl w:val="0"/>
              <w:autoSpaceDE w:val="0"/>
              <w:autoSpaceDN w:val="0"/>
              <w:spacing w:before="10" w:after="0"/>
              <w:jc w:val="left"/>
              <w:rPr>
                <w:rFonts w:asciiTheme="minorHAnsi" w:hAnsiTheme="minorHAnsi" w:cstheme="minorHAnsi"/>
                <w:sz w:val="22"/>
                <w:szCs w:val="22"/>
                <w:lang w:val="en-US"/>
              </w:rPr>
            </w:pPr>
          </w:p>
          <w:p w14:paraId="1383CCE0" w14:textId="77777777" w:rsidR="00D5420A" w:rsidRPr="00C95DD2" w:rsidRDefault="00D5420A" w:rsidP="00DA3131">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4257717C" w14:textId="77777777" w:rsidR="00D5420A" w:rsidRPr="00C95DD2" w:rsidRDefault="00D5420A" w:rsidP="00DA3131">
            <w:pPr>
              <w:spacing w:after="0"/>
              <w:jc w:val="left"/>
              <w:rPr>
                <w:rFonts w:asciiTheme="minorHAnsi" w:hAnsiTheme="minorHAnsi" w:cstheme="minorHAnsi"/>
                <w:sz w:val="22"/>
                <w:szCs w:val="22"/>
              </w:rPr>
            </w:pPr>
          </w:p>
          <w:p w14:paraId="2FA98028" w14:textId="77777777" w:rsidR="00D5420A" w:rsidRPr="00C95DD2" w:rsidRDefault="00D5420A" w:rsidP="00DA3131">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Područja jedinica </w:t>
            </w:r>
          </w:p>
          <w:p w14:paraId="14A65DC5" w14:textId="77777777" w:rsidR="00D5420A" w:rsidRPr="00C95DD2" w:rsidRDefault="00D5420A" w:rsidP="00DA3131">
            <w:pPr>
              <w:spacing w:after="0"/>
              <w:jc w:val="left"/>
              <w:rPr>
                <w:rFonts w:asciiTheme="minorHAnsi" w:hAnsiTheme="minorHAnsi" w:cstheme="minorHAnsi"/>
                <w:b/>
                <w:bCs/>
                <w:color w:val="000000"/>
                <w:sz w:val="22"/>
                <w:szCs w:val="22"/>
              </w:rPr>
            </w:pP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4D67FCD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Vodovodna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295CDA9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Kanalizaciona i drenažna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6A3ABC0D"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Toplovodna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6A4D3FD2"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Elektroenergetska  (km)</w:t>
            </w: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30965A3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Telekomunikaciona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130FE4A6"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Naftovodna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63C360A9"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Gasovodna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5960219D"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Ostalo  (km)</w:t>
            </w:r>
          </w:p>
        </w:tc>
        <w:tc>
          <w:tcPr>
            <w:tcW w:w="865" w:type="dxa"/>
            <w:tcBorders>
              <w:top w:val="single" w:sz="8" w:space="0" w:color="auto"/>
              <w:left w:val="nil"/>
              <w:bottom w:val="single" w:sz="4" w:space="0" w:color="auto"/>
              <w:right w:val="single" w:sz="8" w:space="0" w:color="auto"/>
            </w:tcBorders>
            <w:shd w:val="clear" w:color="auto" w:fill="auto"/>
            <w:noWrap/>
            <w:textDirection w:val="btLr"/>
            <w:vAlign w:val="bottom"/>
            <w:hideMark/>
          </w:tcPr>
          <w:p w14:paraId="57F6654A"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Ukupno (km)</w:t>
            </w:r>
          </w:p>
        </w:tc>
      </w:tr>
      <w:tr w:rsidR="00D5420A" w:rsidRPr="00C95DD2" w14:paraId="65ABA57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8ED94EC"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Banja Luka</w:t>
            </w:r>
          </w:p>
        </w:tc>
        <w:tc>
          <w:tcPr>
            <w:tcW w:w="812" w:type="dxa"/>
            <w:tcBorders>
              <w:top w:val="nil"/>
              <w:left w:val="nil"/>
              <w:bottom w:val="single" w:sz="4" w:space="0" w:color="auto"/>
              <w:right w:val="single" w:sz="4" w:space="0" w:color="auto"/>
            </w:tcBorders>
            <w:shd w:val="clear" w:color="auto" w:fill="auto"/>
            <w:noWrap/>
            <w:vAlign w:val="bottom"/>
            <w:hideMark/>
          </w:tcPr>
          <w:p w14:paraId="2D77150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693</w:t>
            </w:r>
          </w:p>
        </w:tc>
        <w:tc>
          <w:tcPr>
            <w:tcW w:w="693" w:type="dxa"/>
            <w:tcBorders>
              <w:top w:val="nil"/>
              <w:left w:val="nil"/>
              <w:bottom w:val="single" w:sz="4" w:space="0" w:color="auto"/>
              <w:right w:val="single" w:sz="4" w:space="0" w:color="auto"/>
            </w:tcBorders>
            <w:shd w:val="clear" w:color="auto" w:fill="auto"/>
            <w:noWrap/>
            <w:vAlign w:val="bottom"/>
            <w:hideMark/>
          </w:tcPr>
          <w:p w14:paraId="4C6F5C1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672D3D1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w:t>
            </w:r>
          </w:p>
        </w:tc>
        <w:tc>
          <w:tcPr>
            <w:tcW w:w="693" w:type="dxa"/>
            <w:tcBorders>
              <w:top w:val="nil"/>
              <w:left w:val="nil"/>
              <w:bottom w:val="single" w:sz="4" w:space="0" w:color="auto"/>
              <w:right w:val="single" w:sz="4" w:space="0" w:color="auto"/>
            </w:tcBorders>
            <w:shd w:val="clear" w:color="auto" w:fill="auto"/>
            <w:noWrap/>
            <w:vAlign w:val="bottom"/>
            <w:hideMark/>
          </w:tcPr>
          <w:p w14:paraId="4D8E82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294</w:t>
            </w:r>
          </w:p>
        </w:tc>
        <w:tc>
          <w:tcPr>
            <w:tcW w:w="812" w:type="dxa"/>
            <w:tcBorders>
              <w:top w:val="nil"/>
              <w:left w:val="nil"/>
              <w:bottom w:val="single" w:sz="4" w:space="0" w:color="auto"/>
              <w:right w:val="single" w:sz="4" w:space="0" w:color="auto"/>
            </w:tcBorders>
            <w:shd w:val="clear" w:color="auto" w:fill="auto"/>
            <w:noWrap/>
            <w:vAlign w:val="bottom"/>
            <w:hideMark/>
          </w:tcPr>
          <w:p w14:paraId="6F2DE02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1159</w:t>
            </w:r>
          </w:p>
        </w:tc>
        <w:tc>
          <w:tcPr>
            <w:tcW w:w="670" w:type="dxa"/>
            <w:tcBorders>
              <w:top w:val="nil"/>
              <w:left w:val="nil"/>
              <w:bottom w:val="single" w:sz="4" w:space="0" w:color="auto"/>
              <w:right w:val="single" w:sz="4" w:space="0" w:color="auto"/>
            </w:tcBorders>
            <w:shd w:val="clear" w:color="auto" w:fill="auto"/>
            <w:noWrap/>
            <w:vAlign w:val="bottom"/>
            <w:hideMark/>
          </w:tcPr>
          <w:p w14:paraId="4DFDAC4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7C73E4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51AC970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52C0AE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2500</w:t>
            </w:r>
          </w:p>
        </w:tc>
      </w:tr>
      <w:tr w:rsidR="00D5420A" w:rsidRPr="00C95DD2" w14:paraId="718E7B18"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4F8E7F6"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Bijeljina</w:t>
            </w:r>
          </w:p>
        </w:tc>
        <w:tc>
          <w:tcPr>
            <w:tcW w:w="812" w:type="dxa"/>
            <w:tcBorders>
              <w:top w:val="nil"/>
              <w:left w:val="nil"/>
              <w:bottom w:val="single" w:sz="4" w:space="0" w:color="auto"/>
              <w:right w:val="single" w:sz="4" w:space="0" w:color="auto"/>
            </w:tcBorders>
            <w:shd w:val="clear" w:color="auto" w:fill="auto"/>
            <w:noWrap/>
            <w:vAlign w:val="bottom"/>
            <w:hideMark/>
          </w:tcPr>
          <w:p w14:paraId="5BE76E4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252</w:t>
            </w:r>
          </w:p>
        </w:tc>
        <w:tc>
          <w:tcPr>
            <w:tcW w:w="693" w:type="dxa"/>
            <w:tcBorders>
              <w:top w:val="nil"/>
              <w:left w:val="nil"/>
              <w:bottom w:val="single" w:sz="4" w:space="0" w:color="auto"/>
              <w:right w:val="single" w:sz="4" w:space="0" w:color="auto"/>
            </w:tcBorders>
            <w:shd w:val="clear" w:color="auto" w:fill="auto"/>
            <w:noWrap/>
            <w:vAlign w:val="bottom"/>
            <w:hideMark/>
          </w:tcPr>
          <w:p w14:paraId="587E968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w:t>
            </w:r>
          </w:p>
        </w:tc>
        <w:tc>
          <w:tcPr>
            <w:tcW w:w="670" w:type="dxa"/>
            <w:tcBorders>
              <w:top w:val="nil"/>
              <w:left w:val="nil"/>
              <w:bottom w:val="single" w:sz="4" w:space="0" w:color="auto"/>
              <w:right w:val="single" w:sz="4" w:space="0" w:color="auto"/>
            </w:tcBorders>
            <w:shd w:val="clear" w:color="auto" w:fill="auto"/>
            <w:noWrap/>
            <w:vAlign w:val="bottom"/>
            <w:hideMark/>
          </w:tcPr>
          <w:p w14:paraId="0B62634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5886B21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312</w:t>
            </w:r>
          </w:p>
        </w:tc>
        <w:tc>
          <w:tcPr>
            <w:tcW w:w="812" w:type="dxa"/>
            <w:tcBorders>
              <w:top w:val="nil"/>
              <w:left w:val="nil"/>
              <w:bottom w:val="single" w:sz="4" w:space="0" w:color="auto"/>
              <w:right w:val="single" w:sz="4" w:space="0" w:color="auto"/>
            </w:tcBorders>
            <w:shd w:val="clear" w:color="auto" w:fill="auto"/>
            <w:noWrap/>
            <w:vAlign w:val="bottom"/>
            <w:hideMark/>
          </w:tcPr>
          <w:p w14:paraId="426C0C4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388</w:t>
            </w:r>
          </w:p>
        </w:tc>
        <w:tc>
          <w:tcPr>
            <w:tcW w:w="670" w:type="dxa"/>
            <w:tcBorders>
              <w:top w:val="nil"/>
              <w:left w:val="nil"/>
              <w:bottom w:val="single" w:sz="4" w:space="0" w:color="auto"/>
              <w:right w:val="single" w:sz="4" w:space="0" w:color="auto"/>
            </w:tcBorders>
            <w:shd w:val="clear" w:color="auto" w:fill="auto"/>
            <w:noWrap/>
            <w:vAlign w:val="bottom"/>
            <w:hideMark/>
          </w:tcPr>
          <w:p w14:paraId="461EEDE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2B99C4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96</w:t>
            </w:r>
          </w:p>
        </w:tc>
        <w:tc>
          <w:tcPr>
            <w:tcW w:w="670" w:type="dxa"/>
            <w:tcBorders>
              <w:top w:val="nil"/>
              <w:left w:val="nil"/>
              <w:bottom w:val="single" w:sz="4" w:space="0" w:color="auto"/>
              <w:right w:val="single" w:sz="4" w:space="0" w:color="auto"/>
            </w:tcBorders>
            <w:shd w:val="clear" w:color="auto" w:fill="auto"/>
            <w:noWrap/>
            <w:vAlign w:val="bottom"/>
            <w:hideMark/>
          </w:tcPr>
          <w:p w14:paraId="450FBB0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07876DD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1203</w:t>
            </w:r>
          </w:p>
        </w:tc>
      </w:tr>
      <w:tr w:rsidR="00D5420A" w:rsidRPr="00C95DD2" w14:paraId="669BCA41"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2153053"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Brod</w:t>
            </w:r>
          </w:p>
        </w:tc>
        <w:tc>
          <w:tcPr>
            <w:tcW w:w="812" w:type="dxa"/>
            <w:tcBorders>
              <w:top w:val="nil"/>
              <w:left w:val="nil"/>
              <w:bottom w:val="single" w:sz="4" w:space="0" w:color="auto"/>
              <w:right w:val="single" w:sz="4" w:space="0" w:color="auto"/>
            </w:tcBorders>
            <w:shd w:val="clear" w:color="auto" w:fill="auto"/>
            <w:noWrap/>
            <w:vAlign w:val="bottom"/>
            <w:hideMark/>
          </w:tcPr>
          <w:p w14:paraId="01EB832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4312F59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70" w:type="dxa"/>
            <w:tcBorders>
              <w:top w:val="nil"/>
              <w:left w:val="nil"/>
              <w:bottom w:val="single" w:sz="4" w:space="0" w:color="auto"/>
              <w:right w:val="single" w:sz="4" w:space="0" w:color="auto"/>
            </w:tcBorders>
            <w:shd w:val="clear" w:color="auto" w:fill="auto"/>
            <w:noWrap/>
            <w:vAlign w:val="bottom"/>
            <w:hideMark/>
          </w:tcPr>
          <w:p w14:paraId="49656A5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52AD436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c>
          <w:tcPr>
            <w:tcW w:w="812" w:type="dxa"/>
            <w:tcBorders>
              <w:top w:val="nil"/>
              <w:left w:val="nil"/>
              <w:bottom w:val="single" w:sz="4" w:space="0" w:color="auto"/>
              <w:right w:val="single" w:sz="4" w:space="0" w:color="auto"/>
            </w:tcBorders>
            <w:shd w:val="clear" w:color="auto" w:fill="auto"/>
            <w:noWrap/>
            <w:vAlign w:val="bottom"/>
            <w:hideMark/>
          </w:tcPr>
          <w:p w14:paraId="5C0092C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194</w:t>
            </w:r>
          </w:p>
        </w:tc>
        <w:tc>
          <w:tcPr>
            <w:tcW w:w="670" w:type="dxa"/>
            <w:tcBorders>
              <w:top w:val="nil"/>
              <w:left w:val="nil"/>
              <w:bottom w:val="single" w:sz="4" w:space="0" w:color="auto"/>
              <w:right w:val="single" w:sz="4" w:space="0" w:color="auto"/>
            </w:tcBorders>
            <w:shd w:val="clear" w:color="auto" w:fill="auto"/>
            <w:noWrap/>
            <w:vAlign w:val="bottom"/>
            <w:hideMark/>
          </w:tcPr>
          <w:p w14:paraId="1D0C930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06710AC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9B70D3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E83F00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326</w:t>
            </w:r>
          </w:p>
        </w:tc>
      </w:tr>
      <w:tr w:rsidR="00D5420A" w:rsidRPr="00C95DD2" w14:paraId="6DB44591"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1AB02AC"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Derventa</w:t>
            </w:r>
          </w:p>
        </w:tc>
        <w:tc>
          <w:tcPr>
            <w:tcW w:w="812" w:type="dxa"/>
            <w:tcBorders>
              <w:top w:val="nil"/>
              <w:left w:val="nil"/>
              <w:bottom w:val="single" w:sz="4" w:space="0" w:color="auto"/>
              <w:right w:val="single" w:sz="4" w:space="0" w:color="auto"/>
            </w:tcBorders>
            <w:shd w:val="clear" w:color="auto" w:fill="auto"/>
            <w:noWrap/>
            <w:vAlign w:val="bottom"/>
            <w:hideMark/>
          </w:tcPr>
          <w:p w14:paraId="189238E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93" w:type="dxa"/>
            <w:tcBorders>
              <w:top w:val="nil"/>
              <w:left w:val="nil"/>
              <w:bottom w:val="single" w:sz="4" w:space="0" w:color="auto"/>
              <w:right w:val="single" w:sz="4" w:space="0" w:color="auto"/>
            </w:tcBorders>
            <w:shd w:val="clear" w:color="auto" w:fill="auto"/>
            <w:noWrap/>
            <w:vAlign w:val="bottom"/>
            <w:hideMark/>
          </w:tcPr>
          <w:p w14:paraId="3C9DED8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c>
          <w:tcPr>
            <w:tcW w:w="670" w:type="dxa"/>
            <w:tcBorders>
              <w:top w:val="nil"/>
              <w:left w:val="nil"/>
              <w:bottom w:val="single" w:sz="4" w:space="0" w:color="auto"/>
              <w:right w:val="single" w:sz="4" w:space="0" w:color="auto"/>
            </w:tcBorders>
            <w:shd w:val="clear" w:color="auto" w:fill="auto"/>
            <w:noWrap/>
            <w:vAlign w:val="bottom"/>
            <w:hideMark/>
          </w:tcPr>
          <w:p w14:paraId="11AD5AD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93" w:type="dxa"/>
            <w:tcBorders>
              <w:top w:val="nil"/>
              <w:left w:val="nil"/>
              <w:bottom w:val="single" w:sz="4" w:space="0" w:color="auto"/>
              <w:right w:val="single" w:sz="4" w:space="0" w:color="auto"/>
            </w:tcBorders>
            <w:shd w:val="clear" w:color="auto" w:fill="auto"/>
            <w:noWrap/>
            <w:vAlign w:val="bottom"/>
            <w:hideMark/>
          </w:tcPr>
          <w:p w14:paraId="4281951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812" w:type="dxa"/>
            <w:tcBorders>
              <w:top w:val="nil"/>
              <w:left w:val="nil"/>
              <w:bottom w:val="single" w:sz="4" w:space="0" w:color="auto"/>
              <w:right w:val="single" w:sz="4" w:space="0" w:color="auto"/>
            </w:tcBorders>
            <w:shd w:val="clear" w:color="auto" w:fill="auto"/>
            <w:noWrap/>
            <w:vAlign w:val="bottom"/>
            <w:hideMark/>
          </w:tcPr>
          <w:p w14:paraId="0041375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251</w:t>
            </w:r>
          </w:p>
        </w:tc>
        <w:tc>
          <w:tcPr>
            <w:tcW w:w="670" w:type="dxa"/>
            <w:tcBorders>
              <w:top w:val="nil"/>
              <w:left w:val="nil"/>
              <w:bottom w:val="single" w:sz="4" w:space="0" w:color="auto"/>
              <w:right w:val="single" w:sz="4" w:space="0" w:color="auto"/>
            </w:tcBorders>
            <w:shd w:val="clear" w:color="auto" w:fill="auto"/>
            <w:noWrap/>
            <w:vAlign w:val="bottom"/>
            <w:hideMark/>
          </w:tcPr>
          <w:p w14:paraId="60F425D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15BCBC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9A43A2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C58976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313</w:t>
            </w:r>
          </w:p>
        </w:tc>
      </w:tr>
      <w:tr w:rsidR="00D5420A" w:rsidRPr="00C95DD2" w14:paraId="2AC5F174"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DDCA15"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Doboj</w:t>
            </w:r>
          </w:p>
        </w:tc>
        <w:tc>
          <w:tcPr>
            <w:tcW w:w="812" w:type="dxa"/>
            <w:tcBorders>
              <w:top w:val="nil"/>
              <w:left w:val="nil"/>
              <w:bottom w:val="single" w:sz="4" w:space="0" w:color="auto"/>
              <w:right w:val="single" w:sz="4" w:space="0" w:color="auto"/>
            </w:tcBorders>
            <w:shd w:val="clear" w:color="auto" w:fill="auto"/>
            <w:noWrap/>
            <w:vAlign w:val="bottom"/>
            <w:hideMark/>
          </w:tcPr>
          <w:p w14:paraId="529E4B9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93" w:type="dxa"/>
            <w:tcBorders>
              <w:top w:val="nil"/>
              <w:left w:val="nil"/>
              <w:bottom w:val="single" w:sz="4" w:space="0" w:color="auto"/>
              <w:right w:val="single" w:sz="4" w:space="0" w:color="auto"/>
            </w:tcBorders>
            <w:shd w:val="clear" w:color="auto" w:fill="auto"/>
            <w:noWrap/>
            <w:vAlign w:val="bottom"/>
            <w:hideMark/>
          </w:tcPr>
          <w:p w14:paraId="1DC6B00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35</w:t>
            </w:r>
          </w:p>
        </w:tc>
        <w:tc>
          <w:tcPr>
            <w:tcW w:w="670" w:type="dxa"/>
            <w:tcBorders>
              <w:top w:val="nil"/>
              <w:left w:val="nil"/>
              <w:bottom w:val="single" w:sz="4" w:space="0" w:color="auto"/>
              <w:right w:val="single" w:sz="4" w:space="0" w:color="auto"/>
            </w:tcBorders>
            <w:shd w:val="clear" w:color="auto" w:fill="auto"/>
            <w:noWrap/>
            <w:vAlign w:val="bottom"/>
            <w:hideMark/>
          </w:tcPr>
          <w:p w14:paraId="6A5BE40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w:t>
            </w:r>
          </w:p>
        </w:tc>
        <w:tc>
          <w:tcPr>
            <w:tcW w:w="693" w:type="dxa"/>
            <w:tcBorders>
              <w:top w:val="nil"/>
              <w:left w:val="nil"/>
              <w:bottom w:val="single" w:sz="4" w:space="0" w:color="auto"/>
              <w:right w:val="single" w:sz="4" w:space="0" w:color="auto"/>
            </w:tcBorders>
            <w:shd w:val="clear" w:color="auto" w:fill="auto"/>
            <w:noWrap/>
            <w:vAlign w:val="bottom"/>
            <w:hideMark/>
          </w:tcPr>
          <w:p w14:paraId="624767B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812" w:type="dxa"/>
            <w:tcBorders>
              <w:top w:val="nil"/>
              <w:left w:val="nil"/>
              <w:bottom w:val="single" w:sz="4" w:space="0" w:color="auto"/>
              <w:right w:val="single" w:sz="4" w:space="0" w:color="auto"/>
            </w:tcBorders>
            <w:shd w:val="clear" w:color="auto" w:fill="auto"/>
            <w:noWrap/>
            <w:vAlign w:val="bottom"/>
            <w:hideMark/>
          </w:tcPr>
          <w:p w14:paraId="686381E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675</w:t>
            </w:r>
          </w:p>
        </w:tc>
        <w:tc>
          <w:tcPr>
            <w:tcW w:w="670" w:type="dxa"/>
            <w:tcBorders>
              <w:top w:val="nil"/>
              <w:left w:val="nil"/>
              <w:bottom w:val="single" w:sz="4" w:space="0" w:color="auto"/>
              <w:right w:val="single" w:sz="4" w:space="0" w:color="auto"/>
            </w:tcBorders>
            <w:shd w:val="clear" w:color="auto" w:fill="auto"/>
            <w:noWrap/>
            <w:vAlign w:val="bottom"/>
            <w:hideMark/>
          </w:tcPr>
          <w:p w14:paraId="4C7C006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28DFD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720F6B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6A533E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831</w:t>
            </w:r>
          </w:p>
        </w:tc>
      </w:tr>
      <w:tr w:rsidR="00D5420A" w:rsidRPr="00C95DD2" w14:paraId="2E3D32F2"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6CCA74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Foča</w:t>
            </w:r>
          </w:p>
        </w:tc>
        <w:tc>
          <w:tcPr>
            <w:tcW w:w="812" w:type="dxa"/>
            <w:tcBorders>
              <w:top w:val="nil"/>
              <w:left w:val="nil"/>
              <w:bottom w:val="single" w:sz="4" w:space="0" w:color="auto"/>
              <w:right w:val="single" w:sz="4" w:space="0" w:color="auto"/>
            </w:tcBorders>
            <w:shd w:val="clear" w:color="auto" w:fill="auto"/>
            <w:noWrap/>
            <w:vAlign w:val="bottom"/>
            <w:hideMark/>
          </w:tcPr>
          <w:p w14:paraId="7439910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93" w:type="dxa"/>
            <w:tcBorders>
              <w:top w:val="nil"/>
              <w:left w:val="nil"/>
              <w:bottom w:val="single" w:sz="4" w:space="0" w:color="auto"/>
              <w:right w:val="single" w:sz="4" w:space="0" w:color="auto"/>
            </w:tcBorders>
            <w:shd w:val="clear" w:color="auto" w:fill="auto"/>
            <w:noWrap/>
            <w:vAlign w:val="bottom"/>
            <w:hideMark/>
          </w:tcPr>
          <w:p w14:paraId="5F7E862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13ED455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089AC7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0CA9275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126</w:t>
            </w:r>
          </w:p>
        </w:tc>
        <w:tc>
          <w:tcPr>
            <w:tcW w:w="670" w:type="dxa"/>
            <w:tcBorders>
              <w:top w:val="nil"/>
              <w:left w:val="nil"/>
              <w:bottom w:val="single" w:sz="4" w:space="0" w:color="auto"/>
              <w:right w:val="single" w:sz="4" w:space="0" w:color="auto"/>
            </w:tcBorders>
            <w:shd w:val="clear" w:color="auto" w:fill="auto"/>
            <w:noWrap/>
            <w:vAlign w:val="bottom"/>
            <w:hideMark/>
          </w:tcPr>
          <w:p w14:paraId="505823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54FEF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7C6442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C31D1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173</w:t>
            </w:r>
          </w:p>
        </w:tc>
      </w:tr>
      <w:tr w:rsidR="00D5420A" w:rsidRPr="00C95DD2" w14:paraId="562BDB4A"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CD845A7"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Gacko</w:t>
            </w:r>
          </w:p>
        </w:tc>
        <w:tc>
          <w:tcPr>
            <w:tcW w:w="812" w:type="dxa"/>
            <w:tcBorders>
              <w:top w:val="nil"/>
              <w:left w:val="nil"/>
              <w:bottom w:val="single" w:sz="4" w:space="0" w:color="auto"/>
              <w:right w:val="single" w:sz="4" w:space="0" w:color="auto"/>
            </w:tcBorders>
            <w:shd w:val="clear" w:color="auto" w:fill="auto"/>
            <w:noWrap/>
            <w:vAlign w:val="bottom"/>
            <w:hideMark/>
          </w:tcPr>
          <w:p w14:paraId="0FF50C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6E9CB9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235647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55ACFB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812" w:type="dxa"/>
            <w:tcBorders>
              <w:top w:val="nil"/>
              <w:left w:val="nil"/>
              <w:bottom w:val="single" w:sz="4" w:space="0" w:color="auto"/>
              <w:right w:val="single" w:sz="4" w:space="0" w:color="auto"/>
            </w:tcBorders>
            <w:shd w:val="clear" w:color="auto" w:fill="auto"/>
            <w:noWrap/>
            <w:vAlign w:val="bottom"/>
            <w:hideMark/>
          </w:tcPr>
          <w:p w14:paraId="27DF6DB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78</w:t>
            </w:r>
          </w:p>
        </w:tc>
        <w:tc>
          <w:tcPr>
            <w:tcW w:w="670" w:type="dxa"/>
            <w:tcBorders>
              <w:top w:val="nil"/>
              <w:left w:val="nil"/>
              <w:bottom w:val="single" w:sz="4" w:space="0" w:color="auto"/>
              <w:right w:val="single" w:sz="4" w:space="0" w:color="auto"/>
            </w:tcBorders>
            <w:shd w:val="clear" w:color="auto" w:fill="auto"/>
            <w:noWrap/>
            <w:vAlign w:val="bottom"/>
            <w:hideMark/>
          </w:tcPr>
          <w:p w14:paraId="4180848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A683B3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BB41AC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773F28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117</w:t>
            </w:r>
          </w:p>
        </w:tc>
      </w:tr>
      <w:tr w:rsidR="00D5420A" w:rsidRPr="00C95DD2" w14:paraId="68053730"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B889333"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Gradiška</w:t>
            </w:r>
          </w:p>
        </w:tc>
        <w:tc>
          <w:tcPr>
            <w:tcW w:w="812" w:type="dxa"/>
            <w:tcBorders>
              <w:top w:val="nil"/>
              <w:left w:val="nil"/>
              <w:bottom w:val="single" w:sz="4" w:space="0" w:color="auto"/>
              <w:right w:val="single" w:sz="4" w:space="0" w:color="auto"/>
            </w:tcBorders>
            <w:shd w:val="clear" w:color="auto" w:fill="auto"/>
            <w:noWrap/>
            <w:vAlign w:val="bottom"/>
            <w:hideMark/>
          </w:tcPr>
          <w:p w14:paraId="71840C4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71D6F5D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70" w:type="dxa"/>
            <w:tcBorders>
              <w:top w:val="nil"/>
              <w:left w:val="nil"/>
              <w:bottom w:val="single" w:sz="4" w:space="0" w:color="auto"/>
              <w:right w:val="single" w:sz="4" w:space="0" w:color="auto"/>
            </w:tcBorders>
            <w:shd w:val="clear" w:color="auto" w:fill="auto"/>
            <w:noWrap/>
            <w:vAlign w:val="bottom"/>
            <w:hideMark/>
          </w:tcPr>
          <w:p w14:paraId="5EA276B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9B2736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41</w:t>
            </w:r>
          </w:p>
        </w:tc>
        <w:tc>
          <w:tcPr>
            <w:tcW w:w="812" w:type="dxa"/>
            <w:tcBorders>
              <w:top w:val="nil"/>
              <w:left w:val="nil"/>
              <w:bottom w:val="single" w:sz="4" w:space="0" w:color="auto"/>
              <w:right w:val="single" w:sz="4" w:space="0" w:color="auto"/>
            </w:tcBorders>
            <w:shd w:val="clear" w:color="auto" w:fill="auto"/>
            <w:noWrap/>
            <w:vAlign w:val="bottom"/>
            <w:hideMark/>
          </w:tcPr>
          <w:p w14:paraId="6E01ED1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166</w:t>
            </w:r>
          </w:p>
        </w:tc>
        <w:tc>
          <w:tcPr>
            <w:tcW w:w="670" w:type="dxa"/>
            <w:tcBorders>
              <w:top w:val="nil"/>
              <w:left w:val="nil"/>
              <w:bottom w:val="single" w:sz="4" w:space="0" w:color="auto"/>
              <w:right w:val="single" w:sz="4" w:space="0" w:color="auto"/>
            </w:tcBorders>
            <w:shd w:val="clear" w:color="auto" w:fill="auto"/>
            <w:noWrap/>
            <w:vAlign w:val="bottom"/>
            <w:hideMark/>
          </w:tcPr>
          <w:p w14:paraId="5AF2624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B20C0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C850D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769FC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274</w:t>
            </w:r>
          </w:p>
        </w:tc>
      </w:tr>
      <w:tr w:rsidR="00D5420A" w:rsidRPr="00C95DD2" w14:paraId="14DBC23A"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B230D9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Istočna Ilidža</w:t>
            </w:r>
          </w:p>
        </w:tc>
        <w:tc>
          <w:tcPr>
            <w:tcW w:w="812" w:type="dxa"/>
            <w:tcBorders>
              <w:top w:val="nil"/>
              <w:left w:val="nil"/>
              <w:bottom w:val="single" w:sz="4" w:space="0" w:color="auto"/>
              <w:right w:val="single" w:sz="4" w:space="0" w:color="auto"/>
            </w:tcBorders>
            <w:shd w:val="clear" w:color="auto" w:fill="auto"/>
            <w:noWrap/>
            <w:vAlign w:val="bottom"/>
            <w:hideMark/>
          </w:tcPr>
          <w:p w14:paraId="7ACE56C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93" w:type="dxa"/>
            <w:tcBorders>
              <w:top w:val="nil"/>
              <w:left w:val="nil"/>
              <w:bottom w:val="single" w:sz="4" w:space="0" w:color="auto"/>
              <w:right w:val="single" w:sz="4" w:space="0" w:color="auto"/>
            </w:tcBorders>
            <w:shd w:val="clear" w:color="auto" w:fill="auto"/>
            <w:noWrap/>
            <w:vAlign w:val="bottom"/>
            <w:hideMark/>
          </w:tcPr>
          <w:p w14:paraId="58E46EE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70" w:type="dxa"/>
            <w:tcBorders>
              <w:top w:val="nil"/>
              <w:left w:val="nil"/>
              <w:bottom w:val="single" w:sz="4" w:space="0" w:color="auto"/>
              <w:right w:val="single" w:sz="4" w:space="0" w:color="auto"/>
            </w:tcBorders>
            <w:shd w:val="clear" w:color="auto" w:fill="auto"/>
            <w:noWrap/>
            <w:vAlign w:val="bottom"/>
            <w:hideMark/>
          </w:tcPr>
          <w:p w14:paraId="4E7F86E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0D6851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812" w:type="dxa"/>
            <w:tcBorders>
              <w:top w:val="nil"/>
              <w:left w:val="nil"/>
              <w:bottom w:val="single" w:sz="4" w:space="0" w:color="auto"/>
              <w:right w:val="single" w:sz="4" w:space="0" w:color="auto"/>
            </w:tcBorders>
            <w:shd w:val="clear" w:color="auto" w:fill="auto"/>
            <w:noWrap/>
            <w:vAlign w:val="bottom"/>
            <w:hideMark/>
          </w:tcPr>
          <w:p w14:paraId="7612EF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54</w:t>
            </w:r>
          </w:p>
        </w:tc>
        <w:tc>
          <w:tcPr>
            <w:tcW w:w="670" w:type="dxa"/>
            <w:tcBorders>
              <w:top w:val="nil"/>
              <w:left w:val="nil"/>
              <w:bottom w:val="single" w:sz="4" w:space="0" w:color="auto"/>
              <w:right w:val="single" w:sz="4" w:space="0" w:color="auto"/>
            </w:tcBorders>
            <w:shd w:val="clear" w:color="auto" w:fill="auto"/>
            <w:noWrap/>
            <w:vAlign w:val="bottom"/>
            <w:hideMark/>
          </w:tcPr>
          <w:p w14:paraId="4F7934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7E0A40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0002DA2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878943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229</w:t>
            </w:r>
          </w:p>
        </w:tc>
      </w:tr>
      <w:tr w:rsidR="00D5420A" w:rsidRPr="00C95DD2" w14:paraId="4D18D56D"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DB6F91E"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Istočno Novo Sarajevo</w:t>
            </w:r>
          </w:p>
        </w:tc>
        <w:tc>
          <w:tcPr>
            <w:tcW w:w="812" w:type="dxa"/>
            <w:tcBorders>
              <w:top w:val="nil"/>
              <w:left w:val="nil"/>
              <w:bottom w:val="single" w:sz="4" w:space="0" w:color="auto"/>
              <w:right w:val="single" w:sz="4" w:space="0" w:color="auto"/>
            </w:tcBorders>
            <w:shd w:val="clear" w:color="auto" w:fill="auto"/>
            <w:noWrap/>
            <w:vAlign w:val="bottom"/>
            <w:hideMark/>
          </w:tcPr>
          <w:p w14:paraId="7F7FD0A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6574B84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86</w:t>
            </w:r>
          </w:p>
        </w:tc>
        <w:tc>
          <w:tcPr>
            <w:tcW w:w="670" w:type="dxa"/>
            <w:tcBorders>
              <w:top w:val="nil"/>
              <w:left w:val="nil"/>
              <w:bottom w:val="single" w:sz="4" w:space="0" w:color="auto"/>
              <w:right w:val="single" w:sz="4" w:space="0" w:color="auto"/>
            </w:tcBorders>
            <w:shd w:val="clear" w:color="auto" w:fill="auto"/>
            <w:noWrap/>
            <w:vAlign w:val="bottom"/>
            <w:hideMark/>
          </w:tcPr>
          <w:p w14:paraId="49CEC11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1BD2001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47</w:t>
            </w:r>
          </w:p>
        </w:tc>
        <w:tc>
          <w:tcPr>
            <w:tcW w:w="812" w:type="dxa"/>
            <w:tcBorders>
              <w:top w:val="nil"/>
              <w:left w:val="nil"/>
              <w:bottom w:val="single" w:sz="4" w:space="0" w:color="auto"/>
              <w:right w:val="single" w:sz="4" w:space="0" w:color="auto"/>
            </w:tcBorders>
            <w:shd w:val="clear" w:color="auto" w:fill="auto"/>
            <w:noWrap/>
            <w:vAlign w:val="bottom"/>
            <w:hideMark/>
          </w:tcPr>
          <w:p w14:paraId="62598A4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201ABA8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C72CD1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70" w:type="dxa"/>
            <w:tcBorders>
              <w:top w:val="nil"/>
              <w:left w:val="nil"/>
              <w:bottom w:val="single" w:sz="4" w:space="0" w:color="auto"/>
              <w:right w:val="single" w:sz="4" w:space="0" w:color="auto"/>
            </w:tcBorders>
            <w:shd w:val="clear" w:color="auto" w:fill="auto"/>
            <w:noWrap/>
            <w:vAlign w:val="bottom"/>
            <w:hideMark/>
          </w:tcPr>
          <w:p w14:paraId="1B32FBD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DF3629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284</w:t>
            </w:r>
          </w:p>
        </w:tc>
      </w:tr>
      <w:tr w:rsidR="00D5420A" w:rsidRPr="00C95DD2" w14:paraId="0E5E2A34"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CC08965"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Laktaši</w:t>
            </w:r>
          </w:p>
        </w:tc>
        <w:tc>
          <w:tcPr>
            <w:tcW w:w="812" w:type="dxa"/>
            <w:tcBorders>
              <w:top w:val="nil"/>
              <w:left w:val="nil"/>
              <w:bottom w:val="single" w:sz="4" w:space="0" w:color="auto"/>
              <w:right w:val="single" w:sz="4" w:space="0" w:color="auto"/>
            </w:tcBorders>
            <w:shd w:val="clear" w:color="auto" w:fill="auto"/>
            <w:noWrap/>
            <w:vAlign w:val="bottom"/>
            <w:hideMark/>
          </w:tcPr>
          <w:p w14:paraId="1163B6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293</w:t>
            </w:r>
          </w:p>
        </w:tc>
        <w:tc>
          <w:tcPr>
            <w:tcW w:w="693" w:type="dxa"/>
            <w:tcBorders>
              <w:top w:val="nil"/>
              <w:left w:val="nil"/>
              <w:bottom w:val="single" w:sz="4" w:space="0" w:color="auto"/>
              <w:right w:val="single" w:sz="4" w:space="0" w:color="auto"/>
            </w:tcBorders>
            <w:shd w:val="clear" w:color="auto" w:fill="auto"/>
            <w:noWrap/>
            <w:vAlign w:val="bottom"/>
            <w:hideMark/>
          </w:tcPr>
          <w:p w14:paraId="395DC31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133</w:t>
            </w:r>
          </w:p>
        </w:tc>
        <w:tc>
          <w:tcPr>
            <w:tcW w:w="670" w:type="dxa"/>
            <w:tcBorders>
              <w:top w:val="nil"/>
              <w:left w:val="nil"/>
              <w:bottom w:val="single" w:sz="4" w:space="0" w:color="auto"/>
              <w:right w:val="single" w:sz="4" w:space="0" w:color="auto"/>
            </w:tcBorders>
            <w:shd w:val="clear" w:color="auto" w:fill="auto"/>
            <w:noWrap/>
            <w:vAlign w:val="bottom"/>
            <w:hideMark/>
          </w:tcPr>
          <w:p w14:paraId="5D121AB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A9835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207</w:t>
            </w:r>
          </w:p>
        </w:tc>
        <w:tc>
          <w:tcPr>
            <w:tcW w:w="812" w:type="dxa"/>
            <w:tcBorders>
              <w:top w:val="nil"/>
              <w:left w:val="nil"/>
              <w:bottom w:val="single" w:sz="4" w:space="0" w:color="auto"/>
              <w:right w:val="single" w:sz="4" w:space="0" w:color="auto"/>
            </w:tcBorders>
            <w:shd w:val="clear" w:color="auto" w:fill="auto"/>
            <w:noWrap/>
            <w:vAlign w:val="bottom"/>
            <w:hideMark/>
          </w:tcPr>
          <w:p w14:paraId="5C475B7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561</w:t>
            </w:r>
          </w:p>
        </w:tc>
        <w:tc>
          <w:tcPr>
            <w:tcW w:w="670" w:type="dxa"/>
            <w:tcBorders>
              <w:top w:val="nil"/>
              <w:left w:val="nil"/>
              <w:bottom w:val="single" w:sz="4" w:space="0" w:color="auto"/>
              <w:right w:val="single" w:sz="4" w:space="0" w:color="auto"/>
            </w:tcBorders>
            <w:shd w:val="clear" w:color="auto" w:fill="auto"/>
            <w:noWrap/>
            <w:vAlign w:val="bottom"/>
            <w:hideMark/>
          </w:tcPr>
          <w:p w14:paraId="388D94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A8D17D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1D7B9D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C0246A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1199</w:t>
            </w:r>
          </w:p>
        </w:tc>
      </w:tr>
      <w:tr w:rsidR="00D5420A" w:rsidRPr="00C95DD2" w14:paraId="297EC542"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D85BEB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Modriča</w:t>
            </w:r>
          </w:p>
        </w:tc>
        <w:tc>
          <w:tcPr>
            <w:tcW w:w="812" w:type="dxa"/>
            <w:tcBorders>
              <w:top w:val="nil"/>
              <w:left w:val="nil"/>
              <w:bottom w:val="single" w:sz="4" w:space="0" w:color="auto"/>
              <w:right w:val="single" w:sz="4" w:space="0" w:color="auto"/>
            </w:tcBorders>
            <w:shd w:val="clear" w:color="auto" w:fill="auto"/>
            <w:noWrap/>
            <w:vAlign w:val="bottom"/>
            <w:hideMark/>
          </w:tcPr>
          <w:p w14:paraId="1EF26AA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c>
          <w:tcPr>
            <w:tcW w:w="693" w:type="dxa"/>
            <w:tcBorders>
              <w:top w:val="nil"/>
              <w:left w:val="nil"/>
              <w:bottom w:val="single" w:sz="4" w:space="0" w:color="auto"/>
              <w:right w:val="single" w:sz="4" w:space="0" w:color="auto"/>
            </w:tcBorders>
            <w:shd w:val="clear" w:color="auto" w:fill="auto"/>
            <w:noWrap/>
            <w:vAlign w:val="bottom"/>
            <w:hideMark/>
          </w:tcPr>
          <w:p w14:paraId="54F2E31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53</w:t>
            </w:r>
          </w:p>
        </w:tc>
        <w:tc>
          <w:tcPr>
            <w:tcW w:w="670" w:type="dxa"/>
            <w:tcBorders>
              <w:top w:val="nil"/>
              <w:left w:val="nil"/>
              <w:bottom w:val="single" w:sz="4" w:space="0" w:color="auto"/>
              <w:right w:val="single" w:sz="4" w:space="0" w:color="auto"/>
            </w:tcBorders>
            <w:shd w:val="clear" w:color="auto" w:fill="auto"/>
            <w:noWrap/>
            <w:vAlign w:val="bottom"/>
            <w:hideMark/>
          </w:tcPr>
          <w:p w14:paraId="04FE88F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3D9AB5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812" w:type="dxa"/>
            <w:tcBorders>
              <w:top w:val="nil"/>
              <w:left w:val="nil"/>
              <w:bottom w:val="single" w:sz="4" w:space="0" w:color="auto"/>
              <w:right w:val="single" w:sz="4" w:space="0" w:color="auto"/>
            </w:tcBorders>
            <w:shd w:val="clear" w:color="auto" w:fill="auto"/>
            <w:noWrap/>
            <w:vAlign w:val="bottom"/>
            <w:hideMark/>
          </w:tcPr>
          <w:p w14:paraId="408E541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245</w:t>
            </w:r>
          </w:p>
        </w:tc>
        <w:tc>
          <w:tcPr>
            <w:tcW w:w="670" w:type="dxa"/>
            <w:tcBorders>
              <w:top w:val="nil"/>
              <w:left w:val="nil"/>
              <w:bottom w:val="single" w:sz="4" w:space="0" w:color="auto"/>
              <w:right w:val="single" w:sz="4" w:space="0" w:color="auto"/>
            </w:tcBorders>
            <w:shd w:val="clear" w:color="auto" w:fill="auto"/>
            <w:noWrap/>
            <w:vAlign w:val="bottom"/>
            <w:hideMark/>
          </w:tcPr>
          <w:p w14:paraId="2F3CAE0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45ED1AC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42A4FF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64B801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453</w:t>
            </w:r>
          </w:p>
        </w:tc>
      </w:tr>
      <w:tr w:rsidR="00D5420A" w:rsidRPr="00C95DD2" w14:paraId="15C1FA4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F623DF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Mrkonjić Grad</w:t>
            </w:r>
          </w:p>
        </w:tc>
        <w:tc>
          <w:tcPr>
            <w:tcW w:w="812" w:type="dxa"/>
            <w:tcBorders>
              <w:top w:val="nil"/>
              <w:left w:val="nil"/>
              <w:bottom w:val="single" w:sz="4" w:space="0" w:color="auto"/>
              <w:right w:val="single" w:sz="4" w:space="0" w:color="auto"/>
            </w:tcBorders>
            <w:shd w:val="clear" w:color="auto" w:fill="auto"/>
            <w:noWrap/>
            <w:vAlign w:val="bottom"/>
            <w:hideMark/>
          </w:tcPr>
          <w:p w14:paraId="76EFB6B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6540AAA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7CDF700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2D8BE1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700054A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247</w:t>
            </w:r>
          </w:p>
        </w:tc>
        <w:tc>
          <w:tcPr>
            <w:tcW w:w="670" w:type="dxa"/>
            <w:tcBorders>
              <w:top w:val="nil"/>
              <w:left w:val="nil"/>
              <w:bottom w:val="single" w:sz="4" w:space="0" w:color="auto"/>
              <w:right w:val="single" w:sz="4" w:space="0" w:color="auto"/>
            </w:tcBorders>
            <w:shd w:val="clear" w:color="auto" w:fill="auto"/>
            <w:noWrap/>
            <w:vAlign w:val="bottom"/>
            <w:hideMark/>
          </w:tcPr>
          <w:p w14:paraId="57BBCF7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B13424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CE2782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728729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283</w:t>
            </w:r>
          </w:p>
        </w:tc>
      </w:tr>
      <w:tr w:rsidR="00D5420A" w:rsidRPr="00C95DD2" w14:paraId="5CC667C2"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DAC532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Pale</w:t>
            </w:r>
          </w:p>
        </w:tc>
        <w:tc>
          <w:tcPr>
            <w:tcW w:w="812" w:type="dxa"/>
            <w:tcBorders>
              <w:top w:val="nil"/>
              <w:left w:val="nil"/>
              <w:bottom w:val="single" w:sz="4" w:space="0" w:color="auto"/>
              <w:right w:val="single" w:sz="4" w:space="0" w:color="auto"/>
            </w:tcBorders>
            <w:shd w:val="clear" w:color="auto" w:fill="auto"/>
            <w:noWrap/>
            <w:vAlign w:val="bottom"/>
            <w:hideMark/>
          </w:tcPr>
          <w:p w14:paraId="67000B8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07C7825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w:t>
            </w:r>
          </w:p>
        </w:tc>
        <w:tc>
          <w:tcPr>
            <w:tcW w:w="670" w:type="dxa"/>
            <w:tcBorders>
              <w:top w:val="nil"/>
              <w:left w:val="nil"/>
              <w:bottom w:val="single" w:sz="4" w:space="0" w:color="auto"/>
              <w:right w:val="single" w:sz="4" w:space="0" w:color="auto"/>
            </w:tcBorders>
            <w:shd w:val="clear" w:color="auto" w:fill="auto"/>
            <w:noWrap/>
            <w:vAlign w:val="bottom"/>
            <w:hideMark/>
          </w:tcPr>
          <w:p w14:paraId="0BDF982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BDCB62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812" w:type="dxa"/>
            <w:tcBorders>
              <w:top w:val="nil"/>
              <w:left w:val="nil"/>
              <w:bottom w:val="single" w:sz="4" w:space="0" w:color="auto"/>
              <w:right w:val="single" w:sz="4" w:space="0" w:color="auto"/>
            </w:tcBorders>
            <w:shd w:val="clear" w:color="auto" w:fill="auto"/>
            <w:noWrap/>
            <w:vAlign w:val="bottom"/>
            <w:hideMark/>
          </w:tcPr>
          <w:p w14:paraId="7D44F9E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340</w:t>
            </w:r>
          </w:p>
        </w:tc>
        <w:tc>
          <w:tcPr>
            <w:tcW w:w="670" w:type="dxa"/>
            <w:tcBorders>
              <w:top w:val="nil"/>
              <w:left w:val="nil"/>
              <w:bottom w:val="single" w:sz="4" w:space="0" w:color="auto"/>
              <w:right w:val="single" w:sz="4" w:space="0" w:color="auto"/>
            </w:tcBorders>
            <w:shd w:val="clear" w:color="auto" w:fill="auto"/>
            <w:noWrap/>
            <w:vAlign w:val="bottom"/>
            <w:hideMark/>
          </w:tcPr>
          <w:p w14:paraId="5A33861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5AC916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4852DCD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DEF9F7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468</w:t>
            </w:r>
          </w:p>
        </w:tc>
      </w:tr>
      <w:tr w:rsidR="00D5420A" w:rsidRPr="00C95DD2" w14:paraId="01791D2C"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2876627"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Prijedor</w:t>
            </w:r>
          </w:p>
        </w:tc>
        <w:tc>
          <w:tcPr>
            <w:tcW w:w="812" w:type="dxa"/>
            <w:tcBorders>
              <w:top w:val="nil"/>
              <w:left w:val="nil"/>
              <w:bottom w:val="single" w:sz="4" w:space="0" w:color="auto"/>
              <w:right w:val="single" w:sz="4" w:space="0" w:color="auto"/>
            </w:tcBorders>
            <w:shd w:val="clear" w:color="auto" w:fill="auto"/>
            <w:noWrap/>
            <w:vAlign w:val="bottom"/>
            <w:hideMark/>
          </w:tcPr>
          <w:p w14:paraId="5F66B67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455</w:t>
            </w:r>
          </w:p>
        </w:tc>
        <w:tc>
          <w:tcPr>
            <w:tcW w:w="693" w:type="dxa"/>
            <w:tcBorders>
              <w:top w:val="nil"/>
              <w:left w:val="nil"/>
              <w:bottom w:val="single" w:sz="4" w:space="0" w:color="auto"/>
              <w:right w:val="single" w:sz="4" w:space="0" w:color="auto"/>
            </w:tcBorders>
            <w:shd w:val="clear" w:color="auto" w:fill="auto"/>
            <w:noWrap/>
            <w:vAlign w:val="bottom"/>
            <w:hideMark/>
          </w:tcPr>
          <w:p w14:paraId="0273CED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2FD2405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2FFAC1E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812" w:type="dxa"/>
            <w:tcBorders>
              <w:top w:val="nil"/>
              <w:left w:val="nil"/>
              <w:bottom w:val="single" w:sz="4" w:space="0" w:color="auto"/>
              <w:right w:val="single" w:sz="4" w:space="0" w:color="auto"/>
            </w:tcBorders>
            <w:shd w:val="clear" w:color="auto" w:fill="auto"/>
            <w:noWrap/>
            <w:vAlign w:val="bottom"/>
            <w:hideMark/>
          </w:tcPr>
          <w:p w14:paraId="41ED1D7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1123</w:t>
            </w:r>
          </w:p>
        </w:tc>
        <w:tc>
          <w:tcPr>
            <w:tcW w:w="670" w:type="dxa"/>
            <w:tcBorders>
              <w:top w:val="nil"/>
              <w:left w:val="nil"/>
              <w:bottom w:val="single" w:sz="4" w:space="0" w:color="auto"/>
              <w:right w:val="single" w:sz="4" w:space="0" w:color="auto"/>
            </w:tcBorders>
            <w:shd w:val="clear" w:color="auto" w:fill="auto"/>
            <w:noWrap/>
            <w:vAlign w:val="bottom"/>
            <w:hideMark/>
          </w:tcPr>
          <w:p w14:paraId="4090760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10D114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D5BF09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B297BA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1625</w:t>
            </w:r>
          </w:p>
        </w:tc>
      </w:tr>
      <w:tr w:rsidR="00D5420A" w:rsidRPr="00C95DD2" w14:paraId="314BF7D3"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E60C55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Prnjavor</w:t>
            </w:r>
          </w:p>
        </w:tc>
        <w:tc>
          <w:tcPr>
            <w:tcW w:w="812" w:type="dxa"/>
            <w:tcBorders>
              <w:top w:val="nil"/>
              <w:left w:val="nil"/>
              <w:bottom w:val="single" w:sz="4" w:space="0" w:color="auto"/>
              <w:right w:val="single" w:sz="4" w:space="0" w:color="auto"/>
            </w:tcBorders>
            <w:shd w:val="clear" w:color="auto" w:fill="auto"/>
            <w:noWrap/>
            <w:vAlign w:val="bottom"/>
            <w:hideMark/>
          </w:tcPr>
          <w:p w14:paraId="017EDEA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7B30F91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20D1851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0EBD64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1038</w:t>
            </w:r>
          </w:p>
        </w:tc>
        <w:tc>
          <w:tcPr>
            <w:tcW w:w="812" w:type="dxa"/>
            <w:tcBorders>
              <w:top w:val="nil"/>
              <w:left w:val="nil"/>
              <w:bottom w:val="single" w:sz="4" w:space="0" w:color="auto"/>
              <w:right w:val="single" w:sz="4" w:space="0" w:color="auto"/>
            </w:tcBorders>
            <w:shd w:val="clear" w:color="auto" w:fill="auto"/>
            <w:noWrap/>
            <w:vAlign w:val="bottom"/>
            <w:hideMark/>
          </w:tcPr>
          <w:p w14:paraId="1288B64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384</w:t>
            </w:r>
          </w:p>
        </w:tc>
        <w:tc>
          <w:tcPr>
            <w:tcW w:w="670" w:type="dxa"/>
            <w:tcBorders>
              <w:top w:val="nil"/>
              <w:left w:val="nil"/>
              <w:bottom w:val="single" w:sz="4" w:space="0" w:color="auto"/>
              <w:right w:val="single" w:sz="4" w:space="0" w:color="auto"/>
            </w:tcBorders>
            <w:shd w:val="clear" w:color="auto" w:fill="auto"/>
            <w:noWrap/>
            <w:vAlign w:val="bottom"/>
            <w:hideMark/>
          </w:tcPr>
          <w:p w14:paraId="21C613D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6F3181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6EFD1B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94C5B0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1486</w:t>
            </w:r>
          </w:p>
        </w:tc>
      </w:tr>
      <w:tr w:rsidR="00D5420A" w:rsidRPr="00C95DD2" w14:paraId="1FCB469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A6F37E9"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Teslić</w:t>
            </w:r>
          </w:p>
        </w:tc>
        <w:tc>
          <w:tcPr>
            <w:tcW w:w="812" w:type="dxa"/>
            <w:tcBorders>
              <w:top w:val="nil"/>
              <w:left w:val="nil"/>
              <w:bottom w:val="single" w:sz="4" w:space="0" w:color="auto"/>
              <w:right w:val="single" w:sz="4" w:space="0" w:color="auto"/>
            </w:tcBorders>
            <w:shd w:val="clear" w:color="auto" w:fill="auto"/>
            <w:noWrap/>
            <w:vAlign w:val="bottom"/>
            <w:hideMark/>
          </w:tcPr>
          <w:p w14:paraId="27C0D2D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92</w:t>
            </w:r>
          </w:p>
        </w:tc>
        <w:tc>
          <w:tcPr>
            <w:tcW w:w="693" w:type="dxa"/>
            <w:tcBorders>
              <w:top w:val="nil"/>
              <w:left w:val="nil"/>
              <w:bottom w:val="single" w:sz="4" w:space="0" w:color="auto"/>
              <w:right w:val="single" w:sz="4" w:space="0" w:color="auto"/>
            </w:tcBorders>
            <w:shd w:val="clear" w:color="auto" w:fill="auto"/>
            <w:noWrap/>
            <w:vAlign w:val="bottom"/>
            <w:hideMark/>
          </w:tcPr>
          <w:p w14:paraId="2B64685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4604290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8A6AD5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130</w:t>
            </w:r>
          </w:p>
        </w:tc>
        <w:tc>
          <w:tcPr>
            <w:tcW w:w="812" w:type="dxa"/>
            <w:tcBorders>
              <w:top w:val="nil"/>
              <w:left w:val="nil"/>
              <w:bottom w:val="single" w:sz="4" w:space="0" w:color="auto"/>
              <w:right w:val="single" w:sz="4" w:space="0" w:color="auto"/>
            </w:tcBorders>
            <w:shd w:val="clear" w:color="auto" w:fill="auto"/>
            <w:noWrap/>
            <w:vAlign w:val="bottom"/>
            <w:hideMark/>
          </w:tcPr>
          <w:p w14:paraId="1D54942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769</w:t>
            </w:r>
          </w:p>
        </w:tc>
        <w:tc>
          <w:tcPr>
            <w:tcW w:w="670" w:type="dxa"/>
            <w:tcBorders>
              <w:top w:val="nil"/>
              <w:left w:val="nil"/>
              <w:bottom w:val="single" w:sz="4" w:space="0" w:color="auto"/>
              <w:right w:val="single" w:sz="4" w:space="0" w:color="auto"/>
            </w:tcBorders>
            <w:shd w:val="clear" w:color="auto" w:fill="auto"/>
            <w:noWrap/>
            <w:vAlign w:val="bottom"/>
            <w:hideMark/>
          </w:tcPr>
          <w:p w14:paraId="50C3B8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F90233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7A36CB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38F696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1008</w:t>
            </w:r>
          </w:p>
        </w:tc>
      </w:tr>
      <w:tr w:rsidR="00D5420A" w:rsidRPr="00C95DD2" w14:paraId="0A37400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4611010"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Trebinje</w:t>
            </w:r>
          </w:p>
        </w:tc>
        <w:tc>
          <w:tcPr>
            <w:tcW w:w="812" w:type="dxa"/>
            <w:tcBorders>
              <w:top w:val="nil"/>
              <w:left w:val="nil"/>
              <w:bottom w:val="single" w:sz="4" w:space="0" w:color="auto"/>
              <w:right w:val="single" w:sz="4" w:space="0" w:color="auto"/>
            </w:tcBorders>
            <w:shd w:val="clear" w:color="auto" w:fill="auto"/>
            <w:noWrap/>
            <w:vAlign w:val="bottom"/>
            <w:hideMark/>
          </w:tcPr>
          <w:p w14:paraId="2AB2088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0AFE37A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70" w:type="dxa"/>
            <w:tcBorders>
              <w:top w:val="nil"/>
              <w:left w:val="nil"/>
              <w:bottom w:val="single" w:sz="4" w:space="0" w:color="auto"/>
              <w:right w:val="single" w:sz="4" w:space="0" w:color="auto"/>
            </w:tcBorders>
            <w:shd w:val="clear" w:color="auto" w:fill="auto"/>
            <w:noWrap/>
            <w:vAlign w:val="bottom"/>
            <w:hideMark/>
          </w:tcPr>
          <w:p w14:paraId="55A8D6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9353E9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812" w:type="dxa"/>
            <w:tcBorders>
              <w:top w:val="nil"/>
              <w:left w:val="nil"/>
              <w:bottom w:val="single" w:sz="4" w:space="0" w:color="auto"/>
              <w:right w:val="single" w:sz="4" w:space="0" w:color="auto"/>
            </w:tcBorders>
            <w:shd w:val="clear" w:color="auto" w:fill="auto"/>
            <w:noWrap/>
            <w:vAlign w:val="bottom"/>
            <w:hideMark/>
          </w:tcPr>
          <w:p w14:paraId="1AAF5AF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178</w:t>
            </w:r>
          </w:p>
        </w:tc>
        <w:tc>
          <w:tcPr>
            <w:tcW w:w="670" w:type="dxa"/>
            <w:tcBorders>
              <w:top w:val="nil"/>
              <w:left w:val="nil"/>
              <w:bottom w:val="single" w:sz="4" w:space="0" w:color="auto"/>
              <w:right w:val="single" w:sz="4" w:space="0" w:color="auto"/>
            </w:tcBorders>
            <w:shd w:val="clear" w:color="auto" w:fill="auto"/>
            <w:noWrap/>
            <w:vAlign w:val="bottom"/>
            <w:hideMark/>
          </w:tcPr>
          <w:p w14:paraId="5442427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CFDF0E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50ED36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4D13DA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224</w:t>
            </w:r>
          </w:p>
        </w:tc>
      </w:tr>
      <w:tr w:rsidR="00D5420A" w:rsidRPr="00C95DD2" w14:paraId="1D04F81D"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4A133C1"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Ugljevik</w:t>
            </w:r>
          </w:p>
        </w:tc>
        <w:tc>
          <w:tcPr>
            <w:tcW w:w="812" w:type="dxa"/>
            <w:tcBorders>
              <w:top w:val="nil"/>
              <w:left w:val="nil"/>
              <w:bottom w:val="single" w:sz="4" w:space="0" w:color="auto"/>
              <w:right w:val="single" w:sz="4" w:space="0" w:color="auto"/>
            </w:tcBorders>
            <w:shd w:val="clear" w:color="auto" w:fill="auto"/>
            <w:noWrap/>
            <w:vAlign w:val="bottom"/>
            <w:hideMark/>
          </w:tcPr>
          <w:p w14:paraId="374B1E5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57D80EC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16BAD47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8757E3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6E7906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670" w:type="dxa"/>
            <w:tcBorders>
              <w:top w:val="nil"/>
              <w:left w:val="nil"/>
              <w:bottom w:val="single" w:sz="4" w:space="0" w:color="auto"/>
              <w:right w:val="single" w:sz="4" w:space="0" w:color="auto"/>
            </w:tcBorders>
            <w:shd w:val="clear" w:color="auto" w:fill="auto"/>
            <w:noWrap/>
            <w:vAlign w:val="bottom"/>
            <w:hideMark/>
          </w:tcPr>
          <w:p w14:paraId="33F6D31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0CEC0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DC6A34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871B3A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49</w:t>
            </w:r>
          </w:p>
        </w:tc>
      </w:tr>
      <w:tr w:rsidR="00D5420A" w:rsidRPr="00C95DD2" w14:paraId="57D37BCB"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2AF351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Zvornik</w:t>
            </w:r>
          </w:p>
        </w:tc>
        <w:tc>
          <w:tcPr>
            <w:tcW w:w="812" w:type="dxa"/>
            <w:tcBorders>
              <w:top w:val="nil"/>
              <w:left w:val="nil"/>
              <w:bottom w:val="single" w:sz="4" w:space="0" w:color="auto"/>
              <w:right w:val="single" w:sz="4" w:space="0" w:color="auto"/>
            </w:tcBorders>
            <w:shd w:val="clear" w:color="auto" w:fill="auto"/>
            <w:noWrap/>
            <w:vAlign w:val="bottom"/>
            <w:hideMark/>
          </w:tcPr>
          <w:p w14:paraId="7694BB4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42E1594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670" w:type="dxa"/>
            <w:tcBorders>
              <w:top w:val="nil"/>
              <w:left w:val="nil"/>
              <w:bottom w:val="single" w:sz="4" w:space="0" w:color="auto"/>
              <w:right w:val="single" w:sz="4" w:space="0" w:color="auto"/>
            </w:tcBorders>
            <w:shd w:val="clear" w:color="auto" w:fill="auto"/>
            <w:noWrap/>
            <w:vAlign w:val="bottom"/>
            <w:hideMark/>
          </w:tcPr>
          <w:p w14:paraId="5A2BB5F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9F09A2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c>
          <w:tcPr>
            <w:tcW w:w="812" w:type="dxa"/>
            <w:tcBorders>
              <w:top w:val="nil"/>
              <w:left w:val="nil"/>
              <w:bottom w:val="single" w:sz="4" w:space="0" w:color="auto"/>
              <w:right w:val="single" w:sz="4" w:space="0" w:color="auto"/>
            </w:tcBorders>
            <w:shd w:val="clear" w:color="auto" w:fill="auto"/>
            <w:noWrap/>
            <w:vAlign w:val="bottom"/>
            <w:hideMark/>
          </w:tcPr>
          <w:p w14:paraId="7E56805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595</w:t>
            </w:r>
          </w:p>
        </w:tc>
        <w:tc>
          <w:tcPr>
            <w:tcW w:w="670" w:type="dxa"/>
            <w:tcBorders>
              <w:top w:val="nil"/>
              <w:left w:val="nil"/>
              <w:bottom w:val="single" w:sz="4" w:space="0" w:color="auto"/>
              <w:right w:val="single" w:sz="4" w:space="0" w:color="auto"/>
            </w:tcBorders>
            <w:shd w:val="clear" w:color="auto" w:fill="auto"/>
            <w:noWrap/>
            <w:vAlign w:val="bottom"/>
            <w:hideMark/>
          </w:tcPr>
          <w:p w14:paraId="57866FF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5B81E8A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c>
          <w:tcPr>
            <w:tcW w:w="670" w:type="dxa"/>
            <w:tcBorders>
              <w:top w:val="nil"/>
              <w:left w:val="nil"/>
              <w:bottom w:val="single" w:sz="4" w:space="0" w:color="auto"/>
              <w:right w:val="single" w:sz="4" w:space="0" w:color="auto"/>
            </w:tcBorders>
            <w:shd w:val="clear" w:color="auto" w:fill="auto"/>
            <w:noWrap/>
            <w:vAlign w:val="bottom"/>
            <w:hideMark/>
          </w:tcPr>
          <w:p w14:paraId="21C69ED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BC9627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713</w:t>
            </w:r>
          </w:p>
        </w:tc>
      </w:tr>
      <w:tr w:rsidR="00D5420A" w:rsidRPr="00C95DD2" w14:paraId="3B57C49D"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74111A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Oštra Luka</w:t>
            </w:r>
          </w:p>
        </w:tc>
        <w:tc>
          <w:tcPr>
            <w:tcW w:w="812" w:type="dxa"/>
            <w:tcBorders>
              <w:top w:val="nil"/>
              <w:left w:val="nil"/>
              <w:bottom w:val="single" w:sz="4" w:space="0" w:color="auto"/>
              <w:right w:val="single" w:sz="4" w:space="0" w:color="auto"/>
            </w:tcBorders>
            <w:shd w:val="clear" w:color="auto" w:fill="auto"/>
            <w:noWrap/>
            <w:vAlign w:val="bottom"/>
            <w:hideMark/>
          </w:tcPr>
          <w:p w14:paraId="464F3DF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909D23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8D2C13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4AC25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370DF39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2D4606D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2809DD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35705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C22BA7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D5420A" w:rsidRPr="00C95DD2" w14:paraId="58C7C7B4"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11E9806"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Osmaci</w:t>
            </w:r>
          </w:p>
        </w:tc>
        <w:tc>
          <w:tcPr>
            <w:tcW w:w="812" w:type="dxa"/>
            <w:tcBorders>
              <w:top w:val="nil"/>
              <w:left w:val="nil"/>
              <w:bottom w:val="single" w:sz="4" w:space="0" w:color="auto"/>
              <w:right w:val="single" w:sz="4" w:space="0" w:color="auto"/>
            </w:tcBorders>
            <w:shd w:val="clear" w:color="auto" w:fill="auto"/>
            <w:noWrap/>
            <w:vAlign w:val="bottom"/>
            <w:hideMark/>
          </w:tcPr>
          <w:p w14:paraId="7DBAE19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56E302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F3A4C9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A982EF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2B4DAC7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c>
          <w:tcPr>
            <w:tcW w:w="670" w:type="dxa"/>
            <w:tcBorders>
              <w:top w:val="nil"/>
              <w:left w:val="nil"/>
              <w:bottom w:val="single" w:sz="4" w:space="0" w:color="auto"/>
              <w:right w:val="single" w:sz="4" w:space="0" w:color="auto"/>
            </w:tcBorders>
            <w:shd w:val="clear" w:color="auto" w:fill="auto"/>
            <w:noWrap/>
            <w:vAlign w:val="bottom"/>
            <w:hideMark/>
          </w:tcPr>
          <w:p w14:paraId="5DDF288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238D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FFFFC1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A7800E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104</w:t>
            </w:r>
          </w:p>
        </w:tc>
      </w:tr>
      <w:tr w:rsidR="00D5420A" w:rsidRPr="00C95DD2" w14:paraId="4D4485BD"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3453529"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Višegrad</w:t>
            </w:r>
          </w:p>
        </w:tc>
        <w:tc>
          <w:tcPr>
            <w:tcW w:w="812" w:type="dxa"/>
            <w:tcBorders>
              <w:top w:val="nil"/>
              <w:left w:val="nil"/>
              <w:bottom w:val="single" w:sz="4" w:space="0" w:color="auto"/>
              <w:right w:val="single" w:sz="4" w:space="0" w:color="auto"/>
            </w:tcBorders>
            <w:shd w:val="clear" w:color="auto" w:fill="auto"/>
            <w:noWrap/>
            <w:vAlign w:val="bottom"/>
            <w:hideMark/>
          </w:tcPr>
          <w:p w14:paraId="1115278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739A6AB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05FDDFC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77FA12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52</w:t>
            </w:r>
          </w:p>
        </w:tc>
        <w:tc>
          <w:tcPr>
            <w:tcW w:w="812" w:type="dxa"/>
            <w:tcBorders>
              <w:top w:val="nil"/>
              <w:left w:val="nil"/>
              <w:bottom w:val="single" w:sz="4" w:space="0" w:color="auto"/>
              <w:right w:val="single" w:sz="4" w:space="0" w:color="auto"/>
            </w:tcBorders>
            <w:shd w:val="clear" w:color="auto" w:fill="auto"/>
            <w:noWrap/>
            <w:vAlign w:val="bottom"/>
            <w:hideMark/>
          </w:tcPr>
          <w:p w14:paraId="76561B4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113</w:t>
            </w:r>
          </w:p>
        </w:tc>
        <w:tc>
          <w:tcPr>
            <w:tcW w:w="670" w:type="dxa"/>
            <w:tcBorders>
              <w:top w:val="nil"/>
              <w:left w:val="nil"/>
              <w:bottom w:val="single" w:sz="4" w:space="0" w:color="auto"/>
              <w:right w:val="single" w:sz="4" w:space="0" w:color="auto"/>
            </w:tcBorders>
            <w:shd w:val="clear" w:color="auto" w:fill="auto"/>
            <w:noWrap/>
            <w:vAlign w:val="bottom"/>
            <w:hideMark/>
          </w:tcPr>
          <w:p w14:paraId="606233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5B264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DD8312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9E3A52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196</w:t>
            </w:r>
          </w:p>
        </w:tc>
      </w:tr>
      <w:tr w:rsidR="00D5420A" w:rsidRPr="00C95DD2" w14:paraId="4B8E1AB2"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8CB8E0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Han Pjesak</w:t>
            </w:r>
          </w:p>
        </w:tc>
        <w:tc>
          <w:tcPr>
            <w:tcW w:w="812" w:type="dxa"/>
            <w:tcBorders>
              <w:top w:val="nil"/>
              <w:left w:val="nil"/>
              <w:bottom w:val="single" w:sz="4" w:space="0" w:color="auto"/>
              <w:right w:val="single" w:sz="4" w:space="0" w:color="auto"/>
            </w:tcBorders>
            <w:shd w:val="clear" w:color="auto" w:fill="auto"/>
            <w:noWrap/>
            <w:vAlign w:val="bottom"/>
            <w:hideMark/>
          </w:tcPr>
          <w:p w14:paraId="1415AC9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E8B003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93EBE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6CE30B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4F30E6D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670" w:type="dxa"/>
            <w:tcBorders>
              <w:top w:val="nil"/>
              <w:left w:val="nil"/>
              <w:bottom w:val="single" w:sz="4" w:space="0" w:color="auto"/>
              <w:right w:val="single" w:sz="4" w:space="0" w:color="auto"/>
            </w:tcBorders>
            <w:shd w:val="clear" w:color="auto" w:fill="auto"/>
            <w:noWrap/>
            <w:vAlign w:val="bottom"/>
            <w:hideMark/>
          </w:tcPr>
          <w:p w14:paraId="22142BE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AE440E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19B133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3E213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63</w:t>
            </w:r>
          </w:p>
        </w:tc>
      </w:tr>
      <w:tr w:rsidR="00D5420A" w:rsidRPr="00C95DD2" w14:paraId="581BE48D"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5A2E9F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Vlasenica</w:t>
            </w:r>
          </w:p>
        </w:tc>
        <w:tc>
          <w:tcPr>
            <w:tcW w:w="812" w:type="dxa"/>
            <w:tcBorders>
              <w:top w:val="nil"/>
              <w:left w:val="nil"/>
              <w:bottom w:val="single" w:sz="4" w:space="0" w:color="auto"/>
              <w:right w:val="single" w:sz="4" w:space="0" w:color="auto"/>
            </w:tcBorders>
            <w:shd w:val="clear" w:color="auto" w:fill="auto"/>
            <w:noWrap/>
            <w:vAlign w:val="bottom"/>
            <w:hideMark/>
          </w:tcPr>
          <w:p w14:paraId="75F6979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1023A86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2FF16D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F1CC14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1D30767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80</w:t>
            </w:r>
          </w:p>
        </w:tc>
        <w:tc>
          <w:tcPr>
            <w:tcW w:w="670" w:type="dxa"/>
            <w:tcBorders>
              <w:top w:val="nil"/>
              <w:left w:val="nil"/>
              <w:bottom w:val="single" w:sz="4" w:space="0" w:color="auto"/>
              <w:right w:val="single" w:sz="4" w:space="0" w:color="auto"/>
            </w:tcBorders>
            <w:shd w:val="clear" w:color="auto" w:fill="auto"/>
            <w:noWrap/>
            <w:vAlign w:val="bottom"/>
            <w:hideMark/>
          </w:tcPr>
          <w:p w14:paraId="673DCF1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93E2B4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10F03A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80D0F9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r>
      <w:tr w:rsidR="00D5420A" w:rsidRPr="00C95DD2" w14:paraId="7F7A035E"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11BE71D"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Milići</w:t>
            </w:r>
          </w:p>
        </w:tc>
        <w:tc>
          <w:tcPr>
            <w:tcW w:w="812" w:type="dxa"/>
            <w:tcBorders>
              <w:top w:val="nil"/>
              <w:left w:val="nil"/>
              <w:bottom w:val="single" w:sz="4" w:space="0" w:color="auto"/>
              <w:right w:val="single" w:sz="4" w:space="0" w:color="auto"/>
            </w:tcBorders>
            <w:shd w:val="clear" w:color="auto" w:fill="auto"/>
            <w:noWrap/>
            <w:vAlign w:val="bottom"/>
            <w:hideMark/>
          </w:tcPr>
          <w:p w14:paraId="667E20F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0FC3B75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625D580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205D83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812" w:type="dxa"/>
            <w:tcBorders>
              <w:top w:val="nil"/>
              <w:left w:val="nil"/>
              <w:bottom w:val="single" w:sz="4" w:space="0" w:color="auto"/>
              <w:right w:val="single" w:sz="4" w:space="0" w:color="auto"/>
            </w:tcBorders>
            <w:shd w:val="clear" w:color="auto" w:fill="auto"/>
            <w:noWrap/>
            <w:vAlign w:val="bottom"/>
            <w:hideMark/>
          </w:tcPr>
          <w:p w14:paraId="25444BC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c>
          <w:tcPr>
            <w:tcW w:w="670" w:type="dxa"/>
            <w:tcBorders>
              <w:top w:val="nil"/>
              <w:left w:val="nil"/>
              <w:bottom w:val="single" w:sz="4" w:space="0" w:color="auto"/>
              <w:right w:val="single" w:sz="4" w:space="0" w:color="auto"/>
            </w:tcBorders>
            <w:shd w:val="clear" w:color="auto" w:fill="auto"/>
            <w:noWrap/>
            <w:vAlign w:val="bottom"/>
            <w:hideMark/>
          </w:tcPr>
          <w:p w14:paraId="481C326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CC5EE0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049A29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3EF541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r>
      <w:tr w:rsidR="00D5420A" w:rsidRPr="00C95DD2" w14:paraId="0E800F08"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6E02783"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Rogatica</w:t>
            </w:r>
          </w:p>
        </w:tc>
        <w:tc>
          <w:tcPr>
            <w:tcW w:w="812" w:type="dxa"/>
            <w:tcBorders>
              <w:top w:val="nil"/>
              <w:left w:val="nil"/>
              <w:bottom w:val="single" w:sz="4" w:space="0" w:color="auto"/>
              <w:right w:val="single" w:sz="4" w:space="0" w:color="auto"/>
            </w:tcBorders>
            <w:shd w:val="clear" w:color="auto" w:fill="auto"/>
            <w:noWrap/>
            <w:vAlign w:val="bottom"/>
            <w:hideMark/>
          </w:tcPr>
          <w:p w14:paraId="6058718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3C0836F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230686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6233C9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812" w:type="dxa"/>
            <w:tcBorders>
              <w:top w:val="nil"/>
              <w:left w:val="nil"/>
              <w:bottom w:val="single" w:sz="4" w:space="0" w:color="auto"/>
              <w:right w:val="single" w:sz="4" w:space="0" w:color="auto"/>
            </w:tcBorders>
            <w:shd w:val="clear" w:color="auto" w:fill="auto"/>
            <w:noWrap/>
            <w:vAlign w:val="bottom"/>
            <w:hideMark/>
          </w:tcPr>
          <w:p w14:paraId="00D87DF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70" w:type="dxa"/>
            <w:tcBorders>
              <w:top w:val="nil"/>
              <w:left w:val="nil"/>
              <w:bottom w:val="single" w:sz="4" w:space="0" w:color="auto"/>
              <w:right w:val="single" w:sz="4" w:space="0" w:color="auto"/>
            </w:tcBorders>
            <w:shd w:val="clear" w:color="auto" w:fill="auto"/>
            <w:noWrap/>
            <w:vAlign w:val="bottom"/>
            <w:hideMark/>
          </w:tcPr>
          <w:p w14:paraId="0C664CE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A0BBF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056EE3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65" w:type="dxa"/>
            <w:tcBorders>
              <w:top w:val="nil"/>
              <w:left w:val="nil"/>
              <w:bottom w:val="single" w:sz="4" w:space="0" w:color="auto"/>
              <w:right w:val="single" w:sz="8" w:space="0" w:color="auto"/>
            </w:tcBorders>
            <w:shd w:val="clear" w:color="auto" w:fill="auto"/>
            <w:noWrap/>
            <w:vAlign w:val="bottom"/>
            <w:hideMark/>
          </w:tcPr>
          <w:p w14:paraId="51FDBE7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87</w:t>
            </w:r>
          </w:p>
        </w:tc>
      </w:tr>
      <w:tr w:rsidR="00D5420A" w:rsidRPr="00C95DD2" w14:paraId="3D0CB7C7"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1CD63CC"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Srebrenica</w:t>
            </w:r>
          </w:p>
        </w:tc>
        <w:tc>
          <w:tcPr>
            <w:tcW w:w="812" w:type="dxa"/>
            <w:tcBorders>
              <w:top w:val="nil"/>
              <w:left w:val="nil"/>
              <w:bottom w:val="single" w:sz="4" w:space="0" w:color="auto"/>
              <w:right w:val="single" w:sz="4" w:space="0" w:color="auto"/>
            </w:tcBorders>
            <w:shd w:val="clear" w:color="auto" w:fill="auto"/>
            <w:noWrap/>
            <w:vAlign w:val="bottom"/>
            <w:hideMark/>
          </w:tcPr>
          <w:p w14:paraId="1F7A644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3566939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B3A16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E85A5F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12" w:type="dxa"/>
            <w:tcBorders>
              <w:top w:val="nil"/>
              <w:left w:val="nil"/>
              <w:bottom w:val="single" w:sz="4" w:space="0" w:color="auto"/>
              <w:right w:val="single" w:sz="4" w:space="0" w:color="auto"/>
            </w:tcBorders>
            <w:shd w:val="clear" w:color="auto" w:fill="auto"/>
            <w:noWrap/>
            <w:vAlign w:val="bottom"/>
            <w:hideMark/>
          </w:tcPr>
          <w:p w14:paraId="283E00B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6DAEB84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E0A4C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F1D710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7860F7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r>
      <w:tr w:rsidR="00D5420A" w:rsidRPr="00C95DD2" w14:paraId="1C6A1DDB"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BF31BD2"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Bileća</w:t>
            </w:r>
          </w:p>
        </w:tc>
        <w:tc>
          <w:tcPr>
            <w:tcW w:w="812" w:type="dxa"/>
            <w:tcBorders>
              <w:top w:val="nil"/>
              <w:left w:val="nil"/>
              <w:bottom w:val="single" w:sz="4" w:space="0" w:color="auto"/>
              <w:right w:val="single" w:sz="4" w:space="0" w:color="auto"/>
            </w:tcBorders>
            <w:shd w:val="clear" w:color="auto" w:fill="auto"/>
            <w:noWrap/>
            <w:vAlign w:val="bottom"/>
            <w:hideMark/>
          </w:tcPr>
          <w:p w14:paraId="287F088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w:t>
            </w:r>
          </w:p>
        </w:tc>
        <w:tc>
          <w:tcPr>
            <w:tcW w:w="693" w:type="dxa"/>
            <w:tcBorders>
              <w:top w:val="nil"/>
              <w:left w:val="nil"/>
              <w:bottom w:val="single" w:sz="4" w:space="0" w:color="auto"/>
              <w:right w:val="single" w:sz="4" w:space="0" w:color="auto"/>
            </w:tcBorders>
            <w:shd w:val="clear" w:color="auto" w:fill="auto"/>
            <w:noWrap/>
            <w:vAlign w:val="bottom"/>
            <w:hideMark/>
          </w:tcPr>
          <w:p w14:paraId="2C77EB1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0F8240A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2F6E6B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51</w:t>
            </w:r>
          </w:p>
        </w:tc>
        <w:tc>
          <w:tcPr>
            <w:tcW w:w="812" w:type="dxa"/>
            <w:tcBorders>
              <w:top w:val="nil"/>
              <w:left w:val="nil"/>
              <w:bottom w:val="single" w:sz="4" w:space="0" w:color="auto"/>
              <w:right w:val="single" w:sz="4" w:space="0" w:color="auto"/>
            </w:tcBorders>
            <w:shd w:val="clear" w:color="auto" w:fill="auto"/>
            <w:noWrap/>
            <w:vAlign w:val="bottom"/>
            <w:hideMark/>
          </w:tcPr>
          <w:p w14:paraId="24FEB09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70" w:type="dxa"/>
            <w:tcBorders>
              <w:top w:val="nil"/>
              <w:left w:val="nil"/>
              <w:bottom w:val="single" w:sz="4" w:space="0" w:color="auto"/>
              <w:right w:val="single" w:sz="4" w:space="0" w:color="auto"/>
            </w:tcBorders>
            <w:shd w:val="clear" w:color="auto" w:fill="auto"/>
            <w:noWrap/>
            <w:vAlign w:val="bottom"/>
            <w:hideMark/>
          </w:tcPr>
          <w:p w14:paraId="59CA233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AB6E1C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501855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665047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116</w:t>
            </w:r>
          </w:p>
        </w:tc>
      </w:tr>
      <w:tr w:rsidR="00D5420A" w:rsidRPr="00C95DD2" w14:paraId="57D695BB"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E082A82"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Berkovići</w:t>
            </w:r>
          </w:p>
        </w:tc>
        <w:tc>
          <w:tcPr>
            <w:tcW w:w="812" w:type="dxa"/>
            <w:tcBorders>
              <w:top w:val="nil"/>
              <w:left w:val="nil"/>
              <w:bottom w:val="single" w:sz="4" w:space="0" w:color="auto"/>
              <w:right w:val="single" w:sz="4" w:space="0" w:color="auto"/>
            </w:tcBorders>
            <w:shd w:val="clear" w:color="auto" w:fill="auto"/>
            <w:noWrap/>
            <w:vAlign w:val="bottom"/>
            <w:hideMark/>
          </w:tcPr>
          <w:p w14:paraId="0A538FC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2C0656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FE96D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6ED134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3008DFC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5F7DF1D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DB2C9E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EF94B4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CC90BC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D5420A" w:rsidRPr="00C95DD2" w14:paraId="7C0BC1F0"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E3B141A"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Bratunac</w:t>
            </w:r>
          </w:p>
        </w:tc>
        <w:tc>
          <w:tcPr>
            <w:tcW w:w="812" w:type="dxa"/>
            <w:tcBorders>
              <w:top w:val="nil"/>
              <w:left w:val="nil"/>
              <w:bottom w:val="single" w:sz="4" w:space="0" w:color="auto"/>
              <w:right w:val="single" w:sz="4" w:space="0" w:color="auto"/>
            </w:tcBorders>
            <w:shd w:val="clear" w:color="auto" w:fill="auto"/>
            <w:noWrap/>
            <w:vAlign w:val="bottom"/>
            <w:hideMark/>
          </w:tcPr>
          <w:p w14:paraId="1B7F1C3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766B0E1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0409C3C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5A8A7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23641E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62</w:t>
            </w:r>
          </w:p>
        </w:tc>
        <w:tc>
          <w:tcPr>
            <w:tcW w:w="670" w:type="dxa"/>
            <w:tcBorders>
              <w:top w:val="nil"/>
              <w:left w:val="nil"/>
              <w:bottom w:val="single" w:sz="4" w:space="0" w:color="auto"/>
              <w:right w:val="single" w:sz="4" w:space="0" w:color="auto"/>
            </w:tcBorders>
            <w:shd w:val="clear" w:color="auto" w:fill="auto"/>
            <w:noWrap/>
            <w:vAlign w:val="bottom"/>
            <w:hideMark/>
          </w:tcPr>
          <w:p w14:paraId="668B773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0F693E3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384978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65" w:type="dxa"/>
            <w:tcBorders>
              <w:top w:val="nil"/>
              <w:left w:val="nil"/>
              <w:bottom w:val="single" w:sz="4" w:space="0" w:color="auto"/>
              <w:right w:val="single" w:sz="8" w:space="0" w:color="auto"/>
            </w:tcBorders>
            <w:shd w:val="clear" w:color="auto" w:fill="auto"/>
            <w:noWrap/>
            <w:vAlign w:val="bottom"/>
            <w:hideMark/>
          </w:tcPr>
          <w:p w14:paraId="20B5DDD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r>
      <w:tr w:rsidR="00D5420A" w:rsidRPr="00C95DD2" w14:paraId="7B3FAC76"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A1C0FAB"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Kalinovik</w:t>
            </w:r>
          </w:p>
        </w:tc>
        <w:tc>
          <w:tcPr>
            <w:tcW w:w="812" w:type="dxa"/>
            <w:tcBorders>
              <w:top w:val="nil"/>
              <w:left w:val="nil"/>
              <w:bottom w:val="single" w:sz="4" w:space="0" w:color="auto"/>
              <w:right w:val="single" w:sz="4" w:space="0" w:color="auto"/>
            </w:tcBorders>
            <w:shd w:val="clear" w:color="auto" w:fill="auto"/>
            <w:noWrap/>
            <w:vAlign w:val="bottom"/>
            <w:hideMark/>
          </w:tcPr>
          <w:p w14:paraId="5191FA2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6836544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74C04C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A60301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721CE7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670" w:type="dxa"/>
            <w:tcBorders>
              <w:top w:val="nil"/>
              <w:left w:val="nil"/>
              <w:bottom w:val="single" w:sz="4" w:space="0" w:color="auto"/>
              <w:right w:val="single" w:sz="4" w:space="0" w:color="auto"/>
            </w:tcBorders>
            <w:shd w:val="clear" w:color="auto" w:fill="auto"/>
            <w:noWrap/>
            <w:vAlign w:val="bottom"/>
            <w:hideMark/>
          </w:tcPr>
          <w:p w14:paraId="56FAFC4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5AD277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CF6A0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65" w:type="dxa"/>
            <w:tcBorders>
              <w:top w:val="nil"/>
              <w:left w:val="nil"/>
              <w:bottom w:val="single" w:sz="4" w:space="0" w:color="auto"/>
              <w:right w:val="single" w:sz="8" w:space="0" w:color="auto"/>
            </w:tcBorders>
            <w:shd w:val="clear" w:color="auto" w:fill="auto"/>
            <w:noWrap/>
            <w:vAlign w:val="bottom"/>
            <w:hideMark/>
          </w:tcPr>
          <w:p w14:paraId="4624578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r>
      <w:tr w:rsidR="00D5420A" w:rsidRPr="00C95DD2" w14:paraId="60323A00"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4C82ED1"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Kneževo</w:t>
            </w:r>
          </w:p>
        </w:tc>
        <w:tc>
          <w:tcPr>
            <w:tcW w:w="812" w:type="dxa"/>
            <w:tcBorders>
              <w:top w:val="nil"/>
              <w:left w:val="nil"/>
              <w:bottom w:val="single" w:sz="4" w:space="0" w:color="auto"/>
              <w:right w:val="single" w:sz="4" w:space="0" w:color="auto"/>
            </w:tcBorders>
            <w:shd w:val="clear" w:color="auto" w:fill="auto"/>
            <w:noWrap/>
            <w:vAlign w:val="bottom"/>
            <w:hideMark/>
          </w:tcPr>
          <w:p w14:paraId="1EB8DCD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34FC36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AC036F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4B0A170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5D22F55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212BA7A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2CACA3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8BB998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FFEE20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D5420A" w:rsidRPr="00C95DD2" w14:paraId="347E55C8"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1E7FDD3"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Kozarska Dubica</w:t>
            </w:r>
          </w:p>
        </w:tc>
        <w:tc>
          <w:tcPr>
            <w:tcW w:w="812" w:type="dxa"/>
            <w:tcBorders>
              <w:top w:val="nil"/>
              <w:left w:val="nil"/>
              <w:bottom w:val="single" w:sz="4" w:space="0" w:color="auto"/>
              <w:right w:val="single" w:sz="4" w:space="0" w:color="auto"/>
            </w:tcBorders>
            <w:shd w:val="clear" w:color="auto" w:fill="auto"/>
            <w:noWrap/>
            <w:vAlign w:val="bottom"/>
            <w:hideMark/>
          </w:tcPr>
          <w:p w14:paraId="3C0149B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93" w:type="dxa"/>
            <w:tcBorders>
              <w:top w:val="nil"/>
              <w:left w:val="nil"/>
              <w:bottom w:val="single" w:sz="4" w:space="0" w:color="auto"/>
              <w:right w:val="single" w:sz="4" w:space="0" w:color="auto"/>
            </w:tcBorders>
            <w:shd w:val="clear" w:color="auto" w:fill="auto"/>
            <w:noWrap/>
            <w:vAlign w:val="bottom"/>
            <w:hideMark/>
          </w:tcPr>
          <w:p w14:paraId="1876B97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1DB5167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72BBB1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89</w:t>
            </w:r>
          </w:p>
        </w:tc>
        <w:tc>
          <w:tcPr>
            <w:tcW w:w="812" w:type="dxa"/>
            <w:tcBorders>
              <w:top w:val="nil"/>
              <w:left w:val="nil"/>
              <w:bottom w:val="single" w:sz="4" w:space="0" w:color="auto"/>
              <w:right w:val="single" w:sz="4" w:space="0" w:color="auto"/>
            </w:tcBorders>
            <w:shd w:val="clear" w:color="auto" w:fill="auto"/>
            <w:noWrap/>
            <w:vAlign w:val="bottom"/>
            <w:hideMark/>
          </w:tcPr>
          <w:p w14:paraId="73B4E50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330</w:t>
            </w:r>
          </w:p>
        </w:tc>
        <w:tc>
          <w:tcPr>
            <w:tcW w:w="670" w:type="dxa"/>
            <w:tcBorders>
              <w:top w:val="nil"/>
              <w:left w:val="nil"/>
              <w:bottom w:val="single" w:sz="4" w:space="0" w:color="auto"/>
              <w:right w:val="single" w:sz="4" w:space="0" w:color="auto"/>
            </w:tcBorders>
            <w:shd w:val="clear" w:color="auto" w:fill="auto"/>
            <w:noWrap/>
            <w:vAlign w:val="bottom"/>
            <w:hideMark/>
          </w:tcPr>
          <w:p w14:paraId="7DC3138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FD242D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05C2A7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AD6260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454</w:t>
            </w:r>
          </w:p>
        </w:tc>
      </w:tr>
      <w:tr w:rsidR="00D5420A" w:rsidRPr="00C95DD2" w14:paraId="78322B4C"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DAD9D2A"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Kostajnica</w:t>
            </w:r>
          </w:p>
        </w:tc>
        <w:tc>
          <w:tcPr>
            <w:tcW w:w="812" w:type="dxa"/>
            <w:tcBorders>
              <w:top w:val="nil"/>
              <w:left w:val="nil"/>
              <w:bottom w:val="single" w:sz="4" w:space="0" w:color="auto"/>
              <w:right w:val="single" w:sz="4" w:space="0" w:color="auto"/>
            </w:tcBorders>
            <w:shd w:val="clear" w:color="auto" w:fill="auto"/>
            <w:noWrap/>
            <w:vAlign w:val="bottom"/>
            <w:hideMark/>
          </w:tcPr>
          <w:p w14:paraId="3873475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3984FB2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3DA498A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E813E6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6F44837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70" w:type="dxa"/>
            <w:tcBorders>
              <w:top w:val="nil"/>
              <w:left w:val="nil"/>
              <w:bottom w:val="single" w:sz="4" w:space="0" w:color="auto"/>
              <w:right w:val="single" w:sz="4" w:space="0" w:color="auto"/>
            </w:tcBorders>
            <w:shd w:val="clear" w:color="auto" w:fill="auto"/>
            <w:noWrap/>
            <w:vAlign w:val="bottom"/>
            <w:hideMark/>
          </w:tcPr>
          <w:p w14:paraId="3274119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9D4CCD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3C22F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BA1C5E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r>
      <w:tr w:rsidR="00D5420A" w:rsidRPr="00C95DD2" w14:paraId="3D2FB07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B3F08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lastRenderedPageBreak/>
              <w:t>PJ Kotor Varoš</w:t>
            </w:r>
          </w:p>
        </w:tc>
        <w:tc>
          <w:tcPr>
            <w:tcW w:w="812" w:type="dxa"/>
            <w:tcBorders>
              <w:top w:val="nil"/>
              <w:left w:val="nil"/>
              <w:bottom w:val="single" w:sz="4" w:space="0" w:color="auto"/>
              <w:right w:val="single" w:sz="4" w:space="0" w:color="auto"/>
            </w:tcBorders>
            <w:shd w:val="clear" w:color="auto" w:fill="auto"/>
            <w:noWrap/>
            <w:vAlign w:val="bottom"/>
            <w:hideMark/>
          </w:tcPr>
          <w:p w14:paraId="0D1F56D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c>
          <w:tcPr>
            <w:tcW w:w="693" w:type="dxa"/>
            <w:tcBorders>
              <w:top w:val="nil"/>
              <w:left w:val="nil"/>
              <w:bottom w:val="single" w:sz="4" w:space="0" w:color="auto"/>
              <w:right w:val="single" w:sz="4" w:space="0" w:color="auto"/>
            </w:tcBorders>
            <w:shd w:val="clear" w:color="auto" w:fill="auto"/>
            <w:noWrap/>
            <w:vAlign w:val="bottom"/>
            <w:hideMark/>
          </w:tcPr>
          <w:p w14:paraId="065444B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69DDC21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B6B54A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5F9C61C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156</w:t>
            </w:r>
          </w:p>
        </w:tc>
        <w:tc>
          <w:tcPr>
            <w:tcW w:w="670" w:type="dxa"/>
            <w:tcBorders>
              <w:top w:val="nil"/>
              <w:left w:val="nil"/>
              <w:bottom w:val="single" w:sz="4" w:space="0" w:color="auto"/>
              <w:right w:val="single" w:sz="4" w:space="0" w:color="auto"/>
            </w:tcBorders>
            <w:shd w:val="clear" w:color="auto" w:fill="auto"/>
            <w:noWrap/>
            <w:vAlign w:val="bottom"/>
            <w:hideMark/>
          </w:tcPr>
          <w:p w14:paraId="0D5F6BD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0B9674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3BB19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BC9863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266</w:t>
            </w:r>
          </w:p>
        </w:tc>
      </w:tr>
      <w:tr w:rsidR="00D5420A" w:rsidRPr="00C95DD2" w14:paraId="4250BE63"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992C5E9"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Ribnik</w:t>
            </w:r>
          </w:p>
        </w:tc>
        <w:tc>
          <w:tcPr>
            <w:tcW w:w="812" w:type="dxa"/>
            <w:tcBorders>
              <w:top w:val="nil"/>
              <w:left w:val="nil"/>
              <w:bottom w:val="single" w:sz="4" w:space="0" w:color="auto"/>
              <w:right w:val="single" w:sz="4" w:space="0" w:color="auto"/>
            </w:tcBorders>
            <w:shd w:val="clear" w:color="auto" w:fill="auto"/>
            <w:noWrap/>
            <w:vAlign w:val="bottom"/>
            <w:hideMark/>
          </w:tcPr>
          <w:p w14:paraId="3EBF6A5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505E63C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02634D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4C5DF6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812" w:type="dxa"/>
            <w:tcBorders>
              <w:top w:val="nil"/>
              <w:left w:val="nil"/>
              <w:bottom w:val="single" w:sz="4" w:space="0" w:color="auto"/>
              <w:right w:val="single" w:sz="4" w:space="0" w:color="auto"/>
            </w:tcBorders>
            <w:shd w:val="clear" w:color="auto" w:fill="auto"/>
            <w:noWrap/>
            <w:vAlign w:val="bottom"/>
            <w:hideMark/>
          </w:tcPr>
          <w:p w14:paraId="1617DD8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187</w:t>
            </w:r>
          </w:p>
        </w:tc>
        <w:tc>
          <w:tcPr>
            <w:tcW w:w="670" w:type="dxa"/>
            <w:tcBorders>
              <w:top w:val="nil"/>
              <w:left w:val="nil"/>
              <w:bottom w:val="single" w:sz="4" w:space="0" w:color="auto"/>
              <w:right w:val="single" w:sz="4" w:space="0" w:color="auto"/>
            </w:tcBorders>
            <w:shd w:val="clear" w:color="auto" w:fill="auto"/>
            <w:noWrap/>
            <w:vAlign w:val="bottom"/>
            <w:hideMark/>
          </w:tcPr>
          <w:p w14:paraId="2C99D0C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3EBCC4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8093D3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57DB33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222</w:t>
            </w:r>
          </w:p>
        </w:tc>
      </w:tr>
      <w:tr w:rsidR="00D5420A" w:rsidRPr="00C95DD2" w14:paraId="27F2D455"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EA4B66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PK Petrovac i </w:t>
            </w:r>
          </w:p>
          <w:p w14:paraId="7FF6707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Istočni Drvar</w:t>
            </w:r>
          </w:p>
        </w:tc>
        <w:tc>
          <w:tcPr>
            <w:tcW w:w="812" w:type="dxa"/>
            <w:tcBorders>
              <w:top w:val="nil"/>
              <w:left w:val="nil"/>
              <w:bottom w:val="single" w:sz="4" w:space="0" w:color="auto"/>
              <w:right w:val="single" w:sz="4" w:space="0" w:color="auto"/>
            </w:tcBorders>
            <w:shd w:val="clear" w:color="auto" w:fill="auto"/>
            <w:noWrap/>
            <w:vAlign w:val="bottom"/>
            <w:hideMark/>
          </w:tcPr>
          <w:p w14:paraId="2C45B0B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9A3A5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BC38B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2D80DD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5987AC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70" w:type="dxa"/>
            <w:tcBorders>
              <w:top w:val="nil"/>
              <w:left w:val="nil"/>
              <w:bottom w:val="single" w:sz="4" w:space="0" w:color="auto"/>
              <w:right w:val="single" w:sz="4" w:space="0" w:color="auto"/>
            </w:tcBorders>
            <w:shd w:val="clear" w:color="auto" w:fill="auto"/>
            <w:noWrap/>
            <w:vAlign w:val="bottom"/>
            <w:hideMark/>
          </w:tcPr>
          <w:p w14:paraId="45ABE80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EF25C4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CA8E3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FBEDB6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D5420A" w:rsidRPr="00C95DD2" w14:paraId="41488511"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9C88E4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Lopare</w:t>
            </w:r>
          </w:p>
        </w:tc>
        <w:tc>
          <w:tcPr>
            <w:tcW w:w="812" w:type="dxa"/>
            <w:tcBorders>
              <w:top w:val="nil"/>
              <w:left w:val="nil"/>
              <w:bottom w:val="single" w:sz="4" w:space="0" w:color="auto"/>
              <w:right w:val="single" w:sz="4" w:space="0" w:color="auto"/>
            </w:tcBorders>
            <w:shd w:val="clear" w:color="auto" w:fill="auto"/>
            <w:noWrap/>
            <w:vAlign w:val="bottom"/>
            <w:hideMark/>
          </w:tcPr>
          <w:p w14:paraId="0E072BF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42F357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23FF8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A0EFF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812" w:type="dxa"/>
            <w:tcBorders>
              <w:top w:val="nil"/>
              <w:left w:val="nil"/>
              <w:bottom w:val="single" w:sz="4" w:space="0" w:color="auto"/>
              <w:right w:val="single" w:sz="4" w:space="0" w:color="auto"/>
            </w:tcBorders>
            <w:shd w:val="clear" w:color="auto" w:fill="auto"/>
            <w:noWrap/>
            <w:vAlign w:val="bottom"/>
            <w:hideMark/>
          </w:tcPr>
          <w:p w14:paraId="4C72EEE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w:t>
            </w:r>
          </w:p>
        </w:tc>
        <w:tc>
          <w:tcPr>
            <w:tcW w:w="670" w:type="dxa"/>
            <w:tcBorders>
              <w:top w:val="nil"/>
              <w:left w:val="nil"/>
              <w:bottom w:val="single" w:sz="4" w:space="0" w:color="auto"/>
              <w:right w:val="single" w:sz="4" w:space="0" w:color="auto"/>
            </w:tcBorders>
            <w:shd w:val="clear" w:color="auto" w:fill="auto"/>
            <w:noWrap/>
            <w:vAlign w:val="bottom"/>
            <w:hideMark/>
          </w:tcPr>
          <w:p w14:paraId="70430A9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6F9854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D7A4FD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856495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r>
      <w:tr w:rsidR="00D5420A" w:rsidRPr="00C95DD2" w14:paraId="6CAEF064"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625BDB0"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Ljubinje</w:t>
            </w:r>
          </w:p>
        </w:tc>
        <w:tc>
          <w:tcPr>
            <w:tcW w:w="812" w:type="dxa"/>
            <w:tcBorders>
              <w:top w:val="nil"/>
              <w:left w:val="nil"/>
              <w:bottom w:val="single" w:sz="4" w:space="0" w:color="auto"/>
              <w:right w:val="single" w:sz="4" w:space="0" w:color="auto"/>
            </w:tcBorders>
            <w:shd w:val="clear" w:color="auto" w:fill="auto"/>
            <w:noWrap/>
            <w:vAlign w:val="bottom"/>
            <w:hideMark/>
          </w:tcPr>
          <w:p w14:paraId="40EABA9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0806034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B8D0B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22C34C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4F296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w:t>
            </w:r>
          </w:p>
        </w:tc>
        <w:tc>
          <w:tcPr>
            <w:tcW w:w="670" w:type="dxa"/>
            <w:tcBorders>
              <w:top w:val="nil"/>
              <w:left w:val="nil"/>
              <w:bottom w:val="single" w:sz="4" w:space="0" w:color="auto"/>
              <w:right w:val="single" w:sz="4" w:space="0" w:color="auto"/>
            </w:tcBorders>
            <w:shd w:val="clear" w:color="auto" w:fill="auto"/>
            <w:noWrap/>
            <w:vAlign w:val="bottom"/>
            <w:hideMark/>
          </w:tcPr>
          <w:p w14:paraId="097FF57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CF86AC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1248BD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6215782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D5420A" w:rsidRPr="00C95DD2" w14:paraId="70A73D23"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E491B13"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Nevesinje</w:t>
            </w:r>
          </w:p>
        </w:tc>
        <w:tc>
          <w:tcPr>
            <w:tcW w:w="812" w:type="dxa"/>
            <w:tcBorders>
              <w:top w:val="nil"/>
              <w:left w:val="nil"/>
              <w:bottom w:val="single" w:sz="4" w:space="0" w:color="auto"/>
              <w:right w:val="single" w:sz="4" w:space="0" w:color="auto"/>
            </w:tcBorders>
            <w:shd w:val="clear" w:color="auto" w:fill="auto"/>
            <w:noWrap/>
            <w:vAlign w:val="bottom"/>
            <w:hideMark/>
          </w:tcPr>
          <w:p w14:paraId="25A06D5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16904AE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38952EC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E30FD2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812" w:type="dxa"/>
            <w:tcBorders>
              <w:top w:val="nil"/>
              <w:left w:val="nil"/>
              <w:bottom w:val="single" w:sz="4" w:space="0" w:color="auto"/>
              <w:right w:val="single" w:sz="4" w:space="0" w:color="auto"/>
            </w:tcBorders>
            <w:shd w:val="clear" w:color="auto" w:fill="auto"/>
            <w:noWrap/>
            <w:vAlign w:val="bottom"/>
            <w:hideMark/>
          </w:tcPr>
          <w:p w14:paraId="486CD87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151</w:t>
            </w:r>
          </w:p>
        </w:tc>
        <w:tc>
          <w:tcPr>
            <w:tcW w:w="670" w:type="dxa"/>
            <w:tcBorders>
              <w:top w:val="nil"/>
              <w:left w:val="nil"/>
              <w:bottom w:val="single" w:sz="4" w:space="0" w:color="auto"/>
              <w:right w:val="single" w:sz="4" w:space="0" w:color="auto"/>
            </w:tcBorders>
            <w:shd w:val="clear" w:color="auto" w:fill="auto"/>
            <w:noWrap/>
            <w:vAlign w:val="bottom"/>
            <w:hideMark/>
          </w:tcPr>
          <w:p w14:paraId="12B8835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93E9C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47CB8E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FCE83E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174</w:t>
            </w:r>
          </w:p>
        </w:tc>
      </w:tr>
      <w:tr w:rsidR="00D5420A" w:rsidRPr="00C95DD2" w14:paraId="7B4A6740"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AE14A18"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Novi Grad</w:t>
            </w:r>
          </w:p>
        </w:tc>
        <w:tc>
          <w:tcPr>
            <w:tcW w:w="812" w:type="dxa"/>
            <w:tcBorders>
              <w:top w:val="nil"/>
              <w:left w:val="nil"/>
              <w:bottom w:val="single" w:sz="4" w:space="0" w:color="auto"/>
              <w:right w:val="single" w:sz="4" w:space="0" w:color="auto"/>
            </w:tcBorders>
            <w:shd w:val="clear" w:color="auto" w:fill="auto"/>
            <w:noWrap/>
            <w:vAlign w:val="bottom"/>
            <w:hideMark/>
          </w:tcPr>
          <w:p w14:paraId="0FE4679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136</w:t>
            </w:r>
          </w:p>
        </w:tc>
        <w:tc>
          <w:tcPr>
            <w:tcW w:w="693" w:type="dxa"/>
            <w:tcBorders>
              <w:top w:val="nil"/>
              <w:left w:val="nil"/>
              <w:bottom w:val="single" w:sz="4" w:space="0" w:color="auto"/>
              <w:right w:val="single" w:sz="4" w:space="0" w:color="auto"/>
            </w:tcBorders>
            <w:shd w:val="clear" w:color="auto" w:fill="auto"/>
            <w:noWrap/>
            <w:vAlign w:val="bottom"/>
            <w:hideMark/>
          </w:tcPr>
          <w:p w14:paraId="4866E2C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2E1694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3472DE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w:t>
            </w:r>
          </w:p>
        </w:tc>
        <w:tc>
          <w:tcPr>
            <w:tcW w:w="812" w:type="dxa"/>
            <w:tcBorders>
              <w:top w:val="nil"/>
              <w:left w:val="nil"/>
              <w:bottom w:val="single" w:sz="4" w:space="0" w:color="auto"/>
              <w:right w:val="single" w:sz="4" w:space="0" w:color="auto"/>
            </w:tcBorders>
            <w:shd w:val="clear" w:color="auto" w:fill="auto"/>
            <w:noWrap/>
            <w:vAlign w:val="bottom"/>
            <w:hideMark/>
          </w:tcPr>
          <w:p w14:paraId="4CB8902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259</w:t>
            </w:r>
          </w:p>
        </w:tc>
        <w:tc>
          <w:tcPr>
            <w:tcW w:w="670" w:type="dxa"/>
            <w:tcBorders>
              <w:top w:val="nil"/>
              <w:left w:val="nil"/>
              <w:bottom w:val="single" w:sz="4" w:space="0" w:color="auto"/>
              <w:right w:val="single" w:sz="4" w:space="0" w:color="auto"/>
            </w:tcBorders>
            <w:shd w:val="clear" w:color="auto" w:fill="auto"/>
            <w:noWrap/>
            <w:vAlign w:val="bottom"/>
            <w:hideMark/>
          </w:tcPr>
          <w:p w14:paraId="5F7FA3A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EB5217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5D0D09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6DF9B0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421</w:t>
            </w:r>
          </w:p>
        </w:tc>
      </w:tr>
      <w:tr w:rsidR="00D5420A" w:rsidRPr="00C95DD2" w14:paraId="2859CAFC"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068060C"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Pelagićevo</w:t>
            </w:r>
          </w:p>
        </w:tc>
        <w:tc>
          <w:tcPr>
            <w:tcW w:w="812" w:type="dxa"/>
            <w:tcBorders>
              <w:top w:val="nil"/>
              <w:left w:val="nil"/>
              <w:bottom w:val="single" w:sz="4" w:space="0" w:color="auto"/>
              <w:right w:val="single" w:sz="4" w:space="0" w:color="auto"/>
            </w:tcBorders>
            <w:shd w:val="clear" w:color="auto" w:fill="auto"/>
            <w:noWrap/>
            <w:vAlign w:val="bottom"/>
            <w:hideMark/>
          </w:tcPr>
          <w:p w14:paraId="61BCE7A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2710D8A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543B5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676173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0B651D7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c>
          <w:tcPr>
            <w:tcW w:w="670" w:type="dxa"/>
            <w:tcBorders>
              <w:top w:val="nil"/>
              <w:left w:val="nil"/>
              <w:bottom w:val="single" w:sz="4" w:space="0" w:color="auto"/>
              <w:right w:val="single" w:sz="4" w:space="0" w:color="auto"/>
            </w:tcBorders>
            <w:shd w:val="clear" w:color="auto" w:fill="auto"/>
            <w:noWrap/>
            <w:vAlign w:val="bottom"/>
            <w:hideMark/>
          </w:tcPr>
          <w:p w14:paraId="4128A74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FA59C4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69B2C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4FB50D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134</w:t>
            </w:r>
          </w:p>
        </w:tc>
      </w:tr>
      <w:tr w:rsidR="00D5420A" w:rsidRPr="00C95DD2" w14:paraId="46972D16"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7CCEED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Rudo</w:t>
            </w:r>
          </w:p>
        </w:tc>
        <w:tc>
          <w:tcPr>
            <w:tcW w:w="812" w:type="dxa"/>
            <w:tcBorders>
              <w:top w:val="nil"/>
              <w:left w:val="nil"/>
              <w:bottom w:val="single" w:sz="4" w:space="0" w:color="auto"/>
              <w:right w:val="single" w:sz="4" w:space="0" w:color="auto"/>
            </w:tcBorders>
            <w:shd w:val="clear" w:color="auto" w:fill="auto"/>
            <w:noWrap/>
            <w:vAlign w:val="bottom"/>
            <w:hideMark/>
          </w:tcPr>
          <w:p w14:paraId="2BF3073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w:t>
            </w:r>
          </w:p>
        </w:tc>
        <w:tc>
          <w:tcPr>
            <w:tcW w:w="693" w:type="dxa"/>
            <w:tcBorders>
              <w:top w:val="nil"/>
              <w:left w:val="nil"/>
              <w:bottom w:val="single" w:sz="4" w:space="0" w:color="auto"/>
              <w:right w:val="single" w:sz="4" w:space="0" w:color="auto"/>
            </w:tcBorders>
            <w:shd w:val="clear" w:color="auto" w:fill="auto"/>
            <w:noWrap/>
            <w:vAlign w:val="bottom"/>
            <w:hideMark/>
          </w:tcPr>
          <w:p w14:paraId="2568BEC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3E6B53B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677B6F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812" w:type="dxa"/>
            <w:tcBorders>
              <w:top w:val="nil"/>
              <w:left w:val="nil"/>
              <w:bottom w:val="single" w:sz="4" w:space="0" w:color="auto"/>
              <w:right w:val="single" w:sz="4" w:space="0" w:color="auto"/>
            </w:tcBorders>
            <w:shd w:val="clear" w:color="auto" w:fill="auto"/>
            <w:noWrap/>
            <w:vAlign w:val="bottom"/>
            <w:hideMark/>
          </w:tcPr>
          <w:p w14:paraId="29B3555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5FDD86C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08865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AB885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E9B4AF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132</w:t>
            </w:r>
          </w:p>
        </w:tc>
      </w:tr>
      <w:tr w:rsidR="00D5420A" w:rsidRPr="00C95DD2" w14:paraId="63759101"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0A9728B"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Sokolac</w:t>
            </w:r>
          </w:p>
        </w:tc>
        <w:tc>
          <w:tcPr>
            <w:tcW w:w="812" w:type="dxa"/>
            <w:tcBorders>
              <w:top w:val="nil"/>
              <w:left w:val="nil"/>
              <w:bottom w:val="single" w:sz="4" w:space="0" w:color="auto"/>
              <w:right w:val="single" w:sz="4" w:space="0" w:color="auto"/>
            </w:tcBorders>
            <w:shd w:val="clear" w:color="auto" w:fill="auto"/>
            <w:noWrap/>
            <w:vAlign w:val="bottom"/>
            <w:hideMark/>
          </w:tcPr>
          <w:p w14:paraId="6F9C184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525B8D0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w:t>
            </w:r>
          </w:p>
        </w:tc>
        <w:tc>
          <w:tcPr>
            <w:tcW w:w="670" w:type="dxa"/>
            <w:tcBorders>
              <w:top w:val="nil"/>
              <w:left w:val="nil"/>
              <w:bottom w:val="single" w:sz="4" w:space="0" w:color="auto"/>
              <w:right w:val="single" w:sz="4" w:space="0" w:color="auto"/>
            </w:tcBorders>
            <w:shd w:val="clear" w:color="auto" w:fill="auto"/>
            <w:noWrap/>
            <w:vAlign w:val="bottom"/>
            <w:hideMark/>
          </w:tcPr>
          <w:p w14:paraId="1D3EBC9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AD574F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812" w:type="dxa"/>
            <w:tcBorders>
              <w:top w:val="nil"/>
              <w:left w:val="nil"/>
              <w:bottom w:val="single" w:sz="4" w:space="0" w:color="auto"/>
              <w:right w:val="single" w:sz="4" w:space="0" w:color="auto"/>
            </w:tcBorders>
            <w:shd w:val="clear" w:color="auto" w:fill="auto"/>
            <w:noWrap/>
            <w:vAlign w:val="bottom"/>
            <w:hideMark/>
          </w:tcPr>
          <w:p w14:paraId="39F4596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81</w:t>
            </w:r>
          </w:p>
        </w:tc>
        <w:tc>
          <w:tcPr>
            <w:tcW w:w="670" w:type="dxa"/>
            <w:tcBorders>
              <w:top w:val="nil"/>
              <w:left w:val="nil"/>
              <w:bottom w:val="single" w:sz="4" w:space="0" w:color="auto"/>
              <w:right w:val="single" w:sz="4" w:space="0" w:color="auto"/>
            </w:tcBorders>
            <w:shd w:val="clear" w:color="auto" w:fill="auto"/>
            <w:noWrap/>
            <w:vAlign w:val="bottom"/>
            <w:hideMark/>
          </w:tcPr>
          <w:p w14:paraId="6E17B1E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E115FD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974C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65F5CB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r>
      <w:tr w:rsidR="00D5420A" w:rsidRPr="00C95DD2" w14:paraId="02B69A34"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048C51B"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Srbac</w:t>
            </w:r>
          </w:p>
        </w:tc>
        <w:tc>
          <w:tcPr>
            <w:tcW w:w="812" w:type="dxa"/>
            <w:tcBorders>
              <w:top w:val="nil"/>
              <w:left w:val="nil"/>
              <w:bottom w:val="single" w:sz="4" w:space="0" w:color="auto"/>
              <w:right w:val="single" w:sz="4" w:space="0" w:color="auto"/>
            </w:tcBorders>
            <w:shd w:val="clear" w:color="auto" w:fill="auto"/>
            <w:noWrap/>
            <w:vAlign w:val="bottom"/>
            <w:hideMark/>
          </w:tcPr>
          <w:p w14:paraId="72BE6C4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0E4DE1D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5CDD2E4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C4600D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149BDD4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307</w:t>
            </w:r>
          </w:p>
        </w:tc>
        <w:tc>
          <w:tcPr>
            <w:tcW w:w="670" w:type="dxa"/>
            <w:tcBorders>
              <w:top w:val="nil"/>
              <w:left w:val="nil"/>
              <w:bottom w:val="single" w:sz="4" w:space="0" w:color="auto"/>
              <w:right w:val="single" w:sz="4" w:space="0" w:color="auto"/>
            </w:tcBorders>
            <w:shd w:val="clear" w:color="auto" w:fill="auto"/>
            <w:noWrap/>
            <w:vAlign w:val="bottom"/>
            <w:hideMark/>
          </w:tcPr>
          <w:p w14:paraId="3A85A39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3E1E92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CB9EBA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39192B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324</w:t>
            </w:r>
          </w:p>
        </w:tc>
      </w:tr>
      <w:tr w:rsidR="00D5420A" w:rsidRPr="00C95DD2" w14:paraId="70958BD5"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2466BF2"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Čajniče</w:t>
            </w:r>
          </w:p>
        </w:tc>
        <w:tc>
          <w:tcPr>
            <w:tcW w:w="812" w:type="dxa"/>
            <w:tcBorders>
              <w:top w:val="nil"/>
              <w:left w:val="nil"/>
              <w:bottom w:val="single" w:sz="4" w:space="0" w:color="auto"/>
              <w:right w:val="single" w:sz="4" w:space="0" w:color="auto"/>
            </w:tcBorders>
            <w:shd w:val="clear" w:color="auto" w:fill="auto"/>
            <w:noWrap/>
            <w:vAlign w:val="bottom"/>
            <w:hideMark/>
          </w:tcPr>
          <w:p w14:paraId="52A7FF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11FFDC2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ACD9C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52B371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25EDC6C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w:t>
            </w:r>
          </w:p>
        </w:tc>
        <w:tc>
          <w:tcPr>
            <w:tcW w:w="670" w:type="dxa"/>
            <w:tcBorders>
              <w:top w:val="nil"/>
              <w:left w:val="nil"/>
              <w:bottom w:val="single" w:sz="4" w:space="0" w:color="auto"/>
              <w:right w:val="single" w:sz="4" w:space="0" w:color="auto"/>
            </w:tcBorders>
            <w:shd w:val="clear" w:color="auto" w:fill="auto"/>
            <w:noWrap/>
            <w:vAlign w:val="bottom"/>
            <w:hideMark/>
          </w:tcPr>
          <w:p w14:paraId="2DF05E9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969C8E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A4E38E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E941F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88</w:t>
            </w:r>
          </w:p>
        </w:tc>
      </w:tr>
      <w:tr w:rsidR="00D5420A" w:rsidRPr="00C95DD2" w14:paraId="1BA69E31"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4224D0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Čelinac</w:t>
            </w:r>
          </w:p>
        </w:tc>
        <w:tc>
          <w:tcPr>
            <w:tcW w:w="812" w:type="dxa"/>
            <w:tcBorders>
              <w:top w:val="nil"/>
              <w:left w:val="nil"/>
              <w:bottom w:val="single" w:sz="4" w:space="0" w:color="auto"/>
              <w:right w:val="single" w:sz="4" w:space="0" w:color="auto"/>
            </w:tcBorders>
            <w:shd w:val="clear" w:color="auto" w:fill="auto"/>
            <w:noWrap/>
            <w:vAlign w:val="bottom"/>
            <w:hideMark/>
          </w:tcPr>
          <w:p w14:paraId="22F31AD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93" w:type="dxa"/>
            <w:tcBorders>
              <w:top w:val="nil"/>
              <w:left w:val="nil"/>
              <w:bottom w:val="single" w:sz="4" w:space="0" w:color="auto"/>
              <w:right w:val="single" w:sz="4" w:space="0" w:color="auto"/>
            </w:tcBorders>
            <w:shd w:val="clear" w:color="auto" w:fill="auto"/>
            <w:noWrap/>
            <w:vAlign w:val="bottom"/>
            <w:hideMark/>
          </w:tcPr>
          <w:p w14:paraId="635923C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6DBFB28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E301E2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812" w:type="dxa"/>
            <w:tcBorders>
              <w:top w:val="nil"/>
              <w:left w:val="nil"/>
              <w:bottom w:val="single" w:sz="4" w:space="0" w:color="auto"/>
              <w:right w:val="single" w:sz="4" w:space="0" w:color="auto"/>
            </w:tcBorders>
            <w:shd w:val="clear" w:color="auto" w:fill="auto"/>
            <w:noWrap/>
            <w:vAlign w:val="bottom"/>
            <w:hideMark/>
          </w:tcPr>
          <w:p w14:paraId="4701EB5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267</w:t>
            </w:r>
          </w:p>
        </w:tc>
        <w:tc>
          <w:tcPr>
            <w:tcW w:w="670" w:type="dxa"/>
            <w:tcBorders>
              <w:top w:val="nil"/>
              <w:left w:val="nil"/>
              <w:bottom w:val="single" w:sz="4" w:space="0" w:color="auto"/>
              <w:right w:val="single" w:sz="4" w:space="0" w:color="auto"/>
            </w:tcBorders>
            <w:shd w:val="clear" w:color="auto" w:fill="auto"/>
            <w:noWrap/>
            <w:vAlign w:val="bottom"/>
            <w:hideMark/>
          </w:tcPr>
          <w:p w14:paraId="2FADC6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8AB36B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5F8F0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BFE08D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325</w:t>
            </w:r>
          </w:p>
        </w:tc>
      </w:tr>
      <w:tr w:rsidR="00D5420A" w:rsidRPr="00C95DD2" w14:paraId="4FD610C7"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20F6F1A"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Šamac</w:t>
            </w:r>
          </w:p>
        </w:tc>
        <w:tc>
          <w:tcPr>
            <w:tcW w:w="812" w:type="dxa"/>
            <w:tcBorders>
              <w:top w:val="nil"/>
              <w:left w:val="nil"/>
              <w:bottom w:val="single" w:sz="4" w:space="0" w:color="auto"/>
              <w:right w:val="single" w:sz="4" w:space="0" w:color="auto"/>
            </w:tcBorders>
            <w:shd w:val="clear" w:color="auto" w:fill="auto"/>
            <w:noWrap/>
            <w:vAlign w:val="bottom"/>
            <w:hideMark/>
          </w:tcPr>
          <w:p w14:paraId="0526263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394E9C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2D9D41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9AAF4F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4E84637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47E803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AE2CA7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597DE1F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D51A28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327</w:t>
            </w:r>
          </w:p>
        </w:tc>
      </w:tr>
      <w:tr w:rsidR="00D5420A" w:rsidRPr="00C95DD2" w14:paraId="78DEE572"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24E9169"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Šekovići</w:t>
            </w:r>
          </w:p>
        </w:tc>
        <w:tc>
          <w:tcPr>
            <w:tcW w:w="812" w:type="dxa"/>
            <w:tcBorders>
              <w:top w:val="nil"/>
              <w:left w:val="nil"/>
              <w:bottom w:val="single" w:sz="4" w:space="0" w:color="auto"/>
              <w:right w:val="single" w:sz="4" w:space="0" w:color="auto"/>
            </w:tcBorders>
            <w:shd w:val="clear" w:color="auto" w:fill="auto"/>
            <w:noWrap/>
            <w:vAlign w:val="bottom"/>
            <w:hideMark/>
          </w:tcPr>
          <w:p w14:paraId="7B2D514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49496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35F31E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60B212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44027BC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w:t>
            </w:r>
          </w:p>
        </w:tc>
        <w:tc>
          <w:tcPr>
            <w:tcW w:w="670" w:type="dxa"/>
            <w:tcBorders>
              <w:top w:val="nil"/>
              <w:left w:val="nil"/>
              <w:bottom w:val="single" w:sz="4" w:space="0" w:color="auto"/>
              <w:right w:val="single" w:sz="4" w:space="0" w:color="auto"/>
            </w:tcBorders>
            <w:shd w:val="clear" w:color="auto" w:fill="auto"/>
            <w:noWrap/>
            <w:vAlign w:val="bottom"/>
            <w:hideMark/>
          </w:tcPr>
          <w:p w14:paraId="2E5443A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1B387B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F6AB74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C06B8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r>
      <w:tr w:rsidR="00D5420A" w:rsidRPr="00C95DD2" w14:paraId="58EFE1C8"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A15462B"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PJ Šipovo</w:t>
            </w:r>
          </w:p>
        </w:tc>
        <w:tc>
          <w:tcPr>
            <w:tcW w:w="812" w:type="dxa"/>
            <w:tcBorders>
              <w:top w:val="nil"/>
              <w:left w:val="nil"/>
              <w:bottom w:val="single" w:sz="4" w:space="0" w:color="auto"/>
              <w:right w:val="single" w:sz="4" w:space="0" w:color="auto"/>
            </w:tcBorders>
            <w:shd w:val="clear" w:color="auto" w:fill="auto"/>
            <w:noWrap/>
            <w:vAlign w:val="bottom"/>
            <w:hideMark/>
          </w:tcPr>
          <w:p w14:paraId="3D31ADE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5EA097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6E79955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963CBA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1489A35C"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7F4CCF6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0BD40C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76A686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834496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55</w:t>
            </w:r>
          </w:p>
        </w:tc>
      </w:tr>
      <w:tr w:rsidR="00D5420A" w:rsidRPr="00C95DD2" w14:paraId="79F631D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5B5A3CE"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Vukosavlje</w:t>
            </w:r>
          </w:p>
        </w:tc>
        <w:tc>
          <w:tcPr>
            <w:tcW w:w="812" w:type="dxa"/>
            <w:tcBorders>
              <w:top w:val="nil"/>
              <w:left w:val="nil"/>
              <w:bottom w:val="single" w:sz="4" w:space="0" w:color="auto"/>
              <w:right w:val="single" w:sz="4" w:space="0" w:color="auto"/>
            </w:tcBorders>
            <w:shd w:val="clear" w:color="auto" w:fill="auto"/>
            <w:noWrap/>
            <w:vAlign w:val="bottom"/>
            <w:hideMark/>
          </w:tcPr>
          <w:p w14:paraId="2459C9C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239E12F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w:t>
            </w:r>
          </w:p>
        </w:tc>
        <w:tc>
          <w:tcPr>
            <w:tcW w:w="670" w:type="dxa"/>
            <w:tcBorders>
              <w:top w:val="nil"/>
              <w:left w:val="nil"/>
              <w:bottom w:val="single" w:sz="4" w:space="0" w:color="auto"/>
              <w:right w:val="single" w:sz="4" w:space="0" w:color="auto"/>
            </w:tcBorders>
            <w:shd w:val="clear" w:color="auto" w:fill="auto"/>
            <w:noWrap/>
            <w:vAlign w:val="bottom"/>
            <w:hideMark/>
          </w:tcPr>
          <w:p w14:paraId="024A280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1EE8B6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6765E53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w:t>
            </w:r>
          </w:p>
        </w:tc>
        <w:tc>
          <w:tcPr>
            <w:tcW w:w="670" w:type="dxa"/>
            <w:tcBorders>
              <w:top w:val="nil"/>
              <w:left w:val="nil"/>
              <w:bottom w:val="single" w:sz="4" w:space="0" w:color="auto"/>
              <w:right w:val="single" w:sz="4" w:space="0" w:color="auto"/>
            </w:tcBorders>
            <w:shd w:val="clear" w:color="auto" w:fill="auto"/>
            <w:noWrap/>
            <w:vAlign w:val="bottom"/>
            <w:hideMark/>
          </w:tcPr>
          <w:p w14:paraId="4B17BC8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8A7AA4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33C6AF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FDF70C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140</w:t>
            </w:r>
          </w:p>
        </w:tc>
      </w:tr>
      <w:tr w:rsidR="00D5420A" w:rsidRPr="00C95DD2" w14:paraId="7ECCE94B"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4E435F7"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Donji Žabar</w:t>
            </w:r>
          </w:p>
        </w:tc>
        <w:tc>
          <w:tcPr>
            <w:tcW w:w="812" w:type="dxa"/>
            <w:tcBorders>
              <w:top w:val="nil"/>
              <w:left w:val="nil"/>
              <w:bottom w:val="single" w:sz="4" w:space="0" w:color="auto"/>
              <w:right w:val="single" w:sz="4" w:space="0" w:color="auto"/>
            </w:tcBorders>
            <w:shd w:val="clear" w:color="auto" w:fill="auto"/>
            <w:noWrap/>
            <w:vAlign w:val="bottom"/>
            <w:hideMark/>
          </w:tcPr>
          <w:p w14:paraId="71F72B9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250C24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5F3A306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660B17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56861E3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670" w:type="dxa"/>
            <w:tcBorders>
              <w:top w:val="nil"/>
              <w:left w:val="nil"/>
              <w:bottom w:val="single" w:sz="4" w:space="0" w:color="auto"/>
              <w:right w:val="single" w:sz="4" w:space="0" w:color="auto"/>
            </w:tcBorders>
            <w:shd w:val="clear" w:color="auto" w:fill="auto"/>
            <w:noWrap/>
            <w:vAlign w:val="bottom"/>
            <w:hideMark/>
          </w:tcPr>
          <w:p w14:paraId="72411B7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6C759A7"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8C7492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04DAC0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82</w:t>
            </w:r>
          </w:p>
        </w:tc>
      </w:tr>
      <w:tr w:rsidR="00D5420A" w:rsidRPr="00C95DD2" w14:paraId="408779C3"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61EEC4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Krupa na Uni</w:t>
            </w:r>
          </w:p>
        </w:tc>
        <w:tc>
          <w:tcPr>
            <w:tcW w:w="812" w:type="dxa"/>
            <w:tcBorders>
              <w:top w:val="nil"/>
              <w:left w:val="nil"/>
              <w:bottom w:val="single" w:sz="4" w:space="0" w:color="auto"/>
              <w:right w:val="single" w:sz="4" w:space="0" w:color="auto"/>
            </w:tcBorders>
            <w:shd w:val="clear" w:color="auto" w:fill="auto"/>
            <w:noWrap/>
            <w:vAlign w:val="bottom"/>
            <w:hideMark/>
          </w:tcPr>
          <w:p w14:paraId="3B5AB6A8"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221E2F9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B145E3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76E495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3CFFF8F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2FE6F8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6093B1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2C281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80B9CB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D5420A" w:rsidRPr="00C95DD2" w14:paraId="366C91FE"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856F58C"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Jezero</w:t>
            </w:r>
          </w:p>
        </w:tc>
        <w:tc>
          <w:tcPr>
            <w:tcW w:w="812" w:type="dxa"/>
            <w:tcBorders>
              <w:top w:val="nil"/>
              <w:left w:val="nil"/>
              <w:bottom w:val="single" w:sz="4" w:space="0" w:color="auto"/>
              <w:right w:val="single" w:sz="4" w:space="0" w:color="auto"/>
            </w:tcBorders>
            <w:shd w:val="clear" w:color="auto" w:fill="auto"/>
            <w:noWrap/>
            <w:vAlign w:val="bottom"/>
            <w:hideMark/>
          </w:tcPr>
          <w:p w14:paraId="2B16CF2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516F0F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C2680E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C2CFE7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152A99C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1E5B62C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EA530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80E7DF"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64C412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r>
      <w:tr w:rsidR="00D5420A" w:rsidRPr="00C95DD2" w14:paraId="46DDF447"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E299DC7"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PK Istočni </w:t>
            </w:r>
            <w:r w:rsidRPr="00C95DD2">
              <w:rPr>
                <w:rFonts w:asciiTheme="minorHAnsi" w:hAnsiTheme="minorHAnsi" w:cstheme="minorHAnsi"/>
                <w:b/>
                <w:bCs/>
                <w:color w:val="000000"/>
                <w:sz w:val="22"/>
                <w:szCs w:val="22"/>
                <w:lang w:val="sr-Cyrl-BA"/>
              </w:rPr>
              <w:t>S</w:t>
            </w:r>
            <w:r w:rsidRPr="00C95DD2">
              <w:rPr>
                <w:rFonts w:asciiTheme="minorHAnsi" w:hAnsiTheme="minorHAnsi" w:cstheme="minorHAnsi"/>
                <w:b/>
                <w:bCs/>
                <w:color w:val="000000"/>
                <w:sz w:val="22"/>
                <w:szCs w:val="22"/>
              </w:rPr>
              <w:t xml:space="preserve">tari </w:t>
            </w:r>
            <w:r w:rsidRPr="00C95DD2">
              <w:rPr>
                <w:rFonts w:asciiTheme="minorHAnsi" w:hAnsiTheme="minorHAnsi" w:cstheme="minorHAnsi"/>
                <w:b/>
                <w:bCs/>
                <w:color w:val="000000"/>
                <w:sz w:val="22"/>
                <w:szCs w:val="22"/>
                <w:lang w:val="sr-Cyrl-BA"/>
              </w:rPr>
              <w:t>G</w:t>
            </w:r>
            <w:r w:rsidRPr="00C95DD2">
              <w:rPr>
                <w:rFonts w:asciiTheme="minorHAnsi" w:hAnsiTheme="minorHAnsi" w:cstheme="minorHAnsi"/>
                <w:b/>
                <w:bCs/>
                <w:color w:val="000000"/>
                <w:sz w:val="22"/>
                <w:szCs w:val="22"/>
              </w:rPr>
              <w:t>rad</w:t>
            </w:r>
          </w:p>
        </w:tc>
        <w:tc>
          <w:tcPr>
            <w:tcW w:w="812" w:type="dxa"/>
            <w:tcBorders>
              <w:top w:val="nil"/>
              <w:left w:val="nil"/>
              <w:bottom w:val="single" w:sz="4" w:space="0" w:color="auto"/>
              <w:right w:val="single" w:sz="4" w:space="0" w:color="auto"/>
            </w:tcBorders>
            <w:shd w:val="clear" w:color="auto" w:fill="auto"/>
            <w:noWrap/>
            <w:vAlign w:val="bottom"/>
            <w:hideMark/>
          </w:tcPr>
          <w:p w14:paraId="1D96D9B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3F2A6BF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97D991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266A21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7665B9B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670" w:type="dxa"/>
            <w:tcBorders>
              <w:top w:val="nil"/>
              <w:left w:val="nil"/>
              <w:bottom w:val="single" w:sz="4" w:space="0" w:color="auto"/>
              <w:right w:val="single" w:sz="4" w:space="0" w:color="auto"/>
            </w:tcBorders>
            <w:shd w:val="clear" w:color="auto" w:fill="auto"/>
            <w:noWrap/>
            <w:vAlign w:val="bottom"/>
            <w:hideMark/>
          </w:tcPr>
          <w:p w14:paraId="3792FF3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54E6E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2BC9B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3E582F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r>
      <w:tr w:rsidR="00D5420A" w:rsidRPr="00C95DD2" w14:paraId="51DFE1F7"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BF12A9F"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Kupres</w:t>
            </w:r>
          </w:p>
        </w:tc>
        <w:tc>
          <w:tcPr>
            <w:tcW w:w="812" w:type="dxa"/>
            <w:tcBorders>
              <w:top w:val="nil"/>
              <w:left w:val="nil"/>
              <w:bottom w:val="single" w:sz="4" w:space="0" w:color="auto"/>
              <w:right w:val="single" w:sz="4" w:space="0" w:color="auto"/>
            </w:tcBorders>
            <w:shd w:val="clear" w:color="auto" w:fill="auto"/>
            <w:noWrap/>
            <w:vAlign w:val="bottom"/>
            <w:hideMark/>
          </w:tcPr>
          <w:p w14:paraId="7DFD0600"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EDC31F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0750C2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560C62E"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1C9FB68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629BDB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A5F240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EF66D53"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ECCCCF6"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r>
      <w:tr w:rsidR="00D5420A" w:rsidRPr="00C95DD2" w14:paraId="63A8CCA9"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4ECB074"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 Novo Goražde</w:t>
            </w:r>
          </w:p>
        </w:tc>
        <w:tc>
          <w:tcPr>
            <w:tcW w:w="812" w:type="dxa"/>
            <w:tcBorders>
              <w:top w:val="nil"/>
              <w:left w:val="nil"/>
              <w:bottom w:val="single" w:sz="4" w:space="0" w:color="auto"/>
              <w:right w:val="single" w:sz="4" w:space="0" w:color="auto"/>
            </w:tcBorders>
            <w:shd w:val="clear" w:color="auto" w:fill="auto"/>
            <w:noWrap/>
            <w:vAlign w:val="bottom"/>
            <w:hideMark/>
          </w:tcPr>
          <w:p w14:paraId="5739FEF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66F67B9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8EFCBA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264E5A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3CA96D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85</w:t>
            </w:r>
          </w:p>
        </w:tc>
        <w:tc>
          <w:tcPr>
            <w:tcW w:w="670" w:type="dxa"/>
            <w:tcBorders>
              <w:top w:val="nil"/>
              <w:left w:val="nil"/>
              <w:bottom w:val="single" w:sz="4" w:space="0" w:color="auto"/>
              <w:right w:val="single" w:sz="4" w:space="0" w:color="auto"/>
            </w:tcBorders>
            <w:shd w:val="clear" w:color="auto" w:fill="auto"/>
            <w:noWrap/>
            <w:vAlign w:val="bottom"/>
            <w:hideMark/>
          </w:tcPr>
          <w:p w14:paraId="7E09ED9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ED26ED"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DFB473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BE7B8C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r>
      <w:tr w:rsidR="00D5420A" w:rsidRPr="00C95DD2" w14:paraId="71D98D1F" w14:textId="77777777" w:rsidTr="00DA3131">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DC060D6" w14:textId="77777777" w:rsidR="00D5420A" w:rsidRPr="00C95DD2" w:rsidRDefault="00D5420A" w:rsidP="00DA3131">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PK</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Skelani</w:t>
            </w:r>
          </w:p>
        </w:tc>
        <w:tc>
          <w:tcPr>
            <w:tcW w:w="812" w:type="dxa"/>
            <w:tcBorders>
              <w:top w:val="nil"/>
              <w:left w:val="nil"/>
              <w:bottom w:val="single" w:sz="4" w:space="0" w:color="auto"/>
              <w:right w:val="single" w:sz="4" w:space="0" w:color="auto"/>
            </w:tcBorders>
            <w:shd w:val="clear" w:color="auto" w:fill="auto"/>
            <w:noWrap/>
            <w:vAlign w:val="bottom"/>
            <w:hideMark/>
          </w:tcPr>
          <w:p w14:paraId="384FCBB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847A48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8039A5"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5303DEB"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76C42514"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5DCF5FC2"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7997A1A"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EE3579"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E8650E1" w14:textId="77777777" w:rsidR="00D5420A" w:rsidRPr="00C95DD2" w:rsidRDefault="00D5420A" w:rsidP="00DA3131">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r>
      <w:tr w:rsidR="00D5420A" w:rsidRPr="00C95DD2" w14:paraId="6D4FBE9A" w14:textId="77777777" w:rsidTr="00DA3131">
        <w:trPr>
          <w:trHeight w:val="300"/>
        </w:trPr>
        <w:tc>
          <w:tcPr>
            <w:tcW w:w="2780" w:type="dxa"/>
            <w:tcBorders>
              <w:top w:val="nil"/>
              <w:left w:val="single" w:sz="8" w:space="0" w:color="auto"/>
              <w:bottom w:val="single" w:sz="8" w:space="0" w:color="auto"/>
              <w:right w:val="single" w:sz="4" w:space="0" w:color="auto"/>
            </w:tcBorders>
            <w:shd w:val="clear" w:color="auto" w:fill="auto"/>
            <w:noWrap/>
            <w:vAlign w:val="bottom"/>
            <w:hideMark/>
          </w:tcPr>
          <w:p w14:paraId="4207BFBE" w14:textId="77777777" w:rsidR="00D5420A" w:rsidRPr="00C95DD2" w:rsidRDefault="00D5420A" w:rsidP="00DA3131">
            <w:pPr>
              <w:spacing w:after="0"/>
              <w:jc w:val="right"/>
              <w:rPr>
                <w:rFonts w:asciiTheme="minorHAnsi" w:hAnsiTheme="minorHAnsi" w:cstheme="minorHAnsi"/>
                <w:b/>
                <w:bCs/>
                <w:i/>
                <w:color w:val="000000"/>
                <w:sz w:val="22"/>
                <w:szCs w:val="22"/>
              </w:rPr>
            </w:pPr>
            <w:r w:rsidRPr="00C95DD2">
              <w:rPr>
                <w:rFonts w:asciiTheme="minorHAnsi" w:hAnsiTheme="minorHAnsi" w:cstheme="minorHAnsi"/>
                <w:b/>
                <w:bCs/>
                <w:i/>
                <w:color w:val="000000"/>
                <w:sz w:val="22"/>
                <w:szCs w:val="22"/>
              </w:rPr>
              <w:t>Ukupno (km)</w:t>
            </w:r>
          </w:p>
        </w:tc>
        <w:tc>
          <w:tcPr>
            <w:tcW w:w="812" w:type="dxa"/>
            <w:tcBorders>
              <w:top w:val="nil"/>
              <w:left w:val="nil"/>
              <w:bottom w:val="single" w:sz="8" w:space="0" w:color="auto"/>
              <w:right w:val="single" w:sz="4" w:space="0" w:color="auto"/>
            </w:tcBorders>
            <w:shd w:val="clear" w:color="auto" w:fill="auto"/>
            <w:noWrap/>
            <w:vAlign w:val="bottom"/>
            <w:hideMark/>
          </w:tcPr>
          <w:p w14:paraId="3E53C200"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2708</w:t>
            </w:r>
          </w:p>
        </w:tc>
        <w:tc>
          <w:tcPr>
            <w:tcW w:w="693" w:type="dxa"/>
            <w:tcBorders>
              <w:top w:val="nil"/>
              <w:left w:val="nil"/>
              <w:bottom w:val="single" w:sz="8" w:space="0" w:color="auto"/>
              <w:right w:val="single" w:sz="4" w:space="0" w:color="auto"/>
            </w:tcBorders>
            <w:shd w:val="clear" w:color="auto" w:fill="auto"/>
            <w:noWrap/>
            <w:vAlign w:val="bottom"/>
            <w:hideMark/>
          </w:tcPr>
          <w:p w14:paraId="2E465C02"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1154</w:t>
            </w:r>
          </w:p>
        </w:tc>
        <w:tc>
          <w:tcPr>
            <w:tcW w:w="670" w:type="dxa"/>
            <w:tcBorders>
              <w:top w:val="nil"/>
              <w:left w:val="nil"/>
              <w:bottom w:val="single" w:sz="8" w:space="0" w:color="auto"/>
              <w:right w:val="single" w:sz="4" w:space="0" w:color="auto"/>
            </w:tcBorders>
            <w:shd w:val="clear" w:color="auto" w:fill="auto"/>
            <w:noWrap/>
            <w:vAlign w:val="bottom"/>
            <w:hideMark/>
          </w:tcPr>
          <w:p w14:paraId="5C4482AE"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71</w:t>
            </w:r>
          </w:p>
        </w:tc>
        <w:tc>
          <w:tcPr>
            <w:tcW w:w="693" w:type="dxa"/>
            <w:tcBorders>
              <w:top w:val="nil"/>
              <w:left w:val="nil"/>
              <w:bottom w:val="single" w:sz="8" w:space="0" w:color="auto"/>
              <w:right w:val="single" w:sz="4" w:space="0" w:color="auto"/>
            </w:tcBorders>
            <w:shd w:val="clear" w:color="auto" w:fill="auto"/>
            <w:noWrap/>
            <w:vAlign w:val="bottom"/>
            <w:hideMark/>
          </w:tcPr>
          <w:p w14:paraId="4B5631C4"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3022</w:t>
            </w:r>
          </w:p>
        </w:tc>
        <w:tc>
          <w:tcPr>
            <w:tcW w:w="812" w:type="dxa"/>
            <w:tcBorders>
              <w:top w:val="nil"/>
              <w:left w:val="nil"/>
              <w:bottom w:val="single" w:sz="8" w:space="0" w:color="auto"/>
              <w:right w:val="single" w:sz="4" w:space="0" w:color="auto"/>
            </w:tcBorders>
            <w:shd w:val="clear" w:color="auto" w:fill="auto"/>
            <w:noWrap/>
            <w:vAlign w:val="bottom"/>
            <w:hideMark/>
          </w:tcPr>
          <w:p w14:paraId="44BFFCE7"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11236</w:t>
            </w:r>
          </w:p>
        </w:tc>
        <w:tc>
          <w:tcPr>
            <w:tcW w:w="670" w:type="dxa"/>
            <w:tcBorders>
              <w:top w:val="nil"/>
              <w:left w:val="nil"/>
              <w:bottom w:val="single" w:sz="8" w:space="0" w:color="auto"/>
              <w:right w:val="single" w:sz="4" w:space="0" w:color="auto"/>
            </w:tcBorders>
            <w:shd w:val="clear" w:color="auto" w:fill="auto"/>
            <w:noWrap/>
            <w:vAlign w:val="bottom"/>
            <w:hideMark/>
          </w:tcPr>
          <w:p w14:paraId="1455F573"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15</w:t>
            </w:r>
          </w:p>
        </w:tc>
        <w:tc>
          <w:tcPr>
            <w:tcW w:w="670" w:type="dxa"/>
            <w:tcBorders>
              <w:top w:val="nil"/>
              <w:left w:val="nil"/>
              <w:bottom w:val="single" w:sz="8" w:space="0" w:color="auto"/>
              <w:right w:val="single" w:sz="4" w:space="0" w:color="auto"/>
            </w:tcBorders>
            <w:shd w:val="clear" w:color="auto" w:fill="auto"/>
            <w:noWrap/>
            <w:vAlign w:val="bottom"/>
            <w:hideMark/>
          </w:tcPr>
          <w:p w14:paraId="40B5F3DA"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184</w:t>
            </w:r>
          </w:p>
        </w:tc>
        <w:tc>
          <w:tcPr>
            <w:tcW w:w="670" w:type="dxa"/>
            <w:tcBorders>
              <w:top w:val="nil"/>
              <w:left w:val="nil"/>
              <w:bottom w:val="single" w:sz="8" w:space="0" w:color="auto"/>
              <w:right w:val="single" w:sz="4" w:space="0" w:color="auto"/>
            </w:tcBorders>
            <w:shd w:val="clear" w:color="auto" w:fill="auto"/>
            <w:noWrap/>
            <w:vAlign w:val="bottom"/>
            <w:hideMark/>
          </w:tcPr>
          <w:p w14:paraId="1F58B914" w14:textId="77777777" w:rsidR="00D5420A" w:rsidRPr="00C95DD2" w:rsidRDefault="00D5420A" w:rsidP="00DA3131">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14</w:t>
            </w:r>
          </w:p>
        </w:tc>
        <w:tc>
          <w:tcPr>
            <w:tcW w:w="865" w:type="dxa"/>
            <w:tcBorders>
              <w:top w:val="nil"/>
              <w:left w:val="nil"/>
              <w:bottom w:val="single" w:sz="8" w:space="0" w:color="auto"/>
              <w:right w:val="single" w:sz="8" w:space="0" w:color="auto"/>
            </w:tcBorders>
            <w:shd w:val="clear" w:color="auto" w:fill="auto"/>
            <w:noWrap/>
            <w:vAlign w:val="bottom"/>
            <w:hideMark/>
          </w:tcPr>
          <w:p w14:paraId="29C107AA" w14:textId="77777777" w:rsidR="00D5420A" w:rsidRPr="00C95DD2" w:rsidRDefault="00D5420A" w:rsidP="00DA3131">
            <w:pPr>
              <w:spacing w:after="0"/>
              <w:jc w:val="lef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 18402</w:t>
            </w:r>
          </w:p>
        </w:tc>
      </w:tr>
    </w:tbl>
    <w:p w14:paraId="274FFC7A" w14:textId="77777777" w:rsidR="00D5420A" w:rsidRDefault="00D5420A" w:rsidP="00DA3131">
      <w:pPr>
        <w:ind w:firstLine="720"/>
        <w:rPr>
          <w:lang w:val="en-US"/>
        </w:rPr>
      </w:pPr>
    </w:p>
    <w:p w14:paraId="4295A8C4" w14:textId="77777777" w:rsidR="00D5420A" w:rsidRDefault="00D5420A" w:rsidP="00DA3131">
      <w:pPr>
        <w:ind w:firstLine="720"/>
        <w:rPr>
          <w:lang w:val="en-US"/>
        </w:rPr>
      </w:pPr>
      <w:r w:rsidRPr="004C52D0">
        <w:rPr>
          <w:lang w:val="sr-Cyrl-BA" w:eastAsia="ja-JP"/>
        </w:rPr>
        <w:t>Pored navedenih podataka o vodovima na osnovu pregledanih i zaprimljenih elaborata u svim područnim jedinicama, u 12 područnih jedinica (Gradiška, Doboj, Prijedor, Trebinje, Višegrad, Derventa, Istočna Ilidža, Modriča,  Ugljevik, Srbac, Foča i Čelinac) zatečeni su analogni planovi komunalnih uređaja, dok  u PJ Rogatica  postoje neka vrsta skica snimanja katastra komunalnih uređaja koje su u lošem stanju. Za PJ Banja Luka izvršena je digitalizacija katastra komunalnih uređaja 2005. godine, ali baza vodova nikada nije primljena i podaci se ne koriste. Svi navedeni planovi katastra komunalnih uređaja izrađeni</w:t>
      </w:r>
      <w:r>
        <w:rPr>
          <w:lang w:val="sr-Cyrl-BA" w:eastAsia="ja-JP"/>
        </w:rPr>
        <w:t xml:space="preserve"> </w:t>
      </w:r>
      <w:r w:rsidRPr="00465548">
        <w:rPr>
          <w:lang w:val="sr-Cyrl-BA" w:eastAsia="ja-JP"/>
        </w:rPr>
        <w:t>su</w:t>
      </w:r>
      <w:r w:rsidRPr="00824171">
        <w:rPr>
          <w:color w:val="FF0000"/>
          <w:lang w:val="sr-Cyrl-BA" w:eastAsia="ja-JP"/>
        </w:rPr>
        <w:t xml:space="preserve"> </w:t>
      </w:r>
      <w:r w:rsidRPr="004C52D0">
        <w:rPr>
          <w:lang w:val="sr-Cyrl-BA" w:eastAsia="ja-JP"/>
        </w:rPr>
        <w:t xml:space="preserve"> u periodu 1975.-1996. </w:t>
      </w:r>
      <w:r w:rsidRPr="00465548">
        <w:rPr>
          <w:lang w:val="sr-Cyrl-BA" w:eastAsia="ja-JP"/>
        </w:rPr>
        <w:t>g</w:t>
      </w:r>
      <w:r w:rsidRPr="004C52D0">
        <w:rPr>
          <w:lang w:val="sr-Cyrl-BA" w:eastAsia="ja-JP"/>
        </w:rPr>
        <w:t>odine</w:t>
      </w:r>
      <w:r>
        <w:rPr>
          <w:lang w:val="sr-Cyrl-BA" w:eastAsia="ja-JP"/>
        </w:rPr>
        <w:t xml:space="preserve"> i trebaju da služe kao osnova za uspostavu katastra vodova</w:t>
      </w:r>
      <w:r w:rsidRPr="004C52D0">
        <w:rPr>
          <w:lang w:val="sr-Cyrl-BA" w:eastAsia="ja-JP"/>
        </w:rPr>
        <w:t>.</w:t>
      </w:r>
    </w:p>
    <w:p w14:paraId="027835E2" w14:textId="77777777" w:rsidR="00D5420A" w:rsidRPr="007F1572" w:rsidRDefault="00D5420A" w:rsidP="00DA3131">
      <w:pPr>
        <w:pStyle w:val="Heading2"/>
        <w:numPr>
          <w:ilvl w:val="0"/>
          <w:numId w:val="0"/>
        </w:numPr>
        <w:ind w:left="1206" w:hanging="576"/>
        <w:rPr>
          <w:sz w:val="24"/>
          <w:szCs w:val="24"/>
        </w:rPr>
      </w:pPr>
      <w:bookmarkStart w:id="315" w:name="_Toc213239374"/>
      <w:r w:rsidRPr="007F1572">
        <w:rPr>
          <w:sz w:val="24"/>
          <w:szCs w:val="24"/>
          <w:lang w:val="sr-Cyrl-BA"/>
        </w:rPr>
        <w:t xml:space="preserve">4.4. </w:t>
      </w:r>
      <w:r w:rsidRPr="007F1572">
        <w:rPr>
          <w:sz w:val="24"/>
          <w:szCs w:val="24"/>
        </w:rPr>
        <w:t>Osnivanj</w:t>
      </w:r>
      <w:r w:rsidRPr="007F1572">
        <w:rPr>
          <w:sz w:val="24"/>
          <w:szCs w:val="24"/>
          <w:lang w:val="sr-Cyrl-BA"/>
        </w:rPr>
        <w:t>e</w:t>
      </w:r>
      <w:r w:rsidRPr="007F1572">
        <w:rPr>
          <w:sz w:val="24"/>
          <w:szCs w:val="24"/>
        </w:rPr>
        <w:t xml:space="preserve"> katastra nepokretnosti</w:t>
      </w:r>
      <w:bookmarkEnd w:id="315"/>
    </w:p>
    <w:p w14:paraId="58B7C7F0" w14:textId="77777777" w:rsidR="00D5420A" w:rsidRPr="002C2C16" w:rsidRDefault="00D5420A" w:rsidP="00DA3131">
      <w:pPr>
        <w:ind w:firstLine="720"/>
        <w:rPr>
          <w:lang w:val="sr-Cyrl-BA" w:eastAsia="ja-JP"/>
        </w:rPr>
      </w:pPr>
      <w:r w:rsidRPr="002C2C16">
        <w:rPr>
          <w:lang w:val="sr-Cyrl-BA" w:eastAsia="ja-JP"/>
        </w:rPr>
        <w:t xml:space="preserve">Jedan od strateških ciljeva RUGIPP svakako je uspostava katastra nepokretnosti kao jedinstvene evidencije o nepokretnostima, pravima na nepokretnostima i nosiocima tih prava. </w:t>
      </w:r>
    </w:p>
    <w:p w14:paraId="1D7E1BCE" w14:textId="77777777" w:rsidR="00D5420A" w:rsidRPr="002C2C16" w:rsidRDefault="00D5420A" w:rsidP="00DA3131">
      <w:pPr>
        <w:ind w:firstLine="720"/>
        <w:rPr>
          <w:lang w:val="sr-Cyrl-BA" w:eastAsia="ja-JP"/>
        </w:rPr>
      </w:pPr>
      <w:r w:rsidRPr="002C2C16">
        <w:rPr>
          <w:lang w:val="sr-Cyrl-BA" w:eastAsia="ja-JP"/>
        </w:rPr>
        <w:t>Upravo radi provođenja pomenutog cilja kroz analizu trenutnog stanja, Sektor za osnivanje i održavanje katastra nepokretnosti izvršio je analizu stanja postojećeg premjera i zastupljenost različitih evidencija o nepokretnostima u Republici Srpskoj, uspostavu katastra vodova, te zastupljenost digitalnih katastarskih planova.</w:t>
      </w:r>
    </w:p>
    <w:p w14:paraId="09FD819C" w14:textId="77777777" w:rsidR="00D5420A" w:rsidRPr="002C2C16" w:rsidRDefault="00D5420A" w:rsidP="00DA3131">
      <w:pPr>
        <w:ind w:firstLine="720"/>
        <w:rPr>
          <w:lang w:val="sr-Cyrl-BA" w:eastAsia="ja-JP"/>
        </w:rPr>
      </w:pPr>
      <w:r w:rsidRPr="002C2C16">
        <w:rPr>
          <w:lang w:val="sr-Cyrl-BA" w:eastAsia="ja-JP"/>
        </w:rPr>
        <w:t>Na osnovu podataka prikupljenih iz analize, odnosno utvrđenih potreba i prioriteta RUGIPP, raspoloživog kadra i finansijskih sredstava utvrđeni su planovi za naredni petogodišnji period.</w:t>
      </w:r>
    </w:p>
    <w:p w14:paraId="5D61F3FE" w14:textId="77777777" w:rsidR="00D5420A" w:rsidRPr="002C2C16" w:rsidRDefault="00D5420A" w:rsidP="00DA3131">
      <w:pPr>
        <w:ind w:firstLine="720"/>
        <w:rPr>
          <w:lang w:val="sr-Cyrl-BA" w:eastAsia="ja-JP"/>
        </w:rPr>
      </w:pPr>
      <w:r w:rsidRPr="002C2C16">
        <w:rPr>
          <w:lang w:val="sr-Cyrl-BA" w:eastAsia="ja-JP"/>
        </w:rPr>
        <w:lastRenderedPageBreak/>
        <w:t>Kada su u pitanju poslovi iz djelokruga rada Sektora za osnivanje i održavanje katastra nepokretnosti, najvažniji je osnivanje katastra nepokretnosti. Pored navedenog potrebno je uložiti značajne napore na uspostavi katastra vodova, koji trenutno u Republici Srpskoj nije osnovan, a osnivanje i održavanje istog difinisano je Zakonom o premjeru i katastru Republike Srpske (</w:t>
      </w:r>
      <w:r w:rsidRPr="002C2C16">
        <w:rPr>
          <w:lang w:val="sr-Cyrl-BA" w:eastAsia="ja-JP"/>
        </w:rPr>
        <w:sym w:font="Symbol" w:char="F0B2"/>
      </w:r>
      <w:r w:rsidRPr="002C2C16">
        <w:rPr>
          <w:lang w:val="sr-Cyrl-BA" w:eastAsia="ja-JP"/>
        </w:rPr>
        <w:t>Službeni glasnik Republike Srpske</w:t>
      </w:r>
      <w:r w:rsidRPr="002C2C16">
        <w:rPr>
          <w:lang w:val="sr-Cyrl-BA" w:eastAsia="ja-JP"/>
        </w:rPr>
        <w:sym w:font="Symbol" w:char="F0B2"/>
      </w:r>
      <w:r w:rsidRPr="002C2C16">
        <w:rPr>
          <w:lang w:val="sr-Cyrl-BA" w:eastAsia="ja-JP"/>
        </w:rPr>
        <w:t>, br. 6/12, 110/16, 62/18 i 90/23).</w:t>
      </w:r>
    </w:p>
    <w:p w14:paraId="11DA4B91" w14:textId="77777777" w:rsidR="00D5420A" w:rsidRPr="002C2C16" w:rsidRDefault="00D5420A" w:rsidP="00DA3131">
      <w:pPr>
        <w:ind w:firstLine="720"/>
        <w:rPr>
          <w:lang w:val="sr-Cyrl-BA" w:eastAsia="ja-JP"/>
        </w:rPr>
      </w:pPr>
      <w:r w:rsidRPr="002C2C16">
        <w:rPr>
          <w:lang w:val="sr-Cyrl-BA" w:eastAsia="ja-JP"/>
        </w:rPr>
        <w:t>U narednom petogodišnjem periodu potrebno je provesti aktivnosti na digitalizaciji analognih katastarskih planova kako bi se ostvarili preduslovi da se za čitavu teritoriju Republike Srpske može osnivati katastar nepokretnosti, te omogućio lakši rad, upravljanje, kontrola i izdavanje podataka iz katastarskih evidencija.</w:t>
      </w:r>
    </w:p>
    <w:p w14:paraId="7E91A98D" w14:textId="77777777" w:rsidR="00D5420A" w:rsidRPr="002C2C16" w:rsidRDefault="00D5420A" w:rsidP="00DA3131">
      <w:pPr>
        <w:ind w:firstLine="720"/>
        <w:rPr>
          <w:lang w:val="sr-Cyrl-BA" w:eastAsia="ja-JP"/>
        </w:rPr>
      </w:pPr>
      <w:r w:rsidRPr="002C2C16">
        <w:rPr>
          <w:lang w:val="sr-Cyrl-BA" w:eastAsia="ja-JP"/>
        </w:rPr>
        <w:t>Potrebno je nastaviti sa redovnim poslovima koji se odnosi na rješavanje predmeta u drugom stepenu i provesti niz aktivnosti koji se odnose eksproprijacije nepokretnosti u Republici Srpskoj.</w:t>
      </w:r>
    </w:p>
    <w:p w14:paraId="3522890C" w14:textId="77777777" w:rsidR="00D5420A" w:rsidRPr="008E0C03" w:rsidRDefault="00D5420A" w:rsidP="00DA3131">
      <w:pPr>
        <w:ind w:firstLine="720"/>
        <w:rPr>
          <w:lang w:val="sr-Cyrl-BA" w:eastAsia="ja-JP"/>
        </w:rPr>
      </w:pPr>
      <w:r w:rsidRPr="002C2C16">
        <w:rPr>
          <w:lang w:val="sr-Cyrl-BA" w:eastAsia="ja-JP"/>
        </w:rPr>
        <w:t>Na osnovu planiranih aktivnosti izrađen je plan finansijskih sredstava potrebnih za realizaciju planiranih poslova. Realizaciju predmenih aktivnosti u narednom petogodišnjem periodu finansiraće se većim dijelom iz namjenskih sredstava RUGIPP,  a manjim dijelom iz kreditnih sredstava Svjetske banke.</w:t>
      </w:r>
    </w:p>
    <w:p w14:paraId="08F070E6" w14:textId="77777777" w:rsidR="00D5420A" w:rsidRPr="008E0C03" w:rsidRDefault="00D5420A" w:rsidP="00DA3131">
      <w:pPr>
        <w:pStyle w:val="Heading3"/>
        <w:numPr>
          <w:ilvl w:val="2"/>
          <w:numId w:val="69"/>
        </w:numPr>
        <w:rPr>
          <w:lang w:eastAsia="ja-JP"/>
        </w:rPr>
      </w:pPr>
      <w:bookmarkStart w:id="316" w:name="_Toc275295919"/>
      <w:bookmarkStart w:id="317" w:name="_Toc276314414"/>
      <w:bookmarkStart w:id="318" w:name="_Toc276326704"/>
      <w:bookmarkStart w:id="319" w:name="_Toc276327618"/>
      <w:bookmarkStart w:id="320" w:name="_Toc276327933"/>
      <w:bookmarkStart w:id="321" w:name="_Toc276328052"/>
      <w:bookmarkStart w:id="322" w:name="_Toc276328342"/>
      <w:bookmarkStart w:id="323" w:name="_Toc276328455"/>
      <w:bookmarkStart w:id="324" w:name="_Toc276329509"/>
      <w:bookmarkStart w:id="325" w:name="_Toc276330433"/>
      <w:bookmarkStart w:id="326" w:name="_Toc276335217"/>
      <w:bookmarkStart w:id="327" w:name="_Toc276461515"/>
      <w:bookmarkStart w:id="328" w:name="_Toc276461629"/>
      <w:bookmarkStart w:id="329" w:name="_Toc276462215"/>
      <w:bookmarkStart w:id="330" w:name="_Toc276890420"/>
      <w:bookmarkStart w:id="331" w:name="_Toc276913969"/>
      <w:bookmarkStart w:id="332" w:name="_Toc276926956"/>
      <w:bookmarkStart w:id="333" w:name="_Toc276927073"/>
      <w:bookmarkStart w:id="334" w:name="_Toc276929687"/>
      <w:bookmarkStart w:id="335" w:name="_Toc276929809"/>
      <w:bookmarkStart w:id="336" w:name="_Toc276930094"/>
      <w:bookmarkStart w:id="337" w:name="_Toc276931018"/>
      <w:bookmarkStart w:id="338" w:name="_Toc276931295"/>
      <w:bookmarkStart w:id="339" w:name="_Toc276931476"/>
      <w:bookmarkStart w:id="340" w:name="_Toc276931870"/>
      <w:bookmarkStart w:id="341" w:name="_Toc276971324"/>
      <w:bookmarkStart w:id="342" w:name="_Toc55470924"/>
      <w:bookmarkStart w:id="343" w:name="_Toc213239375"/>
      <w:r w:rsidRPr="008E0C03">
        <w:rPr>
          <w:lang w:eastAsia="ja-JP"/>
        </w:rPr>
        <w:t>Postojeće</w:t>
      </w:r>
      <w:r w:rsidRPr="008E0C03">
        <w:rPr>
          <w:lang w:val="en-US" w:eastAsia="ja-JP"/>
        </w:rPr>
        <w:t xml:space="preserve"> </w:t>
      </w:r>
      <w:r w:rsidRPr="008E0C03">
        <w:rPr>
          <w:lang w:eastAsia="ja-JP"/>
        </w:rPr>
        <w:t>katastarske</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8E0C03">
        <w:rPr>
          <w:lang w:val="en-US" w:eastAsia="ja-JP"/>
        </w:rPr>
        <w:t xml:space="preserve"> </w:t>
      </w:r>
      <w:r w:rsidRPr="008E0C03">
        <w:rPr>
          <w:lang w:eastAsia="ja-JP"/>
        </w:rPr>
        <w:t>evidencije</w:t>
      </w:r>
      <w:bookmarkEnd w:id="342"/>
      <w:bookmarkEnd w:id="343"/>
      <w:r w:rsidRPr="008E0C03">
        <w:rPr>
          <w:lang w:eastAsia="ja-JP"/>
        </w:rPr>
        <w:t xml:space="preserve"> </w:t>
      </w:r>
    </w:p>
    <w:p w14:paraId="0B27CB60" w14:textId="77777777" w:rsidR="00D5420A" w:rsidRPr="002C2C16" w:rsidRDefault="00D5420A" w:rsidP="00DA3131">
      <w:pPr>
        <w:rPr>
          <w:lang w:val="sr-Cyrl-BA" w:eastAsia="ja-JP"/>
        </w:rPr>
      </w:pPr>
      <w:r>
        <w:rPr>
          <w:lang w:val="en-US" w:eastAsia="ja-JP"/>
        </w:rPr>
        <w:tab/>
      </w:r>
      <w:r w:rsidRPr="002C2C16">
        <w:rPr>
          <w:lang w:val="sr-Cyrl-BA" w:eastAsia="ja-JP"/>
        </w:rPr>
        <w:t xml:space="preserve">Premjer i </w:t>
      </w:r>
      <w:r w:rsidRPr="002C2C16">
        <w:rPr>
          <w:lang w:val="sr-Cyrl-RS" w:eastAsia="ja-JP"/>
        </w:rPr>
        <w:t xml:space="preserve">uspostava </w:t>
      </w:r>
      <w:r w:rsidRPr="002C2C16">
        <w:rPr>
          <w:lang w:val="sr-Cyrl-BA" w:eastAsia="ja-JP"/>
        </w:rPr>
        <w:t xml:space="preserve">evidencija o nepokretnostima za teritoriju Republike Srpske su vršeni u različitim periodima. Austro-ugarski premjer je prvi premjer koji je izvršen na teritoriji Republike Srpske. Premjer je rađen grafičkom metodom u stereografskoj projekciji. Poslije Drugog svjetskog rata započet je premjer u Gaus-Krigerovoj projekciji, tzv. novi premjer. Poslijeratni premjeri su se izvodili po različitim propisima, i to: </w:t>
      </w:r>
    </w:p>
    <w:p w14:paraId="10B1CE9C" w14:textId="77777777" w:rsidR="00D5420A" w:rsidRPr="002C2C16" w:rsidRDefault="00D5420A" w:rsidP="00DA3131">
      <w:pPr>
        <w:numPr>
          <w:ilvl w:val="0"/>
          <w:numId w:val="30"/>
        </w:numPr>
        <w:contextualSpacing/>
        <w:rPr>
          <w:lang w:val="sr-Cyrl-BA" w:eastAsia="ja-JP"/>
        </w:rPr>
      </w:pPr>
      <w:r w:rsidRPr="002C2C16">
        <w:rPr>
          <w:lang w:val="sr-Cyrl-BA" w:eastAsia="ja-JP"/>
        </w:rPr>
        <w:t xml:space="preserve">propisi koji su doneseni u bivšoj SRBiH, a koji se saglasno članu 12. Ustavnog zakona za sprovođenje Ustava Republike Srpske („Službeni glasnik Republike Srpske“, broj  21/92) mogli primjenjivati do donošenja odgovarajućih zakona i drugih propisa, ukoliko su saglasni sa Ustavom Republike Srpske, a nisu u suprotnosti sa zakonima i drugim propisima koje je donijela Narodna skupština Republike Srpske, </w:t>
      </w:r>
    </w:p>
    <w:p w14:paraId="104FFB02" w14:textId="77777777" w:rsidR="00D5420A" w:rsidRPr="002C2C16" w:rsidRDefault="00D5420A" w:rsidP="00DA3131">
      <w:pPr>
        <w:numPr>
          <w:ilvl w:val="0"/>
          <w:numId w:val="30"/>
        </w:numPr>
        <w:contextualSpacing/>
        <w:rPr>
          <w:lang w:val="sr-Cyrl-BA" w:eastAsia="ja-JP"/>
        </w:rPr>
      </w:pPr>
      <w:r w:rsidRPr="002C2C16">
        <w:rPr>
          <w:lang w:val="sr-Cyrl-BA" w:eastAsia="ja-JP"/>
        </w:rPr>
        <w:t xml:space="preserve">propisi koji su u cjelini doneseni u Republici Srpskoj: Zakon o premjeru i katastru Republike Srpske („Službeni glasnik Republike Srpske“, broj 06/12, 110/16, 62/18 i 90/23), </w:t>
      </w:r>
      <w:hyperlink r:id="rId19" w:history="1">
        <w:r w:rsidRPr="002C2C16">
          <w:rPr>
            <w:lang w:val="sr-Cyrl-BA" w:eastAsia="ja-JP"/>
          </w:rPr>
          <w:t>Zakon o premjeru i katastru nepokretnosti</w:t>
        </w:r>
      </w:hyperlink>
      <w:r w:rsidRPr="002C2C16">
        <w:rPr>
          <w:lang w:val="sr-Cyrl-BA" w:eastAsia="ja-JP"/>
        </w:rPr>
        <w:t>, („Službeni glasnik Republike Srpske“, br. 34/06, 110/08 i 15/10), Zakon o premjeru i katastru nekretnina („Službeni glasnik Republike Srpske“, br. 19/96 i 15/2000), Zakon o održavanju premjera i katastra zemljišta („Službeni glasnik Republike Srpske“, br. 19/96 i 15/10), Zakon o finansiranju poslova premjera i uspostavljanja katastra nekretnina i rješavanja imovinsko-pravnih odnosa koji su u funkciji uspostavljanja katastra nekretnina za period od 1997. do 2006. godine („Službeni glasnik Republike Srpske“, br. 19/96 i 25/97), Zakon o katastru komunalnih uređaja („Službeni glasnik RS“, broj 19/96), Zakon o utvrđivanju katastarskog prihoda („Službeni glasnik Republike Srpske“, broj 10/95), Zakon o finansiranju poslova premjera i uspostavljanju katastra nepokretnosti („Službeni glasnik Republike Srpske“, br. 20/07 i 92/09), Zakon o naknadama za vršenje usluga premjera i korišćenje podataka katastra nepokretnosti i katastra zemljišta („Službeni glasnik Republike Srpske“, broj  92/09).</w:t>
      </w:r>
    </w:p>
    <w:p w14:paraId="675D4860" w14:textId="77777777" w:rsidR="00D5420A" w:rsidRPr="002C2C16" w:rsidRDefault="00D5420A" w:rsidP="00DA3131">
      <w:pPr>
        <w:ind w:firstLine="720"/>
        <w:rPr>
          <w:lang w:val="sr-Cyrl-BA" w:eastAsia="ja-JP"/>
        </w:rPr>
      </w:pPr>
      <w:r w:rsidRPr="002C2C16">
        <w:rPr>
          <w:lang w:val="sr-Cyrl-BA" w:eastAsia="ja-JP"/>
        </w:rPr>
        <w:t xml:space="preserve">Svi premjeri koji se budu izvodili nakon donošenja Zakona o premjeru i katastru Republike Srpske („Službeni glasnik Republike Srpske“, br. 6/12, 110/16, 62/18 i 90/23) izvodiće se u skladu sa istim. </w:t>
      </w:r>
    </w:p>
    <w:p w14:paraId="00AE841D" w14:textId="77777777" w:rsidR="00D5420A" w:rsidRPr="002C2C16" w:rsidRDefault="00D5420A" w:rsidP="00DA3131">
      <w:pPr>
        <w:rPr>
          <w:lang w:val="sr-Cyrl-BA" w:eastAsia="ja-JP"/>
        </w:rPr>
      </w:pPr>
      <w:r w:rsidRPr="002C2C16">
        <w:rPr>
          <w:lang w:val="sr-Cyrl-BA" w:eastAsia="ja-JP"/>
        </w:rPr>
        <w:t>Saglasno tome, teritorija Republike Srpske ima različite premjere, i to:</w:t>
      </w:r>
    </w:p>
    <w:p w14:paraId="420EFBF7" w14:textId="77777777" w:rsidR="00D5420A" w:rsidRPr="002C2C16" w:rsidRDefault="00D5420A" w:rsidP="00DA3131">
      <w:pPr>
        <w:numPr>
          <w:ilvl w:val="0"/>
          <w:numId w:val="12"/>
        </w:numPr>
        <w:rPr>
          <w:lang w:val="sr-Cyrl-BA" w:eastAsia="ja-JP"/>
        </w:rPr>
      </w:pPr>
      <w:r w:rsidRPr="002C2C16">
        <w:rPr>
          <w:lang w:val="sr-Cyrl-BA" w:eastAsia="ja-JP"/>
        </w:rPr>
        <w:lastRenderedPageBreak/>
        <w:t>Novi premjer (izvršen poslije Drugog svjetskog rata uključujući i premjer izvršen od strane RUGIPP od 1993. do 2025. godine),</w:t>
      </w:r>
    </w:p>
    <w:p w14:paraId="53E50BBF" w14:textId="77777777" w:rsidR="00D5420A" w:rsidRPr="002C2C16" w:rsidRDefault="00D5420A" w:rsidP="00DA3131">
      <w:pPr>
        <w:numPr>
          <w:ilvl w:val="0"/>
          <w:numId w:val="12"/>
        </w:numPr>
        <w:rPr>
          <w:lang w:val="sr-Cyrl-BA" w:eastAsia="ja-JP"/>
        </w:rPr>
      </w:pPr>
      <w:r w:rsidRPr="002C2C16">
        <w:rPr>
          <w:lang w:val="sr-Cyrl-BA" w:eastAsia="ja-JP"/>
        </w:rPr>
        <w:t>Austro - Ugarski premjer.</w:t>
      </w:r>
    </w:p>
    <w:p w14:paraId="15007B9A" w14:textId="77777777" w:rsidR="00D5420A" w:rsidRPr="002C2C16" w:rsidRDefault="00D5420A" w:rsidP="00DA3131">
      <w:pPr>
        <w:ind w:firstLine="720"/>
        <w:rPr>
          <w:lang w:val="sr-Cyrl-BA" w:eastAsia="ja-JP"/>
        </w:rPr>
      </w:pPr>
      <w:r w:rsidRPr="002C2C16">
        <w:rPr>
          <w:lang w:val="sr-Cyrl-BA" w:eastAsia="ja-JP"/>
        </w:rPr>
        <w:t xml:space="preserve">Kako su premjeri rađeni u različitim vremenskim periodima, različitima metodama i tačnošću,  </w:t>
      </w:r>
      <w:r w:rsidRPr="002C2C16">
        <w:rPr>
          <w:lang w:val="sr-Cyrl-RS" w:eastAsia="ja-JP"/>
        </w:rPr>
        <w:t xml:space="preserve">uspostavljene su i različite evidencije o </w:t>
      </w:r>
      <w:r w:rsidRPr="002C2C16">
        <w:rPr>
          <w:lang w:val="sr-Cyrl-BA" w:eastAsia="ja-JP"/>
        </w:rPr>
        <w:t xml:space="preserve">nepokretnostima na teritoriji Republike Srpske koji se mogu grupisati na sljedeći način:  </w:t>
      </w:r>
    </w:p>
    <w:p w14:paraId="4E9274EC" w14:textId="77777777" w:rsidR="00D5420A" w:rsidRPr="002C2C16" w:rsidRDefault="00D5420A" w:rsidP="00DA3131">
      <w:pPr>
        <w:numPr>
          <w:ilvl w:val="0"/>
          <w:numId w:val="12"/>
        </w:numPr>
        <w:rPr>
          <w:lang w:val="sr-Cyrl-BA" w:eastAsia="ja-JP"/>
        </w:rPr>
      </w:pPr>
      <w:r w:rsidRPr="002C2C16">
        <w:rPr>
          <w:lang w:val="sr-Cyrl-BA" w:eastAsia="ja-JP"/>
        </w:rPr>
        <w:t>Katastar nepokretnosti sa utvrđenim stvarnim pravima na nepokretnostima izrađen u skladu sa Zakonom premjeru i katastru Republike Srpske („Službeni glasnik Republike Srpske“, br. 6/12, 110/16, 62/18 i 90/23),</w:t>
      </w:r>
    </w:p>
    <w:p w14:paraId="639C617E" w14:textId="77777777" w:rsidR="00D5420A" w:rsidRPr="002C2C16" w:rsidRDefault="00D5420A" w:rsidP="00DA3131">
      <w:pPr>
        <w:numPr>
          <w:ilvl w:val="0"/>
          <w:numId w:val="12"/>
        </w:numPr>
        <w:rPr>
          <w:lang w:val="sr-Cyrl-BA" w:eastAsia="ja-JP"/>
        </w:rPr>
      </w:pPr>
      <w:r w:rsidRPr="002C2C16">
        <w:rPr>
          <w:lang w:val="sr-Cyrl-BA" w:eastAsia="ja-JP"/>
        </w:rPr>
        <w:t>Katastar nepokretnosti sa utvrđenim korisnikom izrađen po Zakonu o premjeru i katastru nepokretnosti („Službeni glasnik Republike Srpske“, br. 34/06, 110/08, 15/10),</w:t>
      </w:r>
    </w:p>
    <w:p w14:paraId="0154FDDD" w14:textId="77777777" w:rsidR="00D5420A" w:rsidRPr="002C2C16" w:rsidRDefault="00D5420A" w:rsidP="00DA3131">
      <w:pPr>
        <w:numPr>
          <w:ilvl w:val="0"/>
          <w:numId w:val="12"/>
        </w:numPr>
        <w:rPr>
          <w:lang w:val="sr-Cyrl-BA" w:eastAsia="ja-JP"/>
        </w:rPr>
      </w:pPr>
      <w:r w:rsidRPr="002C2C16">
        <w:rPr>
          <w:lang w:val="sr-Cyrl-BA" w:eastAsia="ja-JP"/>
        </w:rPr>
        <w:t>Katastar nepokretnosti izrađen po ranijem Zakonu o premjeru i katastru nekretnina („Službeni glasnik Republike Srpske“, br. 19/96, 15/00), kao jedinstvene evidencije o nepokretnostima,</w:t>
      </w:r>
    </w:p>
    <w:p w14:paraId="349BA7A8" w14:textId="77777777" w:rsidR="00D5420A" w:rsidRPr="002C2C16" w:rsidRDefault="00D5420A" w:rsidP="00DA3131">
      <w:pPr>
        <w:numPr>
          <w:ilvl w:val="0"/>
          <w:numId w:val="12"/>
        </w:numPr>
        <w:rPr>
          <w:lang w:val="sr-Cyrl-BA" w:eastAsia="ja-JP"/>
        </w:rPr>
      </w:pPr>
      <w:r w:rsidRPr="002C2C16">
        <w:rPr>
          <w:lang w:val="sr-Cyrl-BA" w:eastAsia="ja-JP"/>
        </w:rPr>
        <w:t>Katastar zemljišta izrađen na osnovu katastarskog premjera po Zakonu o održavanju premjera i katastra zemljišta („Službeni glasnik Republike Srpske“, br. 19/96 i 15/10) i ranijih propisa donesenih poslije Drugog svjetskog rata, a do usvajanja jedinstvene evidencije o nepokretnostima,</w:t>
      </w:r>
    </w:p>
    <w:p w14:paraId="527B9D7D" w14:textId="77777777" w:rsidR="00D5420A" w:rsidRPr="002C2C16" w:rsidRDefault="00D5420A" w:rsidP="00DA3131">
      <w:pPr>
        <w:numPr>
          <w:ilvl w:val="0"/>
          <w:numId w:val="12"/>
        </w:numPr>
        <w:rPr>
          <w:lang w:val="sr-Cyrl-BA" w:eastAsia="ja-JP"/>
        </w:rPr>
      </w:pPr>
      <w:r w:rsidRPr="002C2C16">
        <w:rPr>
          <w:lang w:val="sr-Cyrl-BA" w:eastAsia="ja-JP"/>
        </w:rPr>
        <w:t>Katastar zemljišta izrađen na osnovu Austro - Ugarskog premjera,</w:t>
      </w:r>
    </w:p>
    <w:p w14:paraId="6B55B85C" w14:textId="77777777" w:rsidR="00D5420A" w:rsidRPr="002C2C16" w:rsidRDefault="00D5420A" w:rsidP="00DA3131">
      <w:pPr>
        <w:numPr>
          <w:ilvl w:val="0"/>
          <w:numId w:val="12"/>
        </w:numPr>
        <w:rPr>
          <w:lang w:val="sr-Cyrl-BA" w:eastAsia="ja-JP"/>
        </w:rPr>
      </w:pPr>
      <w:r w:rsidRPr="002C2C16">
        <w:rPr>
          <w:lang w:val="sr-Cyrl-BA" w:eastAsia="ja-JP"/>
        </w:rPr>
        <w:t>Popisni katastar,</w:t>
      </w:r>
    </w:p>
    <w:p w14:paraId="528E91D0" w14:textId="77777777" w:rsidR="00D5420A" w:rsidRPr="002C2C16" w:rsidRDefault="00D5420A" w:rsidP="00DA3131">
      <w:pPr>
        <w:numPr>
          <w:ilvl w:val="0"/>
          <w:numId w:val="12"/>
        </w:numPr>
        <w:rPr>
          <w:lang w:val="sr-Cyrl-BA" w:eastAsia="ja-JP"/>
        </w:rPr>
      </w:pPr>
      <w:r w:rsidRPr="002C2C16">
        <w:rPr>
          <w:lang w:val="sr-Cyrl-BA" w:eastAsia="ja-JP"/>
        </w:rPr>
        <w:t>Zemljišna knjiga zasnovana na podacima</w:t>
      </w:r>
      <w:r w:rsidRPr="002C2C16">
        <w:rPr>
          <w:lang w:val="en-US" w:eastAsia="ja-JP"/>
        </w:rPr>
        <w:t xml:space="preserve"> </w:t>
      </w:r>
      <w:r w:rsidRPr="002C2C16">
        <w:rPr>
          <w:lang w:val="sr-Cyrl-BA" w:eastAsia="ja-JP"/>
        </w:rPr>
        <w:t xml:space="preserve">Austro - Ugarskog premjera, </w:t>
      </w:r>
    </w:p>
    <w:p w14:paraId="427CC416" w14:textId="77777777" w:rsidR="00D5420A" w:rsidRPr="002C2C16" w:rsidRDefault="00D5420A" w:rsidP="00DA3131">
      <w:pPr>
        <w:numPr>
          <w:ilvl w:val="0"/>
          <w:numId w:val="12"/>
        </w:numPr>
        <w:rPr>
          <w:lang w:val="sr-Cyrl-BA" w:eastAsia="ja-JP"/>
        </w:rPr>
      </w:pPr>
      <w:r w:rsidRPr="002C2C16">
        <w:rPr>
          <w:lang w:val="sr-Cyrl-BA" w:eastAsia="ja-JP"/>
        </w:rPr>
        <w:t xml:space="preserve">Zemljišna knjiga zasnovana na podacima novog premjera u Gaus-Krigerovoj projekciji po Zakonu o zemljišnim knjigama Republike Srpske („Službeni glasnik Republike Srpske“, br. 67/03, 46/04, 109/05, 119/08), </w:t>
      </w:r>
    </w:p>
    <w:p w14:paraId="477B4C92" w14:textId="77777777" w:rsidR="00D5420A" w:rsidRPr="002C2C16" w:rsidRDefault="00D5420A" w:rsidP="00DA3131">
      <w:pPr>
        <w:numPr>
          <w:ilvl w:val="0"/>
          <w:numId w:val="12"/>
        </w:numPr>
        <w:rPr>
          <w:lang w:val="sr-Cyrl-BA" w:eastAsia="ja-JP"/>
        </w:rPr>
      </w:pPr>
      <w:r w:rsidRPr="002C2C16">
        <w:rPr>
          <w:lang w:val="sr-Cyrl-BA" w:eastAsia="ja-JP"/>
        </w:rPr>
        <w:t xml:space="preserve">Knjiga uloženih ugovora o prodaji poslovnih zgrada, poslovnih prostora i garaža Zakon o privatizaciji državnih stanova („Službeni glasnik Republike Srpske“, br. 118/11, 67/13, 60/15 i 45/18), </w:t>
      </w:r>
    </w:p>
    <w:p w14:paraId="603548F1" w14:textId="77777777" w:rsidR="00D5420A" w:rsidRPr="002C2C16" w:rsidRDefault="00D5420A" w:rsidP="00DA3131">
      <w:pPr>
        <w:numPr>
          <w:ilvl w:val="0"/>
          <w:numId w:val="12"/>
        </w:numPr>
        <w:rPr>
          <w:lang w:val="sr-Cyrl-BA" w:eastAsia="ja-JP"/>
        </w:rPr>
      </w:pPr>
      <w:r w:rsidRPr="002C2C16">
        <w:rPr>
          <w:lang w:val="sr-Cyrl-BA" w:eastAsia="ja-JP"/>
        </w:rPr>
        <w:t xml:space="preserve">Knjiga uloženih ugovora o otkupu stambenih zgrada i stanova Zakon o privatizaciji poslovnih zgrada, poslovnih prostorija i garaža („Službeni glasnik Republike Srpske“, br. 98/04, 71/10, 30/12 i 67/13). </w:t>
      </w:r>
    </w:p>
    <w:p w14:paraId="773C1F76" w14:textId="77777777" w:rsidR="00D5420A" w:rsidRPr="008E0C03" w:rsidRDefault="00D5420A" w:rsidP="00DA3131">
      <w:pPr>
        <w:rPr>
          <w:lang w:val="sr-Cyrl-BA" w:eastAsia="ja-JP"/>
        </w:rPr>
      </w:pPr>
    </w:p>
    <w:p w14:paraId="588FF0DF" w14:textId="77777777" w:rsidR="00D5420A" w:rsidRPr="0075058E" w:rsidRDefault="00D5420A" w:rsidP="00DA3131">
      <w:pPr>
        <w:ind w:left="1080"/>
        <w:rPr>
          <w:lang w:val="sr-Cyrl-BA" w:eastAsia="ja-JP"/>
        </w:rPr>
      </w:pPr>
      <w:r w:rsidRPr="008E0C03">
        <w:rPr>
          <w:lang w:val="sr-Cyrl-BA" w:eastAsia="ja-JP"/>
        </w:rPr>
        <w:t xml:space="preserve"> </w:t>
      </w:r>
    </w:p>
    <w:p w14:paraId="2518705B" w14:textId="77777777" w:rsidR="00D5420A" w:rsidRDefault="00D5420A" w:rsidP="00DA3131">
      <w:pPr>
        <w:pStyle w:val="Heading3"/>
        <w:numPr>
          <w:ilvl w:val="2"/>
          <w:numId w:val="69"/>
        </w:numPr>
        <w:ind w:left="1530" w:hanging="810"/>
        <w:rPr>
          <w:lang w:eastAsia="ja-JP"/>
        </w:rPr>
      </w:pPr>
      <w:bookmarkStart w:id="344" w:name="_Toc213239376"/>
      <w:r w:rsidRPr="00506038">
        <w:rPr>
          <w:lang w:eastAsia="ja-JP"/>
        </w:rPr>
        <w:t>Stanje postojećih evidencija o nepokretnostima</w:t>
      </w:r>
      <w:bookmarkEnd w:id="344"/>
    </w:p>
    <w:p w14:paraId="359B28A1" w14:textId="77777777" w:rsidR="00D5420A" w:rsidRPr="008E0C03" w:rsidRDefault="00D5420A" w:rsidP="00DA3131">
      <w:pPr>
        <w:ind w:firstLine="720"/>
        <w:rPr>
          <w:lang w:val="sr-Cyrl-BA" w:eastAsia="ja-JP"/>
        </w:rPr>
      </w:pPr>
      <w:r w:rsidRPr="008E0C03">
        <w:rPr>
          <w:lang w:val="sr-Cyrl-BA" w:eastAsia="ja-JP"/>
        </w:rPr>
        <w:t>Podaci katastarskih evidencija</w:t>
      </w:r>
      <w:r>
        <w:rPr>
          <w:lang w:val="sr-Cyrl-BA" w:eastAsia="ja-JP"/>
        </w:rPr>
        <w:t xml:space="preserve"> koji</w:t>
      </w:r>
      <w:r w:rsidRPr="008E0C03">
        <w:rPr>
          <w:lang w:val="sr-Cyrl-BA" w:eastAsia="ja-JP"/>
        </w:rPr>
        <w:t xml:space="preserve"> imaju veliki značaj za ekonomski razvoj države, moraju biti dobro strukturirani i organizovani. Evidencije nepokretnosti u Republici Srpskoj prethodnih godina susrele su se sa mnogobrojnim problemima kao što su: postojanje različitih institucija nadležnih za upravljanje podacima o zemljištu i nepokretnostima, istovremeno čuvanje podataka na više mjesta, čuvanje podataka u analognom obliku, neusaglašenost podataka u evidencijama u odnosu na stvarno stanje na terenu, razdvojenost alfanumeričkih i geometrijskih podataka, kompleksna struktura evidencija, nastala kao posledica nasljeđivanja podataka iz različitih izvora. </w:t>
      </w:r>
      <w:r w:rsidRPr="008E0C03">
        <w:rPr>
          <w:lang w:val="sr-Cyrl-BA" w:eastAsia="ja-JP"/>
        </w:rPr>
        <w:lastRenderedPageBreak/>
        <w:t xml:space="preserve">Svakako, stavljanjem u nadležnost </w:t>
      </w:r>
      <w:r>
        <w:rPr>
          <w:lang w:val="sr-Cyrl-BA" w:eastAsia="ja-JP"/>
        </w:rPr>
        <w:t>RUGIPP</w:t>
      </w:r>
      <w:r w:rsidRPr="005062A2">
        <w:rPr>
          <w:color w:val="FF0000"/>
          <w:lang w:val="sr-Cyrl-BA" w:eastAsia="ja-JP"/>
        </w:rPr>
        <w:t xml:space="preserve"> </w:t>
      </w:r>
      <w:r w:rsidRPr="008E0C03">
        <w:rPr>
          <w:lang w:val="sr-Cyrl-BA" w:eastAsia="ja-JP"/>
        </w:rPr>
        <w:t>sv</w:t>
      </w:r>
      <w:r w:rsidRPr="00465548">
        <w:rPr>
          <w:lang w:val="sr-Cyrl-BA" w:eastAsia="ja-JP"/>
        </w:rPr>
        <w:t>ih</w:t>
      </w:r>
      <w:r w:rsidRPr="008E0C03">
        <w:rPr>
          <w:lang w:val="sr-Cyrl-BA" w:eastAsia="ja-JP"/>
        </w:rPr>
        <w:t xml:space="preserve"> evidencij</w:t>
      </w:r>
      <w:r>
        <w:rPr>
          <w:lang w:val="sr-Cyrl-BA" w:eastAsia="ja-JP"/>
        </w:rPr>
        <w:t>a</w:t>
      </w:r>
      <w:r w:rsidRPr="005062A2">
        <w:rPr>
          <w:lang w:val="sr-Cyrl-BA" w:eastAsia="ja-JP"/>
        </w:rPr>
        <w:t xml:space="preserve"> </w:t>
      </w:r>
      <w:r w:rsidRPr="008E0C03">
        <w:rPr>
          <w:lang w:val="sr-Cyrl-BA" w:eastAsia="ja-JP"/>
        </w:rPr>
        <w:t>o nepokretnostima, neki od p</w:t>
      </w:r>
      <w:r>
        <w:rPr>
          <w:lang w:val="sr-Cyrl-BA" w:eastAsia="ja-JP"/>
        </w:rPr>
        <w:t>roblema su u proteklim godinama</w:t>
      </w:r>
      <w:r w:rsidRPr="008E0C03">
        <w:rPr>
          <w:lang w:val="sr-Cyrl-BA" w:eastAsia="ja-JP"/>
        </w:rPr>
        <w:t xml:space="preserve"> riješeni. </w:t>
      </w:r>
    </w:p>
    <w:p w14:paraId="1C726C9A" w14:textId="77777777" w:rsidR="00D5420A" w:rsidRDefault="00D5420A" w:rsidP="00DA3131">
      <w:pPr>
        <w:ind w:firstLine="720"/>
        <w:rPr>
          <w:lang w:val="sr-Cyrl-BA" w:eastAsia="ja-JP"/>
        </w:rPr>
      </w:pPr>
      <w:r w:rsidRPr="008E0C03">
        <w:rPr>
          <w:lang w:val="sr-Cyrl-BA" w:eastAsia="ja-JP"/>
        </w:rPr>
        <w:t>Međutim, i dalje na teritoriji Republike Srpske postoje</w:t>
      </w:r>
      <w:r>
        <w:rPr>
          <w:lang w:val="sr-Cyrl-BA" w:eastAsia="ja-JP"/>
        </w:rPr>
        <w:t xml:space="preserve"> </w:t>
      </w:r>
      <w:r w:rsidRPr="008E0C03">
        <w:rPr>
          <w:lang w:val="sr-Cyrl-BA" w:eastAsia="ja-JP"/>
        </w:rPr>
        <w:t>različite vrste evidencija o nepokretnostima, zasnovane na različitim premjerima i metodama mjerenja sa različitom tačnošću, nastalim u razlitim vremenskim epohma.</w:t>
      </w:r>
    </w:p>
    <w:p w14:paraId="6CBD07B1" w14:textId="77777777" w:rsidR="00D5420A" w:rsidRPr="002C2C16" w:rsidRDefault="00D5420A" w:rsidP="00DA3131">
      <w:pPr>
        <w:ind w:firstLine="720"/>
        <w:rPr>
          <w:lang w:val="sr-Cyrl-BA" w:eastAsia="ja-JP"/>
        </w:rPr>
      </w:pPr>
      <w:r w:rsidRPr="008E0C03">
        <w:rPr>
          <w:lang w:val="sr-Cyrl-BA" w:eastAsia="ja-JP"/>
        </w:rPr>
        <w:t xml:space="preserve"> Na tako različitim premjerima nastale su i različite evidencije o nepokretnostima, koje se u zavisnosti od dijela teritorije Republike Srpske, i dalje koriste.</w:t>
      </w:r>
    </w:p>
    <w:p w14:paraId="2ADCF089" w14:textId="77777777" w:rsidR="00D5420A" w:rsidRPr="008E0C03" w:rsidRDefault="00D5420A" w:rsidP="00DA3131">
      <w:pPr>
        <w:pStyle w:val="Heading4"/>
        <w:numPr>
          <w:ilvl w:val="0"/>
          <w:numId w:val="0"/>
        </w:numPr>
        <w:ind w:left="864" w:hanging="144"/>
        <w:rPr>
          <w:lang w:val="sr-Cyrl-BA" w:eastAsia="ja-JP"/>
        </w:rPr>
      </w:pPr>
      <w:r>
        <w:rPr>
          <w:lang w:val="sr-Cyrl-BA" w:eastAsia="ja-JP"/>
        </w:rPr>
        <w:t xml:space="preserve">4.4.2.1. </w:t>
      </w:r>
      <w:r w:rsidRPr="008E0C03">
        <w:rPr>
          <w:lang w:val="sr-Cyrl-BA" w:eastAsia="ja-JP"/>
        </w:rPr>
        <w:t>Stanje uspostavljenog katastra nepokretnosti sa utvrđenim stvarnim pravima</w:t>
      </w:r>
    </w:p>
    <w:p w14:paraId="79048C83" w14:textId="77777777" w:rsidR="00D5420A" w:rsidRPr="002C2C16" w:rsidRDefault="00D5420A" w:rsidP="00DA3131">
      <w:pPr>
        <w:ind w:firstLine="720"/>
        <w:rPr>
          <w:lang w:val="sr-Cyrl-BA" w:eastAsia="ja-JP"/>
        </w:rPr>
      </w:pPr>
      <w:bookmarkStart w:id="345" w:name="_Toc213233107"/>
      <w:r w:rsidRPr="002C2C16">
        <w:rPr>
          <w:lang w:val="sr-Cyrl-BA" w:eastAsia="ja-JP"/>
        </w:rPr>
        <w:t>Katastar nepokretnosti sa utvrđenim stvarnim pravima na nepokretnostima, uspostavljen kao jedinstvena evidencija o nepokretnostima u Republici Srpskoj (NKN), osniva se na osnovu Zakona o premjeru i katastru Republike Srpske („Službeni glasnik Republike Srpske“, br. 6/12, 110/16, 62/18 i 90/23) od 2012. godine do danas. Postupak izlaganja na javni uvid podataka o nepokretnostima i utvrđivanje prava na nepokretnostima, odnosno uspostava katastra nepokretnosti kao jedinstvene evidencije o nepokretnostima, aktivan je proces koji još uvijek traje. Katastar nepokretnosti uspostavljen je u urbanim i ruralnim područjima na površini od 838.620 ha (oko 34,03%) u Republici Srpskoj.</w:t>
      </w:r>
    </w:p>
    <w:p w14:paraId="3E8F6823" w14:textId="77777777" w:rsidR="00D5420A" w:rsidRPr="002C2C16" w:rsidRDefault="00D5420A" w:rsidP="00DA3131">
      <w:pPr>
        <w:ind w:firstLine="720"/>
        <w:rPr>
          <w:lang w:val="sr-Cyrl-BA" w:eastAsia="ja-JP"/>
        </w:rPr>
      </w:pPr>
      <w:r w:rsidRPr="002C2C16">
        <w:rPr>
          <w:lang w:val="sr-Cyrl-BA" w:eastAsia="ja-JP"/>
        </w:rPr>
        <w:t>Stanje uspostavljenog katastra nepokretnosti sa utvrđenim stvarnim pravima na nepokretnostima prikazano je u Tabeli 4.</w:t>
      </w:r>
    </w:p>
    <w:p w14:paraId="1E9AEBF2" w14:textId="1C899E01" w:rsidR="00D5420A" w:rsidRPr="004C52D0"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4</w:t>
      </w:r>
      <w:r w:rsidR="00432D29">
        <w:rPr>
          <w:noProof/>
        </w:rPr>
        <w:fldChar w:fldCharType="end"/>
      </w:r>
      <w:r>
        <w:rPr>
          <w:lang w:val="sr-Cyrl-BA"/>
        </w:rPr>
        <w:t xml:space="preserve">: </w:t>
      </w:r>
      <w:r w:rsidRPr="004C52D0">
        <w:rPr>
          <w:b w:val="0"/>
          <w:bCs w:val="0"/>
          <w:lang w:val="sr-Cyrl-RS" w:eastAsia="ja-JP"/>
        </w:rPr>
        <w:t>Stanje uspostavljenog katastra nepokretnosti sa utvrđenim stvarnim pravima na  nepokretnostima</w:t>
      </w:r>
      <w:bookmarkEnd w:id="345"/>
    </w:p>
    <w:tbl>
      <w:tblPr>
        <w:tblW w:w="9570" w:type="dxa"/>
        <w:jc w:val="center"/>
        <w:tblLook w:val="04A0" w:firstRow="1" w:lastRow="0" w:firstColumn="1" w:lastColumn="0" w:noHBand="0" w:noVBand="1"/>
      </w:tblPr>
      <w:tblGrid>
        <w:gridCol w:w="686"/>
        <w:gridCol w:w="1612"/>
        <w:gridCol w:w="928"/>
        <w:gridCol w:w="1198"/>
        <w:gridCol w:w="1282"/>
        <w:gridCol w:w="463"/>
        <w:gridCol w:w="1229"/>
        <w:gridCol w:w="1019"/>
        <w:gridCol w:w="1153"/>
      </w:tblGrid>
      <w:tr w:rsidR="00D5420A" w:rsidRPr="00E3295A" w14:paraId="0A1D0804" w14:textId="77777777" w:rsidTr="00DA3131">
        <w:trPr>
          <w:trHeight w:val="900"/>
          <w:jc w:val="center"/>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A659A" w14:textId="77777777" w:rsidR="00D5420A" w:rsidRPr="00E3295A" w:rsidRDefault="00D5420A" w:rsidP="00DA3131">
            <w:pPr>
              <w:spacing w:after="0"/>
              <w:jc w:val="center"/>
              <w:rPr>
                <w:rFonts w:cs="Calibri"/>
                <w:b/>
                <w:bCs/>
                <w:sz w:val="22"/>
                <w:szCs w:val="22"/>
                <w:lang w:val="en-US"/>
              </w:rPr>
            </w:pPr>
            <w:r w:rsidRPr="00E3295A">
              <w:rPr>
                <w:rFonts w:cs="Calibri"/>
                <w:b/>
                <w:bCs/>
                <w:sz w:val="22"/>
                <w:szCs w:val="22"/>
                <w:lang w:val="en-US"/>
              </w:rPr>
              <w:t>R.br.</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7EF891BE" w14:textId="77777777" w:rsidR="00D5420A" w:rsidRPr="00E3295A" w:rsidRDefault="00D5420A" w:rsidP="00DA3131">
            <w:pPr>
              <w:spacing w:after="0"/>
              <w:jc w:val="left"/>
              <w:rPr>
                <w:rFonts w:cs="Calibri"/>
                <w:b/>
                <w:bCs/>
                <w:sz w:val="22"/>
                <w:szCs w:val="22"/>
                <w:lang w:val="en-US"/>
              </w:rPr>
            </w:pPr>
            <w:r w:rsidRPr="00E3295A">
              <w:rPr>
                <w:rFonts w:cs="Calibri"/>
                <w:b/>
                <w:bCs/>
                <w:sz w:val="22"/>
                <w:szCs w:val="22"/>
                <w:lang w:val="en-US"/>
              </w:rPr>
              <w:t>Opština</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20FC2D32" w14:textId="77777777" w:rsidR="00D5420A" w:rsidRPr="00E3295A" w:rsidRDefault="00D5420A" w:rsidP="00DA3131">
            <w:pPr>
              <w:spacing w:after="0"/>
              <w:jc w:val="left"/>
              <w:rPr>
                <w:rFonts w:cs="Calibri"/>
                <w:b/>
                <w:bCs/>
                <w:sz w:val="22"/>
                <w:szCs w:val="22"/>
                <w:lang w:val="en-US"/>
              </w:rPr>
            </w:pPr>
            <w:r w:rsidRPr="00E3295A">
              <w:rPr>
                <w:rFonts w:cs="Calibri"/>
                <w:b/>
                <w:bCs/>
                <w:sz w:val="22"/>
                <w:szCs w:val="22"/>
                <w:lang w:val="en-US"/>
              </w:rPr>
              <w:t>Ukupan broj ko</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055EA4B8" w14:textId="77777777" w:rsidR="00D5420A" w:rsidRPr="00E3295A" w:rsidRDefault="00D5420A" w:rsidP="00DA3131">
            <w:pPr>
              <w:spacing w:after="0"/>
              <w:jc w:val="left"/>
              <w:rPr>
                <w:rFonts w:cs="Calibri"/>
                <w:b/>
                <w:bCs/>
                <w:sz w:val="22"/>
                <w:szCs w:val="22"/>
                <w:lang w:val="en-US"/>
              </w:rPr>
            </w:pPr>
            <w:r w:rsidRPr="00E3295A">
              <w:rPr>
                <w:rFonts w:cs="Calibri"/>
                <w:b/>
                <w:bCs/>
                <w:sz w:val="22"/>
                <w:szCs w:val="22"/>
                <w:lang w:val="en-US"/>
              </w:rPr>
              <w:t>Ukupna površina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1AE1DA3F" w14:textId="77777777" w:rsidR="00D5420A" w:rsidRPr="00E3295A" w:rsidRDefault="00D5420A" w:rsidP="00DA3131">
            <w:pPr>
              <w:spacing w:after="0"/>
              <w:jc w:val="center"/>
              <w:rPr>
                <w:rFonts w:cs="Calibri"/>
                <w:b/>
                <w:bCs/>
                <w:sz w:val="22"/>
                <w:szCs w:val="22"/>
                <w:lang w:val="en-US"/>
              </w:rPr>
            </w:pPr>
            <w:r w:rsidRPr="00E3295A">
              <w:rPr>
                <w:rFonts w:cs="Calibri"/>
                <w:b/>
                <w:bCs/>
                <w:sz w:val="22"/>
                <w:szCs w:val="22"/>
                <w:lang w:val="en-US"/>
              </w:rPr>
              <w:t xml:space="preserve">Broj KO sa osnovanim NKN </w:t>
            </w:r>
          </w:p>
        </w:tc>
        <w:tc>
          <w:tcPr>
            <w:tcW w:w="479" w:type="dxa"/>
            <w:tcBorders>
              <w:top w:val="single" w:sz="4" w:space="0" w:color="auto"/>
              <w:left w:val="nil"/>
              <w:bottom w:val="single" w:sz="4" w:space="0" w:color="auto"/>
              <w:right w:val="nil"/>
            </w:tcBorders>
          </w:tcPr>
          <w:p w14:paraId="657E6D97" w14:textId="77777777" w:rsidR="00D5420A" w:rsidRPr="00E3295A" w:rsidRDefault="00D5420A" w:rsidP="00DA3131">
            <w:pPr>
              <w:spacing w:after="0"/>
              <w:jc w:val="center"/>
              <w:rPr>
                <w:rFonts w:cs="Calibri"/>
                <w:b/>
                <w:bCs/>
                <w:sz w:val="22"/>
                <w:szCs w:val="22"/>
                <w:lang w:val="en-US"/>
              </w:rPr>
            </w:pPr>
          </w:p>
        </w:tc>
        <w:tc>
          <w:tcPr>
            <w:tcW w:w="1245" w:type="dxa"/>
            <w:tcBorders>
              <w:top w:val="single" w:sz="4" w:space="0" w:color="auto"/>
              <w:left w:val="nil"/>
              <w:bottom w:val="single" w:sz="4" w:space="0" w:color="auto"/>
              <w:right w:val="single" w:sz="4" w:space="0" w:color="auto"/>
            </w:tcBorders>
            <w:shd w:val="clear" w:color="auto" w:fill="auto"/>
            <w:vAlign w:val="center"/>
            <w:hideMark/>
          </w:tcPr>
          <w:p w14:paraId="3E3F175E" w14:textId="77777777" w:rsidR="00D5420A" w:rsidRPr="00E3295A" w:rsidRDefault="00D5420A" w:rsidP="00DA3131">
            <w:pPr>
              <w:spacing w:after="0"/>
              <w:jc w:val="center"/>
              <w:rPr>
                <w:rFonts w:cs="Calibri"/>
                <w:b/>
                <w:bCs/>
                <w:sz w:val="22"/>
                <w:szCs w:val="22"/>
                <w:lang w:val="sr-Cyrl-RS"/>
              </w:rPr>
            </w:pPr>
            <w:r w:rsidRPr="00E3295A">
              <w:rPr>
                <w:rFonts w:cs="Calibri"/>
                <w:b/>
                <w:bCs/>
                <w:sz w:val="22"/>
                <w:szCs w:val="22"/>
                <w:lang w:val="en-US"/>
              </w:rPr>
              <w:t>Površina NKN</w:t>
            </w:r>
            <w:r w:rsidRPr="00E3295A">
              <w:rPr>
                <w:rFonts w:cs="Calibri"/>
                <w:b/>
                <w:bCs/>
                <w:sz w:val="22"/>
                <w:szCs w:val="22"/>
                <w:lang w:val="sr-Cyrl-RS"/>
              </w:rPr>
              <w:t xml:space="preserve"> </w:t>
            </w:r>
            <w:r w:rsidRPr="00E3295A">
              <w:rPr>
                <w:rFonts w:cs="Calibri"/>
                <w:b/>
                <w:bCs/>
                <w:sz w:val="22"/>
                <w:szCs w:val="22"/>
                <w:lang w:val="en-US"/>
              </w:rPr>
              <w:t>[ha]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15703F00" w14:textId="77777777" w:rsidR="00D5420A" w:rsidRPr="00E3295A" w:rsidRDefault="00D5420A" w:rsidP="00DA3131">
            <w:pPr>
              <w:spacing w:after="0"/>
              <w:jc w:val="center"/>
              <w:rPr>
                <w:rFonts w:cs="Calibri"/>
                <w:b/>
                <w:sz w:val="22"/>
                <w:szCs w:val="22"/>
                <w:lang w:val="en-US"/>
              </w:rPr>
            </w:pPr>
            <w:r w:rsidRPr="00E3295A">
              <w:rPr>
                <w:rFonts w:cs="Calibri"/>
                <w:b/>
                <w:sz w:val="22"/>
                <w:szCs w:val="22"/>
                <w:lang w:val="en-US"/>
              </w:rPr>
              <w:t>Broj parcela</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0E2DB247" w14:textId="77777777" w:rsidR="00D5420A" w:rsidRPr="00E3295A" w:rsidRDefault="00D5420A" w:rsidP="00DA3131">
            <w:pPr>
              <w:spacing w:after="0"/>
              <w:jc w:val="center"/>
              <w:rPr>
                <w:rFonts w:cs="Calibri"/>
                <w:b/>
                <w:sz w:val="22"/>
                <w:szCs w:val="22"/>
                <w:lang w:val="en-US"/>
              </w:rPr>
            </w:pPr>
            <w:r w:rsidRPr="00E3295A">
              <w:rPr>
                <w:rFonts w:cs="Calibri"/>
                <w:b/>
                <w:sz w:val="22"/>
                <w:szCs w:val="22"/>
                <w:lang w:val="en-US"/>
              </w:rPr>
              <w:t>Broj predmeta</w:t>
            </w:r>
          </w:p>
        </w:tc>
      </w:tr>
      <w:tr w:rsidR="00D5420A" w:rsidRPr="00E3295A" w14:paraId="5105CE27"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C93A1A" w14:textId="77777777" w:rsidR="00D5420A" w:rsidRPr="00E3295A" w:rsidRDefault="00D5420A" w:rsidP="00DA3131">
            <w:pPr>
              <w:spacing w:after="0"/>
              <w:jc w:val="center"/>
              <w:rPr>
                <w:rFonts w:cs="Calibri"/>
                <w:szCs w:val="24"/>
                <w:lang w:val="sr-Cyrl-BA"/>
              </w:rPr>
            </w:pPr>
            <w:r w:rsidRPr="00E3295A">
              <w:rPr>
                <w:rFonts w:cs="Calibri"/>
                <w:szCs w:val="24"/>
                <w:lang w:val="sr-Cyrl-BA"/>
              </w:rPr>
              <w:t>1</w:t>
            </w:r>
          </w:p>
        </w:tc>
        <w:tc>
          <w:tcPr>
            <w:tcW w:w="1612" w:type="dxa"/>
            <w:tcBorders>
              <w:top w:val="nil"/>
              <w:left w:val="nil"/>
              <w:bottom w:val="single" w:sz="4" w:space="0" w:color="auto"/>
              <w:right w:val="single" w:sz="4" w:space="0" w:color="auto"/>
            </w:tcBorders>
            <w:shd w:val="clear" w:color="auto" w:fill="auto"/>
            <w:noWrap/>
            <w:vAlign w:val="center"/>
            <w:hideMark/>
          </w:tcPr>
          <w:p w14:paraId="40C6B73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Banja Luka</w:t>
            </w:r>
          </w:p>
        </w:tc>
        <w:tc>
          <w:tcPr>
            <w:tcW w:w="896" w:type="dxa"/>
            <w:tcBorders>
              <w:top w:val="nil"/>
              <w:left w:val="nil"/>
              <w:bottom w:val="single" w:sz="4" w:space="0" w:color="auto"/>
              <w:right w:val="single" w:sz="4" w:space="0" w:color="auto"/>
            </w:tcBorders>
            <w:shd w:val="clear" w:color="auto" w:fill="auto"/>
            <w:noWrap/>
            <w:vAlign w:val="bottom"/>
            <w:hideMark/>
          </w:tcPr>
          <w:p w14:paraId="226F5C3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98</w:t>
            </w:r>
          </w:p>
        </w:tc>
        <w:tc>
          <w:tcPr>
            <w:tcW w:w="1198" w:type="dxa"/>
            <w:tcBorders>
              <w:top w:val="nil"/>
              <w:left w:val="nil"/>
              <w:bottom w:val="single" w:sz="4" w:space="0" w:color="auto"/>
              <w:right w:val="single" w:sz="4" w:space="0" w:color="auto"/>
            </w:tcBorders>
            <w:shd w:val="clear" w:color="auto" w:fill="auto"/>
            <w:noWrap/>
            <w:vAlign w:val="center"/>
            <w:hideMark/>
          </w:tcPr>
          <w:p w14:paraId="2530D23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5CFE5376"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en-US"/>
              </w:rPr>
              <w:t>9</w:t>
            </w:r>
            <w:r w:rsidRPr="00E3295A">
              <w:rPr>
                <w:rFonts w:cs="Calibri"/>
                <w:sz w:val="22"/>
                <w:szCs w:val="22"/>
                <w:lang w:val="sr-Cyrl-BA"/>
              </w:rPr>
              <w:t>3</w:t>
            </w:r>
          </w:p>
        </w:tc>
        <w:tc>
          <w:tcPr>
            <w:tcW w:w="1724" w:type="dxa"/>
            <w:gridSpan w:val="2"/>
            <w:tcBorders>
              <w:top w:val="nil"/>
              <w:left w:val="nil"/>
              <w:bottom w:val="single" w:sz="4" w:space="0" w:color="auto"/>
              <w:right w:val="single" w:sz="4" w:space="0" w:color="auto"/>
            </w:tcBorders>
          </w:tcPr>
          <w:p w14:paraId="23D4C5E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107088</w:t>
            </w:r>
          </w:p>
        </w:tc>
        <w:tc>
          <w:tcPr>
            <w:tcW w:w="1019" w:type="dxa"/>
            <w:tcBorders>
              <w:top w:val="nil"/>
              <w:left w:val="nil"/>
              <w:bottom w:val="single" w:sz="4" w:space="0" w:color="auto"/>
              <w:right w:val="single" w:sz="4" w:space="0" w:color="auto"/>
            </w:tcBorders>
            <w:shd w:val="clear" w:color="auto" w:fill="auto"/>
            <w:noWrap/>
            <w:vAlign w:val="center"/>
            <w:hideMark/>
          </w:tcPr>
          <w:p w14:paraId="34B85E2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262486</w:t>
            </w:r>
          </w:p>
        </w:tc>
        <w:tc>
          <w:tcPr>
            <w:tcW w:w="1153" w:type="dxa"/>
            <w:tcBorders>
              <w:top w:val="nil"/>
              <w:left w:val="nil"/>
              <w:bottom w:val="single" w:sz="4" w:space="0" w:color="auto"/>
              <w:right w:val="single" w:sz="4" w:space="0" w:color="auto"/>
            </w:tcBorders>
            <w:shd w:val="clear" w:color="auto" w:fill="auto"/>
            <w:noWrap/>
            <w:vAlign w:val="center"/>
            <w:hideMark/>
          </w:tcPr>
          <w:p w14:paraId="200092A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68313</w:t>
            </w:r>
          </w:p>
        </w:tc>
      </w:tr>
      <w:tr w:rsidR="00D5420A" w:rsidRPr="00E3295A" w14:paraId="2D79D5F9"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66C299B0" w14:textId="77777777" w:rsidR="00D5420A" w:rsidRPr="00E3295A" w:rsidRDefault="00D5420A" w:rsidP="00DA3131">
            <w:pPr>
              <w:spacing w:after="0"/>
              <w:jc w:val="center"/>
              <w:rPr>
                <w:rFonts w:cs="Calibri"/>
                <w:szCs w:val="24"/>
                <w:lang w:val="sr-Cyrl-BA"/>
              </w:rPr>
            </w:pPr>
            <w:r w:rsidRPr="00E3295A">
              <w:rPr>
                <w:rFonts w:cs="Calibri"/>
                <w:szCs w:val="24"/>
                <w:lang w:val="sr-Cyrl-BA"/>
              </w:rPr>
              <w:t>2</w:t>
            </w:r>
          </w:p>
        </w:tc>
        <w:tc>
          <w:tcPr>
            <w:tcW w:w="1612" w:type="dxa"/>
            <w:tcBorders>
              <w:top w:val="nil"/>
              <w:left w:val="nil"/>
              <w:bottom w:val="single" w:sz="4" w:space="0" w:color="auto"/>
              <w:right w:val="single" w:sz="4" w:space="0" w:color="auto"/>
            </w:tcBorders>
            <w:shd w:val="clear" w:color="auto" w:fill="auto"/>
            <w:noWrap/>
            <w:vAlign w:val="center"/>
          </w:tcPr>
          <w:p w14:paraId="528EE7E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Berkovići</w:t>
            </w:r>
          </w:p>
        </w:tc>
        <w:tc>
          <w:tcPr>
            <w:tcW w:w="896" w:type="dxa"/>
            <w:tcBorders>
              <w:top w:val="nil"/>
              <w:left w:val="nil"/>
              <w:bottom w:val="single" w:sz="4" w:space="0" w:color="auto"/>
              <w:right w:val="single" w:sz="4" w:space="0" w:color="auto"/>
            </w:tcBorders>
            <w:shd w:val="clear" w:color="auto" w:fill="auto"/>
            <w:noWrap/>
            <w:vAlign w:val="bottom"/>
          </w:tcPr>
          <w:p w14:paraId="4F626EA4"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0E3B637F"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1764B16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0CF704C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8633</w:t>
            </w:r>
          </w:p>
        </w:tc>
        <w:tc>
          <w:tcPr>
            <w:tcW w:w="1019" w:type="dxa"/>
            <w:tcBorders>
              <w:top w:val="nil"/>
              <w:left w:val="nil"/>
              <w:bottom w:val="single" w:sz="4" w:space="0" w:color="auto"/>
              <w:right w:val="single" w:sz="4" w:space="0" w:color="auto"/>
            </w:tcBorders>
            <w:shd w:val="clear" w:color="auto" w:fill="auto"/>
            <w:noWrap/>
            <w:vAlign w:val="center"/>
          </w:tcPr>
          <w:p w14:paraId="7B7F14E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4125</w:t>
            </w:r>
          </w:p>
        </w:tc>
        <w:tc>
          <w:tcPr>
            <w:tcW w:w="1153" w:type="dxa"/>
            <w:tcBorders>
              <w:top w:val="nil"/>
              <w:left w:val="nil"/>
              <w:bottom w:val="single" w:sz="4" w:space="0" w:color="auto"/>
              <w:right w:val="single" w:sz="4" w:space="0" w:color="auto"/>
            </w:tcBorders>
            <w:shd w:val="clear" w:color="auto" w:fill="auto"/>
            <w:noWrap/>
            <w:vAlign w:val="center"/>
          </w:tcPr>
          <w:p w14:paraId="55515D6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630</w:t>
            </w:r>
          </w:p>
        </w:tc>
      </w:tr>
      <w:tr w:rsidR="00D5420A" w:rsidRPr="00E3295A" w14:paraId="500BB8A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6126DDA" w14:textId="77777777" w:rsidR="00D5420A" w:rsidRPr="00E3295A" w:rsidRDefault="00D5420A" w:rsidP="00DA3131">
            <w:pPr>
              <w:spacing w:after="0"/>
              <w:jc w:val="center"/>
              <w:rPr>
                <w:rFonts w:cs="Calibri"/>
                <w:szCs w:val="24"/>
                <w:lang w:val="sr-Cyrl-BA"/>
              </w:rPr>
            </w:pPr>
            <w:r w:rsidRPr="00E3295A">
              <w:rPr>
                <w:rFonts w:cs="Calibri"/>
                <w:szCs w:val="24"/>
                <w:lang w:val="sr-Cyrl-BA"/>
              </w:rPr>
              <w:t>3</w:t>
            </w:r>
          </w:p>
        </w:tc>
        <w:tc>
          <w:tcPr>
            <w:tcW w:w="1612" w:type="dxa"/>
            <w:tcBorders>
              <w:top w:val="nil"/>
              <w:left w:val="nil"/>
              <w:bottom w:val="single" w:sz="4" w:space="0" w:color="auto"/>
              <w:right w:val="single" w:sz="4" w:space="0" w:color="auto"/>
            </w:tcBorders>
            <w:shd w:val="clear" w:color="auto" w:fill="auto"/>
            <w:noWrap/>
            <w:vAlign w:val="center"/>
            <w:hideMark/>
          </w:tcPr>
          <w:p w14:paraId="7C0D071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Bijeljina</w:t>
            </w:r>
          </w:p>
        </w:tc>
        <w:tc>
          <w:tcPr>
            <w:tcW w:w="896" w:type="dxa"/>
            <w:tcBorders>
              <w:top w:val="nil"/>
              <w:left w:val="nil"/>
              <w:bottom w:val="single" w:sz="4" w:space="0" w:color="auto"/>
              <w:right w:val="single" w:sz="4" w:space="0" w:color="auto"/>
            </w:tcBorders>
            <w:shd w:val="clear" w:color="auto" w:fill="auto"/>
            <w:noWrap/>
            <w:vAlign w:val="bottom"/>
            <w:hideMark/>
          </w:tcPr>
          <w:p w14:paraId="1AD6788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30DA346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3E18FBBB" w14:textId="77777777" w:rsidR="00D5420A" w:rsidRPr="00E3295A" w:rsidRDefault="00D5420A" w:rsidP="00DA3131">
            <w:pPr>
              <w:spacing w:after="0"/>
              <w:jc w:val="center"/>
              <w:rPr>
                <w:rFonts w:cs="Calibri"/>
                <w:sz w:val="22"/>
                <w:szCs w:val="22"/>
                <w:lang w:val="en-US"/>
              </w:rPr>
            </w:pPr>
            <w:r w:rsidRPr="00E3295A">
              <w:rPr>
                <w:rFonts w:cs="Calibri"/>
                <w:sz w:val="22"/>
                <w:szCs w:val="22"/>
                <w:lang w:val="sr-Cyrl-BA"/>
              </w:rPr>
              <w:t>36</w:t>
            </w:r>
          </w:p>
        </w:tc>
        <w:tc>
          <w:tcPr>
            <w:tcW w:w="1724" w:type="dxa"/>
            <w:gridSpan w:val="2"/>
            <w:tcBorders>
              <w:top w:val="nil"/>
              <w:left w:val="nil"/>
              <w:bottom w:val="single" w:sz="4" w:space="0" w:color="auto"/>
              <w:right w:val="single" w:sz="4" w:space="0" w:color="auto"/>
            </w:tcBorders>
          </w:tcPr>
          <w:p w14:paraId="5F7E042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37847</w:t>
            </w:r>
          </w:p>
        </w:tc>
        <w:tc>
          <w:tcPr>
            <w:tcW w:w="1019" w:type="dxa"/>
            <w:tcBorders>
              <w:top w:val="nil"/>
              <w:left w:val="nil"/>
              <w:bottom w:val="single" w:sz="4" w:space="0" w:color="auto"/>
              <w:right w:val="single" w:sz="4" w:space="0" w:color="auto"/>
            </w:tcBorders>
            <w:shd w:val="clear" w:color="auto" w:fill="auto"/>
            <w:noWrap/>
            <w:vAlign w:val="center"/>
            <w:hideMark/>
          </w:tcPr>
          <w:p w14:paraId="007165F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105303</w:t>
            </w:r>
          </w:p>
        </w:tc>
        <w:tc>
          <w:tcPr>
            <w:tcW w:w="1153" w:type="dxa"/>
            <w:tcBorders>
              <w:top w:val="nil"/>
              <w:left w:val="nil"/>
              <w:bottom w:val="single" w:sz="4" w:space="0" w:color="auto"/>
              <w:right w:val="single" w:sz="4" w:space="0" w:color="auto"/>
            </w:tcBorders>
            <w:shd w:val="clear" w:color="auto" w:fill="auto"/>
            <w:noWrap/>
            <w:vAlign w:val="center"/>
            <w:hideMark/>
          </w:tcPr>
          <w:p w14:paraId="196197D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47018</w:t>
            </w:r>
          </w:p>
        </w:tc>
      </w:tr>
      <w:tr w:rsidR="00D5420A" w:rsidRPr="00E3295A" w14:paraId="5F852F83"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B89D73" w14:textId="77777777" w:rsidR="00D5420A" w:rsidRPr="00E3295A" w:rsidRDefault="00D5420A" w:rsidP="00DA3131">
            <w:pPr>
              <w:spacing w:after="0"/>
              <w:jc w:val="center"/>
              <w:rPr>
                <w:rFonts w:cs="Calibri"/>
                <w:szCs w:val="24"/>
                <w:lang w:val="sr-Cyrl-BA"/>
              </w:rPr>
            </w:pPr>
            <w:r w:rsidRPr="00E3295A">
              <w:rPr>
                <w:rFonts w:cs="Calibri"/>
                <w:szCs w:val="24"/>
                <w:lang w:val="sr-Cyrl-BA"/>
              </w:rPr>
              <w:t>4</w:t>
            </w:r>
          </w:p>
        </w:tc>
        <w:tc>
          <w:tcPr>
            <w:tcW w:w="1612" w:type="dxa"/>
            <w:tcBorders>
              <w:top w:val="nil"/>
              <w:left w:val="nil"/>
              <w:bottom w:val="single" w:sz="4" w:space="0" w:color="auto"/>
              <w:right w:val="single" w:sz="4" w:space="0" w:color="auto"/>
            </w:tcBorders>
            <w:shd w:val="clear" w:color="auto" w:fill="auto"/>
            <w:noWrap/>
            <w:vAlign w:val="center"/>
            <w:hideMark/>
          </w:tcPr>
          <w:p w14:paraId="017D29C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Bileća</w:t>
            </w:r>
          </w:p>
        </w:tc>
        <w:tc>
          <w:tcPr>
            <w:tcW w:w="896" w:type="dxa"/>
            <w:tcBorders>
              <w:top w:val="nil"/>
              <w:left w:val="nil"/>
              <w:bottom w:val="single" w:sz="4" w:space="0" w:color="auto"/>
              <w:right w:val="single" w:sz="4" w:space="0" w:color="auto"/>
            </w:tcBorders>
            <w:shd w:val="clear" w:color="auto" w:fill="auto"/>
            <w:noWrap/>
            <w:vAlign w:val="bottom"/>
            <w:hideMark/>
          </w:tcPr>
          <w:p w14:paraId="39B8B1C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hideMark/>
          </w:tcPr>
          <w:p w14:paraId="7D89DEA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2D2EFE5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w:t>
            </w:r>
          </w:p>
        </w:tc>
        <w:tc>
          <w:tcPr>
            <w:tcW w:w="1724" w:type="dxa"/>
            <w:gridSpan w:val="2"/>
            <w:tcBorders>
              <w:top w:val="nil"/>
              <w:left w:val="nil"/>
              <w:bottom w:val="single" w:sz="4" w:space="0" w:color="auto"/>
              <w:right w:val="single" w:sz="4" w:space="0" w:color="auto"/>
            </w:tcBorders>
          </w:tcPr>
          <w:p w14:paraId="7EE1060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59881</w:t>
            </w:r>
          </w:p>
        </w:tc>
        <w:tc>
          <w:tcPr>
            <w:tcW w:w="1019" w:type="dxa"/>
            <w:tcBorders>
              <w:top w:val="nil"/>
              <w:left w:val="nil"/>
              <w:bottom w:val="single" w:sz="4" w:space="0" w:color="auto"/>
              <w:right w:val="single" w:sz="4" w:space="0" w:color="auto"/>
            </w:tcBorders>
            <w:shd w:val="clear" w:color="auto" w:fill="auto"/>
            <w:noWrap/>
            <w:vAlign w:val="center"/>
          </w:tcPr>
          <w:p w14:paraId="19B14F5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41263</w:t>
            </w:r>
          </w:p>
        </w:tc>
        <w:tc>
          <w:tcPr>
            <w:tcW w:w="1153" w:type="dxa"/>
            <w:tcBorders>
              <w:top w:val="nil"/>
              <w:left w:val="nil"/>
              <w:bottom w:val="single" w:sz="4" w:space="0" w:color="auto"/>
              <w:right w:val="single" w:sz="4" w:space="0" w:color="auto"/>
            </w:tcBorders>
            <w:shd w:val="clear" w:color="auto" w:fill="auto"/>
            <w:noWrap/>
            <w:vAlign w:val="center"/>
          </w:tcPr>
          <w:p w14:paraId="423DFFA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13940</w:t>
            </w:r>
          </w:p>
        </w:tc>
      </w:tr>
      <w:tr w:rsidR="00D5420A" w:rsidRPr="00E3295A" w14:paraId="4D033A16"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137C94E0" w14:textId="77777777" w:rsidR="00D5420A" w:rsidRPr="00E3295A" w:rsidRDefault="00D5420A" w:rsidP="00DA3131">
            <w:pPr>
              <w:spacing w:after="0"/>
              <w:jc w:val="center"/>
              <w:rPr>
                <w:rFonts w:cs="Calibri"/>
                <w:szCs w:val="24"/>
                <w:lang w:val="sr-Cyrl-BA"/>
              </w:rPr>
            </w:pPr>
            <w:r w:rsidRPr="00E3295A">
              <w:rPr>
                <w:rFonts w:cs="Calibri"/>
                <w:szCs w:val="24"/>
                <w:lang w:val="sr-Cyrl-BA"/>
              </w:rPr>
              <w:t>5</w:t>
            </w:r>
          </w:p>
        </w:tc>
        <w:tc>
          <w:tcPr>
            <w:tcW w:w="1612" w:type="dxa"/>
            <w:tcBorders>
              <w:top w:val="nil"/>
              <w:left w:val="nil"/>
              <w:bottom w:val="single" w:sz="4" w:space="0" w:color="auto"/>
              <w:right w:val="single" w:sz="4" w:space="0" w:color="auto"/>
            </w:tcBorders>
            <w:shd w:val="clear" w:color="auto" w:fill="auto"/>
            <w:noWrap/>
            <w:vAlign w:val="center"/>
          </w:tcPr>
          <w:p w14:paraId="2D68188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Bratunac</w:t>
            </w:r>
          </w:p>
        </w:tc>
        <w:tc>
          <w:tcPr>
            <w:tcW w:w="896" w:type="dxa"/>
            <w:tcBorders>
              <w:top w:val="nil"/>
              <w:left w:val="nil"/>
              <w:bottom w:val="single" w:sz="4" w:space="0" w:color="auto"/>
              <w:right w:val="single" w:sz="4" w:space="0" w:color="auto"/>
            </w:tcBorders>
            <w:shd w:val="clear" w:color="auto" w:fill="auto"/>
            <w:noWrap/>
            <w:vAlign w:val="center"/>
          </w:tcPr>
          <w:p w14:paraId="0D8129D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tcPr>
          <w:p w14:paraId="2F2EE53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351B323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6F6312C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3143</w:t>
            </w:r>
          </w:p>
        </w:tc>
        <w:tc>
          <w:tcPr>
            <w:tcW w:w="1019" w:type="dxa"/>
            <w:tcBorders>
              <w:top w:val="nil"/>
              <w:left w:val="nil"/>
              <w:bottom w:val="single" w:sz="4" w:space="0" w:color="auto"/>
              <w:right w:val="single" w:sz="4" w:space="0" w:color="auto"/>
            </w:tcBorders>
            <w:shd w:val="clear" w:color="auto" w:fill="auto"/>
            <w:noWrap/>
            <w:vAlign w:val="center"/>
          </w:tcPr>
          <w:p w14:paraId="46D4DE4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9205</w:t>
            </w:r>
          </w:p>
        </w:tc>
        <w:tc>
          <w:tcPr>
            <w:tcW w:w="1153" w:type="dxa"/>
            <w:tcBorders>
              <w:top w:val="nil"/>
              <w:left w:val="nil"/>
              <w:bottom w:val="single" w:sz="4" w:space="0" w:color="auto"/>
              <w:right w:val="single" w:sz="4" w:space="0" w:color="auto"/>
            </w:tcBorders>
            <w:shd w:val="clear" w:color="auto" w:fill="auto"/>
            <w:noWrap/>
            <w:vAlign w:val="center"/>
          </w:tcPr>
          <w:p w14:paraId="6F5FE5E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4335</w:t>
            </w:r>
          </w:p>
        </w:tc>
      </w:tr>
      <w:tr w:rsidR="00D5420A" w:rsidRPr="00E3295A" w14:paraId="0EEE3FBA"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FD84B51" w14:textId="77777777" w:rsidR="00D5420A" w:rsidRPr="00E3295A" w:rsidRDefault="00D5420A" w:rsidP="00DA3131">
            <w:pPr>
              <w:spacing w:after="0"/>
              <w:jc w:val="center"/>
              <w:rPr>
                <w:rFonts w:cs="Calibri"/>
                <w:szCs w:val="24"/>
                <w:lang w:val="sr-Cyrl-BA"/>
              </w:rPr>
            </w:pPr>
            <w:r w:rsidRPr="00E3295A">
              <w:rPr>
                <w:rFonts w:cs="Calibri"/>
                <w:szCs w:val="24"/>
                <w:lang w:val="sr-Cyrl-BA"/>
              </w:rPr>
              <w:t>6</w:t>
            </w:r>
          </w:p>
        </w:tc>
        <w:tc>
          <w:tcPr>
            <w:tcW w:w="1612" w:type="dxa"/>
            <w:tcBorders>
              <w:top w:val="nil"/>
              <w:left w:val="nil"/>
              <w:bottom w:val="single" w:sz="4" w:space="0" w:color="auto"/>
              <w:right w:val="single" w:sz="4" w:space="0" w:color="auto"/>
            </w:tcBorders>
            <w:shd w:val="clear" w:color="auto" w:fill="auto"/>
            <w:noWrap/>
            <w:vAlign w:val="center"/>
            <w:hideMark/>
          </w:tcPr>
          <w:p w14:paraId="77CE166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Višegrad</w:t>
            </w:r>
          </w:p>
        </w:tc>
        <w:tc>
          <w:tcPr>
            <w:tcW w:w="896" w:type="dxa"/>
            <w:tcBorders>
              <w:top w:val="nil"/>
              <w:left w:val="nil"/>
              <w:bottom w:val="single" w:sz="4" w:space="0" w:color="auto"/>
              <w:right w:val="single" w:sz="4" w:space="0" w:color="auto"/>
            </w:tcBorders>
            <w:shd w:val="clear" w:color="auto" w:fill="auto"/>
            <w:noWrap/>
            <w:vAlign w:val="bottom"/>
            <w:hideMark/>
          </w:tcPr>
          <w:p w14:paraId="383F2FA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6B152F8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tcPr>
          <w:p w14:paraId="26CE326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4F706EC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15442</w:t>
            </w:r>
          </w:p>
        </w:tc>
        <w:tc>
          <w:tcPr>
            <w:tcW w:w="1019" w:type="dxa"/>
            <w:tcBorders>
              <w:top w:val="nil"/>
              <w:left w:val="nil"/>
              <w:bottom w:val="single" w:sz="4" w:space="0" w:color="auto"/>
              <w:right w:val="single" w:sz="4" w:space="0" w:color="auto"/>
            </w:tcBorders>
            <w:shd w:val="clear" w:color="auto" w:fill="auto"/>
            <w:noWrap/>
            <w:vAlign w:val="center"/>
          </w:tcPr>
          <w:p w14:paraId="2756046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31475</w:t>
            </w:r>
          </w:p>
        </w:tc>
        <w:tc>
          <w:tcPr>
            <w:tcW w:w="1153" w:type="dxa"/>
            <w:tcBorders>
              <w:top w:val="nil"/>
              <w:left w:val="nil"/>
              <w:bottom w:val="single" w:sz="4" w:space="0" w:color="auto"/>
              <w:right w:val="single" w:sz="4" w:space="0" w:color="auto"/>
            </w:tcBorders>
            <w:shd w:val="clear" w:color="auto" w:fill="auto"/>
            <w:noWrap/>
            <w:vAlign w:val="center"/>
          </w:tcPr>
          <w:p w14:paraId="29F3F44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6415</w:t>
            </w:r>
          </w:p>
        </w:tc>
      </w:tr>
      <w:tr w:rsidR="00D5420A" w:rsidRPr="00E3295A" w14:paraId="60ADA349"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0F7B70" w14:textId="77777777" w:rsidR="00D5420A" w:rsidRPr="00E3295A" w:rsidRDefault="00D5420A" w:rsidP="00DA3131">
            <w:pPr>
              <w:spacing w:after="0"/>
              <w:jc w:val="center"/>
              <w:rPr>
                <w:rFonts w:cs="Calibri"/>
                <w:szCs w:val="24"/>
                <w:lang w:val="sr-Cyrl-BA"/>
              </w:rPr>
            </w:pPr>
            <w:r w:rsidRPr="00E3295A">
              <w:rPr>
                <w:rFonts w:cs="Calibri"/>
                <w:szCs w:val="24"/>
                <w:lang w:val="sr-Cyrl-BA"/>
              </w:rPr>
              <w:t>7</w:t>
            </w:r>
          </w:p>
        </w:tc>
        <w:tc>
          <w:tcPr>
            <w:tcW w:w="1612" w:type="dxa"/>
            <w:tcBorders>
              <w:top w:val="nil"/>
              <w:left w:val="nil"/>
              <w:bottom w:val="single" w:sz="4" w:space="0" w:color="auto"/>
              <w:right w:val="single" w:sz="4" w:space="0" w:color="auto"/>
            </w:tcBorders>
            <w:shd w:val="clear" w:color="auto" w:fill="auto"/>
            <w:noWrap/>
            <w:vAlign w:val="center"/>
            <w:hideMark/>
          </w:tcPr>
          <w:p w14:paraId="1DFF72B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Vlasenica</w:t>
            </w:r>
          </w:p>
        </w:tc>
        <w:tc>
          <w:tcPr>
            <w:tcW w:w="896" w:type="dxa"/>
            <w:tcBorders>
              <w:top w:val="nil"/>
              <w:left w:val="nil"/>
              <w:bottom w:val="single" w:sz="4" w:space="0" w:color="auto"/>
              <w:right w:val="single" w:sz="4" w:space="0" w:color="auto"/>
            </w:tcBorders>
            <w:shd w:val="clear" w:color="auto" w:fill="auto"/>
            <w:noWrap/>
            <w:vAlign w:val="bottom"/>
            <w:hideMark/>
          </w:tcPr>
          <w:p w14:paraId="6BE0E06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2D0E786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1F2F151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6C47DF6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11518</w:t>
            </w:r>
          </w:p>
        </w:tc>
        <w:tc>
          <w:tcPr>
            <w:tcW w:w="1019" w:type="dxa"/>
            <w:tcBorders>
              <w:top w:val="nil"/>
              <w:left w:val="nil"/>
              <w:bottom w:val="single" w:sz="4" w:space="0" w:color="auto"/>
              <w:right w:val="single" w:sz="4" w:space="0" w:color="auto"/>
            </w:tcBorders>
            <w:shd w:val="clear" w:color="auto" w:fill="auto"/>
            <w:noWrap/>
            <w:vAlign w:val="center"/>
          </w:tcPr>
          <w:p w14:paraId="1C515A8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20167</w:t>
            </w:r>
          </w:p>
        </w:tc>
        <w:tc>
          <w:tcPr>
            <w:tcW w:w="1153" w:type="dxa"/>
            <w:tcBorders>
              <w:top w:val="nil"/>
              <w:left w:val="nil"/>
              <w:bottom w:val="single" w:sz="4" w:space="0" w:color="auto"/>
              <w:right w:val="single" w:sz="4" w:space="0" w:color="auto"/>
            </w:tcBorders>
            <w:shd w:val="clear" w:color="auto" w:fill="auto"/>
            <w:noWrap/>
            <w:vAlign w:val="center"/>
          </w:tcPr>
          <w:p w14:paraId="780B32E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5188</w:t>
            </w:r>
          </w:p>
        </w:tc>
      </w:tr>
      <w:tr w:rsidR="00D5420A" w:rsidRPr="00E3295A" w14:paraId="13F4EC6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05E04A9" w14:textId="77777777" w:rsidR="00D5420A" w:rsidRPr="00E3295A" w:rsidRDefault="00D5420A" w:rsidP="00DA3131">
            <w:pPr>
              <w:spacing w:after="0"/>
              <w:jc w:val="center"/>
              <w:rPr>
                <w:rFonts w:cs="Calibri"/>
                <w:szCs w:val="24"/>
                <w:lang w:val="sr-Cyrl-BA"/>
              </w:rPr>
            </w:pPr>
            <w:r w:rsidRPr="00E3295A">
              <w:rPr>
                <w:rFonts w:cs="Calibri"/>
                <w:szCs w:val="24"/>
                <w:lang w:val="sr-Cyrl-BA"/>
              </w:rPr>
              <w:t>8</w:t>
            </w:r>
          </w:p>
        </w:tc>
        <w:tc>
          <w:tcPr>
            <w:tcW w:w="1612" w:type="dxa"/>
            <w:tcBorders>
              <w:top w:val="nil"/>
              <w:left w:val="nil"/>
              <w:bottom w:val="single" w:sz="4" w:space="0" w:color="auto"/>
              <w:right w:val="single" w:sz="4" w:space="0" w:color="auto"/>
            </w:tcBorders>
            <w:shd w:val="clear" w:color="auto" w:fill="auto"/>
            <w:noWrap/>
            <w:vAlign w:val="center"/>
          </w:tcPr>
          <w:p w14:paraId="31E5726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Vukosavlje</w:t>
            </w:r>
          </w:p>
        </w:tc>
        <w:tc>
          <w:tcPr>
            <w:tcW w:w="896" w:type="dxa"/>
            <w:tcBorders>
              <w:top w:val="nil"/>
              <w:left w:val="nil"/>
              <w:bottom w:val="single" w:sz="4" w:space="0" w:color="auto"/>
              <w:right w:val="single" w:sz="4" w:space="0" w:color="auto"/>
            </w:tcBorders>
            <w:shd w:val="clear" w:color="auto" w:fill="auto"/>
            <w:noWrap/>
            <w:vAlign w:val="bottom"/>
          </w:tcPr>
          <w:p w14:paraId="4A62BD4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bottom"/>
          </w:tcPr>
          <w:p w14:paraId="4904F9B4"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tcPr>
          <w:p w14:paraId="5EEC5A3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2C4DB21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1967</w:t>
            </w:r>
          </w:p>
        </w:tc>
        <w:tc>
          <w:tcPr>
            <w:tcW w:w="1019" w:type="dxa"/>
            <w:tcBorders>
              <w:top w:val="nil"/>
              <w:left w:val="nil"/>
              <w:bottom w:val="single" w:sz="4" w:space="0" w:color="auto"/>
              <w:right w:val="single" w:sz="4" w:space="0" w:color="auto"/>
            </w:tcBorders>
            <w:shd w:val="clear" w:color="auto" w:fill="auto"/>
            <w:noWrap/>
            <w:vAlign w:val="center"/>
          </w:tcPr>
          <w:p w14:paraId="3BB517F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5500</w:t>
            </w:r>
          </w:p>
        </w:tc>
        <w:tc>
          <w:tcPr>
            <w:tcW w:w="1153" w:type="dxa"/>
            <w:tcBorders>
              <w:top w:val="nil"/>
              <w:left w:val="nil"/>
              <w:bottom w:val="single" w:sz="4" w:space="0" w:color="auto"/>
              <w:right w:val="single" w:sz="4" w:space="0" w:color="auto"/>
            </w:tcBorders>
            <w:shd w:val="clear" w:color="auto" w:fill="auto"/>
            <w:noWrap/>
            <w:vAlign w:val="center"/>
          </w:tcPr>
          <w:p w14:paraId="2D64ED6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2226</w:t>
            </w:r>
          </w:p>
        </w:tc>
      </w:tr>
      <w:tr w:rsidR="00D5420A" w:rsidRPr="00E3295A" w14:paraId="74FD32E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61EE12C" w14:textId="77777777" w:rsidR="00D5420A" w:rsidRPr="00E3295A" w:rsidRDefault="00D5420A" w:rsidP="00DA3131">
            <w:pPr>
              <w:spacing w:after="0"/>
              <w:jc w:val="center"/>
              <w:rPr>
                <w:rFonts w:cs="Calibri"/>
                <w:szCs w:val="24"/>
                <w:lang w:val="sr-Cyrl-BA"/>
              </w:rPr>
            </w:pPr>
            <w:r w:rsidRPr="00E3295A">
              <w:rPr>
                <w:rFonts w:cs="Calibri"/>
                <w:szCs w:val="24"/>
                <w:lang w:val="sr-Cyrl-BA"/>
              </w:rPr>
              <w:t>9</w:t>
            </w:r>
          </w:p>
        </w:tc>
        <w:tc>
          <w:tcPr>
            <w:tcW w:w="1612" w:type="dxa"/>
            <w:tcBorders>
              <w:top w:val="nil"/>
              <w:left w:val="nil"/>
              <w:bottom w:val="single" w:sz="4" w:space="0" w:color="auto"/>
              <w:right w:val="single" w:sz="4" w:space="0" w:color="auto"/>
            </w:tcBorders>
            <w:shd w:val="clear" w:color="auto" w:fill="auto"/>
            <w:noWrap/>
            <w:vAlign w:val="center"/>
          </w:tcPr>
          <w:p w14:paraId="59B12B1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Gacko</w:t>
            </w:r>
          </w:p>
        </w:tc>
        <w:tc>
          <w:tcPr>
            <w:tcW w:w="896" w:type="dxa"/>
            <w:tcBorders>
              <w:top w:val="nil"/>
              <w:left w:val="nil"/>
              <w:bottom w:val="single" w:sz="4" w:space="0" w:color="auto"/>
              <w:right w:val="single" w:sz="4" w:space="0" w:color="auto"/>
            </w:tcBorders>
            <w:shd w:val="clear" w:color="auto" w:fill="auto"/>
            <w:noWrap/>
            <w:vAlign w:val="bottom"/>
          </w:tcPr>
          <w:p w14:paraId="7CCE6CC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19</w:t>
            </w:r>
          </w:p>
        </w:tc>
        <w:tc>
          <w:tcPr>
            <w:tcW w:w="1198" w:type="dxa"/>
            <w:tcBorders>
              <w:top w:val="nil"/>
              <w:left w:val="nil"/>
              <w:bottom w:val="single" w:sz="4" w:space="0" w:color="auto"/>
              <w:right w:val="single" w:sz="4" w:space="0" w:color="auto"/>
            </w:tcBorders>
            <w:shd w:val="clear" w:color="auto" w:fill="auto"/>
            <w:noWrap/>
            <w:vAlign w:val="bottom"/>
          </w:tcPr>
          <w:p w14:paraId="16306903"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tcPr>
          <w:p w14:paraId="5A3953A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644B3D6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8723</w:t>
            </w:r>
          </w:p>
        </w:tc>
        <w:tc>
          <w:tcPr>
            <w:tcW w:w="1019" w:type="dxa"/>
            <w:tcBorders>
              <w:top w:val="nil"/>
              <w:left w:val="nil"/>
              <w:bottom w:val="single" w:sz="4" w:space="0" w:color="auto"/>
              <w:right w:val="single" w:sz="4" w:space="0" w:color="auto"/>
            </w:tcBorders>
            <w:shd w:val="clear" w:color="auto" w:fill="auto"/>
            <w:noWrap/>
            <w:vAlign w:val="center"/>
          </w:tcPr>
          <w:p w14:paraId="357E9AE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9586</w:t>
            </w:r>
          </w:p>
        </w:tc>
        <w:tc>
          <w:tcPr>
            <w:tcW w:w="1153" w:type="dxa"/>
            <w:tcBorders>
              <w:top w:val="nil"/>
              <w:left w:val="nil"/>
              <w:bottom w:val="single" w:sz="4" w:space="0" w:color="auto"/>
              <w:right w:val="single" w:sz="4" w:space="0" w:color="auto"/>
            </w:tcBorders>
            <w:shd w:val="clear" w:color="auto" w:fill="auto"/>
            <w:noWrap/>
            <w:vAlign w:val="center"/>
          </w:tcPr>
          <w:p w14:paraId="5509D35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3952</w:t>
            </w:r>
          </w:p>
        </w:tc>
      </w:tr>
      <w:tr w:rsidR="00D5420A" w:rsidRPr="00E3295A" w14:paraId="7DCF0CE7"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097A024" w14:textId="77777777" w:rsidR="00D5420A" w:rsidRPr="00E3295A" w:rsidRDefault="00D5420A" w:rsidP="00DA3131">
            <w:pPr>
              <w:spacing w:after="0"/>
              <w:jc w:val="center"/>
              <w:rPr>
                <w:rFonts w:cs="Calibri"/>
                <w:szCs w:val="24"/>
                <w:lang w:val="sr-Cyrl-BA"/>
              </w:rPr>
            </w:pPr>
            <w:r w:rsidRPr="00E3295A">
              <w:rPr>
                <w:rFonts w:cs="Calibri"/>
                <w:szCs w:val="24"/>
                <w:lang w:val="sr-Cyrl-BA"/>
              </w:rPr>
              <w:t>10</w:t>
            </w:r>
          </w:p>
        </w:tc>
        <w:tc>
          <w:tcPr>
            <w:tcW w:w="1612" w:type="dxa"/>
            <w:tcBorders>
              <w:top w:val="nil"/>
              <w:left w:val="nil"/>
              <w:bottom w:val="single" w:sz="4" w:space="0" w:color="auto"/>
              <w:right w:val="single" w:sz="4" w:space="0" w:color="auto"/>
            </w:tcBorders>
            <w:shd w:val="clear" w:color="auto" w:fill="auto"/>
            <w:noWrap/>
            <w:vAlign w:val="center"/>
            <w:hideMark/>
          </w:tcPr>
          <w:p w14:paraId="43E74A3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Gradiška</w:t>
            </w:r>
          </w:p>
        </w:tc>
        <w:tc>
          <w:tcPr>
            <w:tcW w:w="896" w:type="dxa"/>
            <w:tcBorders>
              <w:top w:val="nil"/>
              <w:left w:val="nil"/>
              <w:bottom w:val="single" w:sz="4" w:space="0" w:color="auto"/>
              <w:right w:val="single" w:sz="4" w:space="0" w:color="auto"/>
            </w:tcBorders>
            <w:shd w:val="clear" w:color="auto" w:fill="auto"/>
            <w:noWrap/>
            <w:vAlign w:val="bottom"/>
            <w:hideMark/>
          </w:tcPr>
          <w:p w14:paraId="1B17D2B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7BFC688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tcPr>
          <w:p w14:paraId="1D44363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5CE127B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12037</w:t>
            </w:r>
          </w:p>
        </w:tc>
        <w:tc>
          <w:tcPr>
            <w:tcW w:w="1019" w:type="dxa"/>
            <w:tcBorders>
              <w:top w:val="nil"/>
              <w:left w:val="nil"/>
              <w:bottom w:val="single" w:sz="4" w:space="0" w:color="auto"/>
              <w:right w:val="single" w:sz="4" w:space="0" w:color="auto"/>
            </w:tcBorders>
            <w:shd w:val="clear" w:color="auto" w:fill="auto"/>
            <w:noWrap/>
            <w:vAlign w:val="center"/>
          </w:tcPr>
          <w:p w14:paraId="44BD466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30849</w:t>
            </w:r>
          </w:p>
        </w:tc>
        <w:tc>
          <w:tcPr>
            <w:tcW w:w="1153" w:type="dxa"/>
            <w:tcBorders>
              <w:top w:val="nil"/>
              <w:left w:val="nil"/>
              <w:bottom w:val="single" w:sz="4" w:space="0" w:color="auto"/>
              <w:right w:val="single" w:sz="4" w:space="0" w:color="auto"/>
            </w:tcBorders>
            <w:shd w:val="clear" w:color="auto" w:fill="auto"/>
            <w:noWrap/>
            <w:vAlign w:val="center"/>
          </w:tcPr>
          <w:p w14:paraId="2C42129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10102</w:t>
            </w:r>
          </w:p>
        </w:tc>
      </w:tr>
      <w:tr w:rsidR="00D5420A" w:rsidRPr="00E3295A" w14:paraId="1742BBE8"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B2EFE05" w14:textId="77777777" w:rsidR="00D5420A" w:rsidRPr="00E3295A" w:rsidRDefault="00D5420A" w:rsidP="00DA3131">
            <w:pPr>
              <w:spacing w:after="0"/>
              <w:jc w:val="center"/>
              <w:rPr>
                <w:rFonts w:cs="Calibri"/>
                <w:szCs w:val="24"/>
                <w:lang w:val="sr-Cyrl-BA"/>
              </w:rPr>
            </w:pPr>
            <w:r w:rsidRPr="00E3295A">
              <w:rPr>
                <w:rFonts w:cs="Calibri"/>
                <w:szCs w:val="24"/>
                <w:lang w:val="sr-Cyrl-BA"/>
              </w:rPr>
              <w:t>11</w:t>
            </w:r>
          </w:p>
        </w:tc>
        <w:tc>
          <w:tcPr>
            <w:tcW w:w="1612" w:type="dxa"/>
            <w:tcBorders>
              <w:top w:val="nil"/>
              <w:left w:val="nil"/>
              <w:bottom w:val="single" w:sz="4" w:space="0" w:color="auto"/>
              <w:right w:val="single" w:sz="4" w:space="0" w:color="auto"/>
            </w:tcBorders>
            <w:shd w:val="clear" w:color="auto" w:fill="auto"/>
            <w:noWrap/>
            <w:vAlign w:val="center"/>
            <w:hideMark/>
          </w:tcPr>
          <w:p w14:paraId="24D3C24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Derventa</w:t>
            </w:r>
          </w:p>
        </w:tc>
        <w:tc>
          <w:tcPr>
            <w:tcW w:w="896" w:type="dxa"/>
            <w:tcBorders>
              <w:top w:val="nil"/>
              <w:left w:val="nil"/>
              <w:bottom w:val="single" w:sz="4" w:space="0" w:color="auto"/>
              <w:right w:val="single" w:sz="4" w:space="0" w:color="auto"/>
            </w:tcBorders>
            <w:shd w:val="clear" w:color="auto" w:fill="auto"/>
            <w:noWrap/>
            <w:vAlign w:val="bottom"/>
            <w:hideMark/>
          </w:tcPr>
          <w:p w14:paraId="6AD1346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49</w:t>
            </w:r>
          </w:p>
        </w:tc>
        <w:tc>
          <w:tcPr>
            <w:tcW w:w="1198" w:type="dxa"/>
            <w:tcBorders>
              <w:top w:val="nil"/>
              <w:left w:val="nil"/>
              <w:bottom w:val="single" w:sz="4" w:space="0" w:color="auto"/>
              <w:right w:val="single" w:sz="4" w:space="0" w:color="auto"/>
            </w:tcBorders>
            <w:shd w:val="clear" w:color="auto" w:fill="auto"/>
            <w:noWrap/>
            <w:vAlign w:val="center"/>
            <w:hideMark/>
          </w:tcPr>
          <w:p w14:paraId="76D40AA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tcPr>
          <w:p w14:paraId="3FA90A7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53039627" w14:textId="77777777" w:rsidR="00D5420A" w:rsidRPr="00E3295A" w:rsidRDefault="00D5420A" w:rsidP="00DA3131">
            <w:pPr>
              <w:spacing w:after="0"/>
              <w:ind w:left="16"/>
              <w:jc w:val="center"/>
              <w:rPr>
                <w:rFonts w:cs="Calibri"/>
                <w:sz w:val="22"/>
                <w:szCs w:val="22"/>
                <w:lang w:val="en-US"/>
              </w:rPr>
            </w:pPr>
            <w:r w:rsidRPr="00E3295A">
              <w:rPr>
                <w:rFonts w:cs="Calibri"/>
                <w:sz w:val="22"/>
                <w:szCs w:val="22"/>
                <w:lang w:val="en-US"/>
              </w:rPr>
              <w:t>8760</w:t>
            </w:r>
          </w:p>
        </w:tc>
        <w:tc>
          <w:tcPr>
            <w:tcW w:w="1019" w:type="dxa"/>
            <w:tcBorders>
              <w:top w:val="nil"/>
              <w:left w:val="nil"/>
              <w:bottom w:val="single" w:sz="4" w:space="0" w:color="auto"/>
              <w:right w:val="single" w:sz="4" w:space="0" w:color="auto"/>
            </w:tcBorders>
            <w:shd w:val="clear" w:color="auto" w:fill="auto"/>
            <w:noWrap/>
            <w:vAlign w:val="center"/>
          </w:tcPr>
          <w:p w14:paraId="4BA439F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24014</w:t>
            </w:r>
          </w:p>
        </w:tc>
        <w:tc>
          <w:tcPr>
            <w:tcW w:w="1153" w:type="dxa"/>
            <w:tcBorders>
              <w:top w:val="nil"/>
              <w:left w:val="nil"/>
              <w:bottom w:val="single" w:sz="4" w:space="0" w:color="auto"/>
              <w:right w:val="single" w:sz="4" w:space="0" w:color="auto"/>
            </w:tcBorders>
            <w:shd w:val="clear" w:color="auto" w:fill="auto"/>
            <w:noWrap/>
            <w:vAlign w:val="center"/>
          </w:tcPr>
          <w:p w14:paraId="7650DD3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7486</w:t>
            </w:r>
          </w:p>
        </w:tc>
      </w:tr>
      <w:tr w:rsidR="00D5420A" w:rsidRPr="00E3295A" w14:paraId="5FBC4ED5"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62F66C1" w14:textId="77777777" w:rsidR="00D5420A" w:rsidRPr="00E3295A" w:rsidRDefault="00D5420A" w:rsidP="00DA3131">
            <w:pPr>
              <w:spacing w:after="0"/>
              <w:jc w:val="center"/>
              <w:rPr>
                <w:rFonts w:cs="Calibri"/>
                <w:szCs w:val="24"/>
                <w:lang w:val="sr-Cyrl-BA"/>
              </w:rPr>
            </w:pPr>
            <w:r w:rsidRPr="00E3295A">
              <w:rPr>
                <w:rFonts w:cs="Calibri"/>
                <w:szCs w:val="24"/>
                <w:lang w:val="sr-Cyrl-BA"/>
              </w:rPr>
              <w:t>12</w:t>
            </w:r>
          </w:p>
        </w:tc>
        <w:tc>
          <w:tcPr>
            <w:tcW w:w="1612" w:type="dxa"/>
            <w:tcBorders>
              <w:top w:val="nil"/>
              <w:left w:val="nil"/>
              <w:bottom w:val="single" w:sz="4" w:space="0" w:color="auto"/>
              <w:right w:val="single" w:sz="4" w:space="0" w:color="auto"/>
            </w:tcBorders>
            <w:shd w:val="clear" w:color="auto" w:fill="auto"/>
            <w:noWrap/>
            <w:vAlign w:val="center"/>
            <w:hideMark/>
          </w:tcPr>
          <w:p w14:paraId="1385F22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Doboj</w:t>
            </w:r>
          </w:p>
        </w:tc>
        <w:tc>
          <w:tcPr>
            <w:tcW w:w="896" w:type="dxa"/>
            <w:tcBorders>
              <w:top w:val="nil"/>
              <w:left w:val="nil"/>
              <w:bottom w:val="single" w:sz="4" w:space="0" w:color="auto"/>
              <w:right w:val="single" w:sz="4" w:space="0" w:color="auto"/>
            </w:tcBorders>
            <w:shd w:val="clear" w:color="auto" w:fill="auto"/>
            <w:noWrap/>
            <w:vAlign w:val="bottom"/>
            <w:hideMark/>
          </w:tcPr>
          <w:p w14:paraId="14A77559"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774D8D2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752C14D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37292F1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11448</w:t>
            </w:r>
          </w:p>
        </w:tc>
        <w:tc>
          <w:tcPr>
            <w:tcW w:w="1019" w:type="dxa"/>
            <w:tcBorders>
              <w:top w:val="nil"/>
              <w:left w:val="nil"/>
              <w:bottom w:val="single" w:sz="4" w:space="0" w:color="auto"/>
              <w:right w:val="single" w:sz="4" w:space="0" w:color="auto"/>
            </w:tcBorders>
            <w:shd w:val="clear" w:color="auto" w:fill="auto"/>
            <w:noWrap/>
            <w:vAlign w:val="center"/>
          </w:tcPr>
          <w:p w14:paraId="42003FE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35317</w:t>
            </w:r>
          </w:p>
        </w:tc>
        <w:tc>
          <w:tcPr>
            <w:tcW w:w="1153" w:type="dxa"/>
            <w:tcBorders>
              <w:top w:val="nil"/>
              <w:left w:val="nil"/>
              <w:bottom w:val="single" w:sz="4" w:space="0" w:color="auto"/>
              <w:right w:val="single" w:sz="4" w:space="0" w:color="auto"/>
            </w:tcBorders>
            <w:shd w:val="clear" w:color="auto" w:fill="auto"/>
            <w:noWrap/>
            <w:vAlign w:val="center"/>
          </w:tcPr>
          <w:p w14:paraId="1E9F48E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9728</w:t>
            </w:r>
          </w:p>
        </w:tc>
      </w:tr>
      <w:tr w:rsidR="00D5420A" w:rsidRPr="00E3295A" w14:paraId="68D0901B"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2932D2" w14:textId="77777777" w:rsidR="00D5420A" w:rsidRPr="00E3295A" w:rsidRDefault="00D5420A" w:rsidP="00DA3131">
            <w:pPr>
              <w:spacing w:after="0"/>
              <w:jc w:val="center"/>
              <w:rPr>
                <w:rFonts w:cs="Calibri"/>
                <w:szCs w:val="24"/>
                <w:lang w:val="sr-Cyrl-BA"/>
              </w:rPr>
            </w:pPr>
            <w:r w:rsidRPr="00E3295A">
              <w:rPr>
                <w:rFonts w:cs="Calibri"/>
                <w:szCs w:val="24"/>
                <w:lang w:val="sr-Cyrl-BA"/>
              </w:rPr>
              <w:t>13</w:t>
            </w:r>
          </w:p>
        </w:tc>
        <w:tc>
          <w:tcPr>
            <w:tcW w:w="1612" w:type="dxa"/>
            <w:tcBorders>
              <w:top w:val="nil"/>
              <w:left w:val="nil"/>
              <w:bottom w:val="single" w:sz="4" w:space="0" w:color="auto"/>
              <w:right w:val="single" w:sz="4" w:space="0" w:color="auto"/>
            </w:tcBorders>
            <w:shd w:val="clear" w:color="auto" w:fill="auto"/>
            <w:noWrap/>
            <w:vAlign w:val="center"/>
            <w:hideMark/>
          </w:tcPr>
          <w:p w14:paraId="058F7C4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Donji Žabar</w:t>
            </w:r>
          </w:p>
        </w:tc>
        <w:tc>
          <w:tcPr>
            <w:tcW w:w="896" w:type="dxa"/>
            <w:tcBorders>
              <w:top w:val="nil"/>
              <w:left w:val="nil"/>
              <w:bottom w:val="single" w:sz="4" w:space="0" w:color="auto"/>
              <w:right w:val="single" w:sz="4" w:space="0" w:color="auto"/>
            </w:tcBorders>
            <w:shd w:val="clear" w:color="auto" w:fill="auto"/>
            <w:noWrap/>
            <w:vAlign w:val="bottom"/>
            <w:hideMark/>
          </w:tcPr>
          <w:p w14:paraId="6C9F8F6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w:t>
            </w:r>
          </w:p>
        </w:tc>
        <w:tc>
          <w:tcPr>
            <w:tcW w:w="1198" w:type="dxa"/>
            <w:tcBorders>
              <w:top w:val="nil"/>
              <w:left w:val="nil"/>
              <w:bottom w:val="single" w:sz="4" w:space="0" w:color="auto"/>
              <w:right w:val="single" w:sz="4" w:space="0" w:color="auto"/>
            </w:tcBorders>
            <w:shd w:val="clear" w:color="auto" w:fill="auto"/>
            <w:noWrap/>
            <w:vAlign w:val="center"/>
            <w:hideMark/>
          </w:tcPr>
          <w:p w14:paraId="404D339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tcPr>
          <w:p w14:paraId="6CC010B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F4E7B4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3556</w:t>
            </w:r>
          </w:p>
        </w:tc>
        <w:tc>
          <w:tcPr>
            <w:tcW w:w="1019" w:type="dxa"/>
            <w:tcBorders>
              <w:top w:val="nil"/>
              <w:left w:val="nil"/>
              <w:bottom w:val="single" w:sz="4" w:space="0" w:color="auto"/>
              <w:right w:val="single" w:sz="4" w:space="0" w:color="auto"/>
            </w:tcBorders>
            <w:shd w:val="clear" w:color="auto" w:fill="auto"/>
            <w:noWrap/>
            <w:vAlign w:val="center"/>
          </w:tcPr>
          <w:p w14:paraId="20DB0B6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7347</w:t>
            </w:r>
          </w:p>
        </w:tc>
        <w:tc>
          <w:tcPr>
            <w:tcW w:w="1153" w:type="dxa"/>
            <w:tcBorders>
              <w:top w:val="nil"/>
              <w:left w:val="nil"/>
              <w:bottom w:val="single" w:sz="4" w:space="0" w:color="auto"/>
              <w:right w:val="single" w:sz="4" w:space="0" w:color="auto"/>
            </w:tcBorders>
            <w:shd w:val="clear" w:color="auto" w:fill="auto"/>
            <w:noWrap/>
            <w:vAlign w:val="center"/>
          </w:tcPr>
          <w:p w14:paraId="0E5187B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2221</w:t>
            </w:r>
          </w:p>
        </w:tc>
      </w:tr>
      <w:tr w:rsidR="00D5420A" w:rsidRPr="00E3295A" w14:paraId="19EA7A01"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4355C16" w14:textId="77777777" w:rsidR="00D5420A" w:rsidRPr="00E3295A" w:rsidRDefault="00D5420A" w:rsidP="00DA3131">
            <w:pPr>
              <w:spacing w:after="0"/>
              <w:jc w:val="center"/>
              <w:rPr>
                <w:rFonts w:cs="Calibri"/>
                <w:szCs w:val="24"/>
                <w:lang w:val="sr-Cyrl-BA"/>
              </w:rPr>
            </w:pPr>
            <w:r w:rsidRPr="00E3295A">
              <w:rPr>
                <w:rFonts w:cs="Calibri"/>
                <w:szCs w:val="24"/>
                <w:lang w:val="sr-Cyrl-BA"/>
              </w:rPr>
              <w:t>14</w:t>
            </w:r>
          </w:p>
        </w:tc>
        <w:tc>
          <w:tcPr>
            <w:tcW w:w="1612" w:type="dxa"/>
            <w:tcBorders>
              <w:top w:val="nil"/>
              <w:left w:val="nil"/>
              <w:bottom w:val="single" w:sz="4" w:space="0" w:color="auto"/>
              <w:right w:val="single" w:sz="4" w:space="0" w:color="auto"/>
            </w:tcBorders>
            <w:shd w:val="clear" w:color="auto" w:fill="auto"/>
            <w:noWrap/>
            <w:vAlign w:val="center"/>
            <w:hideMark/>
          </w:tcPr>
          <w:p w14:paraId="2E1A90A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Zvornik</w:t>
            </w:r>
          </w:p>
        </w:tc>
        <w:tc>
          <w:tcPr>
            <w:tcW w:w="896" w:type="dxa"/>
            <w:tcBorders>
              <w:top w:val="nil"/>
              <w:left w:val="nil"/>
              <w:bottom w:val="single" w:sz="4" w:space="0" w:color="auto"/>
              <w:right w:val="single" w:sz="4" w:space="0" w:color="auto"/>
            </w:tcBorders>
            <w:shd w:val="clear" w:color="auto" w:fill="auto"/>
            <w:noWrap/>
            <w:vAlign w:val="bottom"/>
            <w:hideMark/>
          </w:tcPr>
          <w:p w14:paraId="4C2B6C1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38DFAFD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786A798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27C49AB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11489</w:t>
            </w:r>
          </w:p>
        </w:tc>
        <w:tc>
          <w:tcPr>
            <w:tcW w:w="1019" w:type="dxa"/>
            <w:tcBorders>
              <w:top w:val="nil"/>
              <w:left w:val="nil"/>
              <w:bottom w:val="single" w:sz="4" w:space="0" w:color="auto"/>
              <w:right w:val="single" w:sz="4" w:space="0" w:color="auto"/>
            </w:tcBorders>
            <w:shd w:val="clear" w:color="auto" w:fill="auto"/>
            <w:noWrap/>
            <w:vAlign w:val="center"/>
          </w:tcPr>
          <w:p w14:paraId="3C6F34C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46698</w:t>
            </w:r>
          </w:p>
        </w:tc>
        <w:tc>
          <w:tcPr>
            <w:tcW w:w="1153" w:type="dxa"/>
            <w:tcBorders>
              <w:top w:val="nil"/>
              <w:left w:val="nil"/>
              <w:bottom w:val="single" w:sz="4" w:space="0" w:color="auto"/>
              <w:right w:val="single" w:sz="4" w:space="0" w:color="auto"/>
            </w:tcBorders>
            <w:shd w:val="clear" w:color="auto" w:fill="auto"/>
            <w:noWrap/>
            <w:vAlign w:val="center"/>
          </w:tcPr>
          <w:p w14:paraId="1148337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12902</w:t>
            </w:r>
          </w:p>
        </w:tc>
      </w:tr>
      <w:tr w:rsidR="00D5420A" w:rsidRPr="00E3295A" w14:paraId="4B4F59E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35726D1" w14:textId="77777777" w:rsidR="00D5420A" w:rsidRPr="00E3295A" w:rsidRDefault="00D5420A" w:rsidP="00DA3131">
            <w:pPr>
              <w:spacing w:after="0"/>
              <w:jc w:val="center"/>
              <w:rPr>
                <w:rFonts w:cs="Calibri"/>
                <w:szCs w:val="24"/>
                <w:lang w:val="sr-Cyrl-BA"/>
              </w:rPr>
            </w:pPr>
            <w:r w:rsidRPr="00E3295A">
              <w:rPr>
                <w:rFonts w:cs="Calibri"/>
                <w:szCs w:val="24"/>
                <w:lang w:val="sr-Cyrl-BA"/>
              </w:rPr>
              <w:t>15</w:t>
            </w:r>
          </w:p>
        </w:tc>
        <w:tc>
          <w:tcPr>
            <w:tcW w:w="1612" w:type="dxa"/>
            <w:tcBorders>
              <w:top w:val="nil"/>
              <w:left w:val="nil"/>
              <w:bottom w:val="single" w:sz="4" w:space="0" w:color="auto"/>
              <w:right w:val="single" w:sz="4" w:space="0" w:color="auto"/>
            </w:tcBorders>
            <w:shd w:val="clear" w:color="auto" w:fill="auto"/>
            <w:noWrap/>
            <w:vAlign w:val="center"/>
          </w:tcPr>
          <w:p w14:paraId="5179117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Istočna Ilidža</w:t>
            </w:r>
          </w:p>
        </w:tc>
        <w:tc>
          <w:tcPr>
            <w:tcW w:w="896" w:type="dxa"/>
            <w:tcBorders>
              <w:top w:val="nil"/>
              <w:left w:val="nil"/>
              <w:bottom w:val="single" w:sz="4" w:space="0" w:color="auto"/>
              <w:right w:val="single" w:sz="4" w:space="0" w:color="auto"/>
            </w:tcBorders>
            <w:shd w:val="clear" w:color="auto" w:fill="auto"/>
            <w:noWrap/>
            <w:vAlign w:val="bottom"/>
          </w:tcPr>
          <w:p w14:paraId="2C9EFD0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w:t>
            </w:r>
          </w:p>
        </w:tc>
        <w:tc>
          <w:tcPr>
            <w:tcW w:w="1198" w:type="dxa"/>
            <w:tcBorders>
              <w:top w:val="nil"/>
              <w:left w:val="nil"/>
              <w:bottom w:val="single" w:sz="4" w:space="0" w:color="auto"/>
              <w:right w:val="single" w:sz="4" w:space="0" w:color="auto"/>
            </w:tcBorders>
            <w:shd w:val="clear" w:color="auto" w:fill="auto"/>
            <w:noWrap/>
            <w:vAlign w:val="bottom"/>
          </w:tcPr>
          <w:p w14:paraId="6A5D1136"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tcPr>
          <w:p w14:paraId="0F6A3C8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799FEC5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339</w:t>
            </w:r>
          </w:p>
        </w:tc>
        <w:tc>
          <w:tcPr>
            <w:tcW w:w="1019" w:type="dxa"/>
            <w:tcBorders>
              <w:top w:val="nil"/>
              <w:left w:val="nil"/>
              <w:bottom w:val="single" w:sz="4" w:space="0" w:color="auto"/>
              <w:right w:val="single" w:sz="4" w:space="0" w:color="auto"/>
            </w:tcBorders>
            <w:shd w:val="clear" w:color="auto" w:fill="auto"/>
            <w:noWrap/>
            <w:vAlign w:val="center"/>
          </w:tcPr>
          <w:p w14:paraId="0739B5E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1409</w:t>
            </w:r>
          </w:p>
        </w:tc>
        <w:tc>
          <w:tcPr>
            <w:tcW w:w="1153" w:type="dxa"/>
            <w:tcBorders>
              <w:top w:val="nil"/>
              <w:left w:val="nil"/>
              <w:bottom w:val="single" w:sz="4" w:space="0" w:color="auto"/>
              <w:right w:val="single" w:sz="4" w:space="0" w:color="auto"/>
            </w:tcBorders>
            <w:shd w:val="clear" w:color="auto" w:fill="auto"/>
            <w:noWrap/>
            <w:vAlign w:val="center"/>
          </w:tcPr>
          <w:p w14:paraId="4C03DD5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610</w:t>
            </w:r>
          </w:p>
        </w:tc>
      </w:tr>
      <w:tr w:rsidR="00D5420A" w:rsidRPr="00E3295A" w14:paraId="29FC3BA7"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E39B496" w14:textId="77777777" w:rsidR="00D5420A" w:rsidRPr="00E3295A" w:rsidRDefault="00D5420A" w:rsidP="00DA3131">
            <w:pPr>
              <w:spacing w:after="0"/>
              <w:jc w:val="center"/>
              <w:rPr>
                <w:rFonts w:cs="Calibri"/>
                <w:szCs w:val="24"/>
                <w:lang w:val="sr-Cyrl-BA"/>
              </w:rPr>
            </w:pPr>
            <w:r w:rsidRPr="00E3295A">
              <w:rPr>
                <w:rFonts w:cs="Calibri"/>
                <w:szCs w:val="24"/>
                <w:lang w:val="sr-Cyrl-BA"/>
              </w:rPr>
              <w:t>16</w:t>
            </w:r>
          </w:p>
        </w:tc>
        <w:tc>
          <w:tcPr>
            <w:tcW w:w="1612" w:type="dxa"/>
            <w:tcBorders>
              <w:top w:val="nil"/>
              <w:left w:val="nil"/>
              <w:bottom w:val="single" w:sz="4" w:space="0" w:color="auto"/>
              <w:right w:val="single" w:sz="4" w:space="0" w:color="auto"/>
            </w:tcBorders>
            <w:shd w:val="clear" w:color="auto" w:fill="auto"/>
            <w:noWrap/>
            <w:vAlign w:val="center"/>
          </w:tcPr>
          <w:p w14:paraId="46D1B00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Istočni Drvar</w:t>
            </w:r>
          </w:p>
        </w:tc>
        <w:tc>
          <w:tcPr>
            <w:tcW w:w="896" w:type="dxa"/>
            <w:tcBorders>
              <w:top w:val="nil"/>
              <w:left w:val="nil"/>
              <w:bottom w:val="single" w:sz="4" w:space="0" w:color="auto"/>
              <w:right w:val="single" w:sz="4" w:space="0" w:color="auto"/>
            </w:tcBorders>
            <w:shd w:val="clear" w:color="auto" w:fill="auto"/>
            <w:noWrap/>
            <w:vAlign w:val="bottom"/>
          </w:tcPr>
          <w:p w14:paraId="755A54E7" w14:textId="77777777" w:rsidR="00D5420A" w:rsidRPr="00E3295A" w:rsidRDefault="00D5420A" w:rsidP="00DA3131">
            <w:pPr>
              <w:spacing w:after="0"/>
              <w:jc w:val="center"/>
              <w:rPr>
                <w:rFonts w:cs="Calibri"/>
                <w:sz w:val="22"/>
                <w:szCs w:val="22"/>
                <w:lang w:val="en-US"/>
              </w:rPr>
            </w:pPr>
            <w:r w:rsidRPr="00E3295A">
              <w:rPr>
                <w:rFonts w:cs="Calibri"/>
                <w:sz w:val="22"/>
                <w:szCs w:val="22"/>
                <w:lang w:val="sr-Cyrl-RS"/>
              </w:rPr>
              <w:t>4</w:t>
            </w:r>
          </w:p>
        </w:tc>
        <w:tc>
          <w:tcPr>
            <w:tcW w:w="1198" w:type="dxa"/>
            <w:tcBorders>
              <w:top w:val="nil"/>
              <w:left w:val="nil"/>
              <w:bottom w:val="single" w:sz="4" w:space="0" w:color="auto"/>
              <w:right w:val="single" w:sz="4" w:space="0" w:color="auto"/>
            </w:tcBorders>
            <w:shd w:val="clear" w:color="auto" w:fill="auto"/>
            <w:noWrap/>
            <w:vAlign w:val="bottom"/>
          </w:tcPr>
          <w:p w14:paraId="25781EC0"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7530</w:t>
            </w:r>
          </w:p>
        </w:tc>
        <w:tc>
          <w:tcPr>
            <w:tcW w:w="1282" w:type="dxa"/>
            <w:tcBorders>
              <w:top w:val="nil"/>
              <w:left w:val="nil"/>
              <w:bottom w:val="single" w:sz="4" w:space="0" w:color="auto"/>
              <w:right w:val="single" w:sz="4" w:space="0" w:color="auto"/>
            </w:tcBorders>
            <w:shd w:val="clear" w:color="auto" w:fill="auto"/>
            <w:noWrap/>
            <w:vAlign w:val="center"/>
          </w:tcPr>
          <w:p w14:paraId="0C4076E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201E5CE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7530</w:t>
            </w:r>
          </w:p>
        </w:tc>
        <w:tc>
          <w:tcPr>
            <w:tcW w:w="1019" w:type="dxa"/>
            <w:tcBorders>
              <w:top w:val="nil"/>
              <w:left w:val="nil"/>
              <w:bottom w:val="single" w:sz="4" w:space="0" w:color="auto"/>
              <w:right w:val="single" w:sz="4" w:space="0" w:color="auto"/>
            </w:tcBorders>
            <w:shd w:val="clear" w:color="auto" w:fill="auto"/>
            <w:noWrap/>
            <w:vAlign w:val="center"/>
          </w:tcPr>
          <w:p w14:paraId="47DDD8D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569</w:t>
            </w:r>
          </w:p>
        </w:tc>
        <w:tc>
          <w:tcPr>
            <w:tcW w:w="1153" w:type="dxa"/>
            <w:tcBorders>
              <w:top w:val="nil"/>
              <w:left w:val="nil"/>
              <w:bottom w:val="single" w:sz="4" w:space="0" w:color="auto"/>
              <w:right w:val="single" w:sz="4" w:space="0" w:color="auto"/>
            </w:tcBorders>
            <w:shd w:val="clear" w:color="auto" w:fill="auto"/>
            <w:noWrap/>
            <w:vAlign w:val="center"/>
          </w:tcPr>
          <w:p w14:paraId="24D567C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166</w:t>
            </w:r>
          </w:p>
        </w:tc>
      </w:tr>
      <w:tr w:rsidR="00D5420A" w:rsidRPr="00E3295A" w14:paraId="0559105C"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C894C23" w14:textId="77777777" w:rsidR="00D5420A" w:rsidRPr="00E3295A" w:rsidRDefault="00D5420A" w:rsidP="00DA3131">
            <w:pPr>
              <w:spacing w:after="0"/>
              <w:jc w:val="center"/>
              <w:rPr>
                <w:rFonts w:cs="Calibri"/>
                <w:szCs w:val="24"/>
                <w:lang w:val="sr-Cyrl-BA"/>
              </w:rPr>
            </w:pPr>
            <w:r w:rsidRPr="00E3295A">
              <w:rPr>
                <w:rFonts w:cs="Calibri"/>
                <w:szCs w:val="24"/>
                <w:lang w:val="sr-Cyrl-BA"/>
              </w:rPr>
              <w:t>17</w:t>
            </w:r>
          </w:p>
        </w:tc>
        <w:tc>
          <w:tcPr>
            <w:tcW w:w="1612" w:type="dxa"/>
            <w:tcBorders>
              <w:top w:val="nil"/>
              <w:left w:val="nil"/>
              <w:bottom w:val="single" w:sz="4" w:space="0" w:color="auto"/>
              <w:right w:val="single" w:sz="4" w:space="0" w:color="auto"/>
            </w:tcBorders>
            <w:shd w:val="clear" w:color="auto" w:fill="auto"/>
            <w:noWrap/>
            <w:vAlign w:val="center"/>
          </w:tcPr>
          <w:p w14:paraId="4A3AA5B8" w14:textId="77777777" w:rsidR="00D5420A" w:rsidRPr="00E3295A" w:rsidRDefault="00D5420A" w:rsidP="00DA3131">
            <w:pPr>
              <w:spacing w:after="0"/>
              <w:jc w:val="center"/>
              <w:rPr>
                <w:rFonts w:cs="Calibri"/>
                <w:sz w:val="22"/>
                <w:szCs w:val="22"/>
                <w:lang w:val="en-US"/>
              </w:rPr>
            </w:pPr>
            <w:r w:rsidRPr="00E3295A">
              <w:rPr>
                <w:rFonts w:cs="Calibri"/>
                <w:sz w:val="22"/>
                <w:szCs w:val="22"/>
              </w:rPr>
              <w:t>Istočni Stari Grad</w:t>
            </w:r>
          </w:p>
        </w:tc>
        <w:tc>
          <w:tcPr>
            <w:tcW w:w="896" w:type="dxa"/>
            <w:tcBorders>
              <w:top w:val="nil"/>
              <w:left w:val="nil"/>
              <w:bottom w:val="single" w:sz="4" w:space="0" w:color="auto"/>
              <w:right w:val="single" w:sz="4" w:space="0" w:color="auto"/>
            </w:tcBorders>
            <w:shd w:val="clear" w:color="auto" w:fill="auto"/>
            <w:noWrap/>
            <w:vAlign w:val="bottom"/>
          </w:tcPr>
          <w:p w14:paraId="46F456DD"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12</w:t>
            </w:r>
          </w:p>
        </w:tc>
        <w:tc>
          <w:tcPr>
            <w:tcW w:w="1198" w:type="dxa"/>
            <w:tcBorders>
              <w:top w:val="nil"/>
              <w:left w:val="nil"/>
              <w:bottom w:val="single" w:sz="4" w:space="0" w:color="auto"/>
              <w:right w:val="single" w:sz="4" w:space="0" w:color="auto"/>
            </w:tcBorders>
            <w:shd w:val="clear" w:color="auto" w:fill="auto"/>
            <w:noWrap/>
            <w:vAlign w:val="center"/>
          </w:tcPr>
          <w:p w14:paraId="26B54004"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7498</w:t>
            </w:r>
          </w:p>
        </w:tc>
        <w:tc>
          <w:tcPr>
            <w:tcW w:w="1282" w:type="dxa"/>
            <w:tcBorders>
              <w:top w:val="nil"/>
              <w:left w:val="nil"/>
              <w:bottom w:val="single" w:sz="4" w:space="0" w:color="auto"/>
              <w:right w:val="single" w:sz="4" w:space="0" w:color="auto"/>
            </w:tcBorders>
            <w:shd w:val="clear" w:color="auto" w:fill="auto"/>
            <w:noWrap/>
            <w:vAlign w:val="center"/>
          </w:tcPr>
          <w:p w14:paraId="1265AA3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6140459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540</w:t>
            </w:r>
          </w:p>
        </w:tc>
        <w:tc>
          <w:tcPr>
            <w:tcW w:w="1019" w:type="dxa"/>
            <w:tcBorders>
              <w:top w:val="nil"/>
              <w:left w:val="nil"/>
              <w:bottom w:val="single" w:sz="4" w:space="0" w:color="auto"/>
              <w:right w:val="single" w:sz="4" w:space="0" w:color="auto"/>
            </w:tcBorders>
            <w:shd w:val="clear" w:color="auto" w:fill="auto"/>
            <w:noWrap/>
            <w:vAlign w:val="center"/>
          </w:tcPr>
          <w:p w14:paraId="79B9A4F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3724</w:t>
            </w:r>
          </w:p>
        </w:tc>
        <w:tc>
          <w:tcPr>
            <w:tcW w:w="1153" w:type="dxa"/>
            <w:tcBorders>
              <w:top w:val="nil"/>
              <w:left w:val="nil"/>
              <w:bottom w:val="single" w:sz="4" w:space="0" w:color="auto"/>
              <w:right w:val="single" w:sz="4" w:space="0" w:color="auto"/>
            </w:tcBorders>
            <w:shd w:val="clear" w:color="auto" w:fill="auto"/>
            <w:noWrap/>
            <w:vAlign w:val="center"/>
          </w:tcPr>
          <w:p w14:paraId="61FB6B8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686</w:t>
            </w:r>
          </w:p>
        </w:tc>
      </w:tr>
      <w:tr w:rsidR="00D5420A" w:rsidRPr="00E3295A" w14:paraId="1278D5E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4D545A1" w14:textId="77777777" w:rsidR="00D5420A" w:rsidRPr="00E3295A" w:rsidRDefault="00D5420A" w:rsidP="00DA3131">
            <w:pPr>
              <w:spacing w:after="0"/>
              <w:jc w:val="center"/>
              <w:rPr>
                <w:rFonts w:cs="Calibri"/>
                <w:szCs w:val="24"/>
                <w:lang w:val="sr-Cyrl-BA"/>
              </w:rPr>
            </w:pPr>
            <w:r w:rsidRPr="00E3295A">
              <w:rPr>
                <w:rFonts w:cs="Calibri"/>
                <w:szCs w:val="24"/>
                <w:lang w:val="sr-Cyrl-BA"/>
              </w:rPr>
              <w:t>18</w:t>
            </w:r>
          </w:p>
        </w:tc>
        <w:tc>
          <w:tcPr>
            <w:tcW w:w="1612" w:type="dxa"/>
            <w:tcBorders>
              <w:top w:val="nil"/>
              <w:left w:val="nil"/>
              <w:bottom w:val="single" w:sz="4" w:space="0" w:color="auto"/>
              <w:right w:val="single" w:sz="4" w:space="0" w:color="auto"/>
            </w:tcBorders>
            <w:shd w:val="clear" w:color="auto" w:fill="auto"/>
            <w:noWrap/>
            <w:vAlign w:val="center"/>
          </w:tcPr>
          <w:p w14:paraId="44DD11C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Istočno Novo Sarajevo</w:t>
            </w:r>
          </w:p>
        </w:tc>
        <w:tc>
          <w:tcPr>
            <w:tcW w:w="896" w:type="dxa"/>
            <w:tcBorders>
              <w:top w:val="nil"/>
              <w:left w:val="nil"/>
              <w:bottom w:val="single" w:sz="4" w:space="0" w:color="auto"/>
              <w:right w:val="single" w:sz="4" w:space="0" w:color="auto"/>
            </w:tcBorders>
            <w:shd w:val="clear" w:color="auto" w:fill="auto"/>
            <w:noWrap/>
            <w:vAlign w:val="bottom"/>
          </w:tcPr>
          <w:p w14:paraId="6FFF9C10" w14:textId="77777777" w:rsidR="00D5420A" w:rsidRPr="00E3295A" w:rsidRDefault="00D5420A" w:rsidP="00DA3131">
            <w:pPr>
              <w:spacing w:after="0"/>
              <w:jc w:val="center"/>
              <w:rPr>
                <w:rFonts w:cs="Calibri"/>
                <w:sz w:val="22"/>
                <w:szCs w:val="22"/>
                <w:lang w:val="en-US"/>
              </w:rPr>
            </w:pP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bottom"/>
          </w:tcPr>
          <w:p w14:paraId="3C13086D"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tcPr>
          <w:p w14:paraId="413705C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76E493E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784</w:t>
            </w:r>
          </w:p>
        </w:tc>
        <w:tc>
          <w:tcPr>
            <w:tcW w:w="1019" w:type="dxa"/>
            <w:tcBorders>
              <w:top w:val="nil"/>
              <w:left w:val="nil"/>
              <w:bottom w:val="single" w:sz="4" w:space="0" w:color="auto"/>
              <w:right w:val="single" w:sz="4" w:space="0" w:color="auto"/>
            </w:tcBorders>
            <w:shd w:val="clear" w:color="auto" w:fill="auto"/>
            <w:noWrap/>
            <w:vAlign w:val="center"/>
          </w:tcPr>
          <w:p w14:paraId="3A0A059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6076</w:t>
            </w:r>
          </w:p>
        </w:tc>
        <w:tc>
          <w:tcPr>
            <w:tcW w:w="1153" w:type="dxa"/>
            <w:tcBorders>
              <w:top w:val="nil"/>
              <w:left w:val="nil"/>
              <w:bottom w:val="single" w:sz="4" w:space="0" w:color="auto"/>
              <w:right w:val="single" w:sz="4" w:space="0" w:color="auto"/>
            </w:tcBorders>
            <w:shd w:val="clear" w:color="auto" w:fill="auto"/>
            <w:noWrap/>
            <w:vAlign w:val="center"/>
          </w:tcPr>
          <w:p w14:paraId="2D86410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2678</w:t>
            </w:r>
          </w:p>
        </w:tc>
      </w:tr>
      <w:tr w:rsidR="00D5420A" w:rsidRPr="00E3295A" w14:paraId="18D5EB3C"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0B3A3AA" w14:textId="77777777" w:rsidR="00D5420A" w:rsidRPr="00E3295A" w:rsidRDefault="00D5420A" w:rsidP="00DA3131">
            <w:pPr>
              <w:spacing w:after="0"/>
              <w:jc w:val="center"/>
              <w:rPr>
                <w:rFonts w:cs="Calibri"/>
                <w:szCs w:val="24"/>
                <w:lang w:val="sr-Cyrl-BA"/>
              </w:rPr>
            </w:pPr>
            <w:r w:rsidRPr="00E3295A">
              <w:rPr>
                <w:rFonts w:cs="Calibri"/>
                <w:szCs w:val="24"/>
                <w:lang w:val="sr-Cyrl-BA"/>
              </w:rPr>
              <w:t>19</w:t>
            </w:r>
          </w:p>
        </w:tc>
        <w:tc>
          <w:tcPr>
            <w:tcW w:w="1612" w:type="dxa"/>
            <w:tcBorders>
              <w:top w:val="nil"/>
              <w:left w:val="nil"/>
              <w:bottom w:val="single" w:sz="4" w:space="0" w:color="auto"/>
              <w:right w:val="single" w:sz="4" w:space="0" w:color="auto"/>
            </w:tcBorders>
            <w:shd w:val="clear" w:color="auto" w:fill="auto"/>
            <w:noWrap/>
            <w:vAlign w:val="center"/>
            <w:hideMark/>
          </w:tcPr>
          <w:p w14:paraId="469A7DE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Kalinovik</w:t>
            </w:r>
          </w:p>
        </w:tc>
        <w:tc>
          <w:tcPr>
            <w:tcW w:w="896" w:type="dxa"/>
            <w:tcBorders>
              <w:top w:val="nil"/>
              <w:left w:val="nil"/>
              <w:bottom w:val="single" w:sz="4" w:space="0" w:color="auto"/>
              <w:right w:val="single" w:sz="4" w:space="0" w:color="auto"/>
            </w:tcBorders>
            <w:shd w:val="clear" w:color="auto" w:fill="auto"/>
            <w:noWrap/>
            <w:vAlign w:val="bottom"/>
            <w:hideMark/>
          </w:tcPr>
          <w:p w14:paraId="2FDE171C"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76296C7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tcPr>
          <w:p w14:paraId="2E33865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09B4D75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472</w:t>
            </w:r>
          </w:p>
        </w:tc>
        <w:tc>
          <w:tcPr>
            <w:tcW w:w="1019" w:type="dxa"/>
            <w:tcBorders>
              <w:top w:val="nil"/>
              <w:left w:val="nil"/>
              <w:bottom w:val="single" w:sz="4" w:space="0" w:color="auto"/>
              <w:right w:val="single" w:sz="4" w:space="0" w:color="auto"/>
            </w:tcBorders>
            <w:shd w:val="clear" w:color="auto" w:fill="auto"/>
            <w:noWrap/>
            <w:vAlign w:val="center"/>
          </w:tcPr>
          <w:p w14:paraId="79B5555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1220</w:t>
            </w:r>
          </w:p>
        </w:tc>
        <w:tc>
          <w:tcPr>
            <w:tcW w:w="1153" w:type="dxa"/>
            <w:tcBorders>
              <w:top w:val="nil"/>
              <w:left w:val="nil"/>
              <w:bottom w:val="single" w:sz="4" w:space="0" w:color="auto"/>
              <w:right w:val="single" w:sz="4" w:space="0" w:color="auto"/>
            </w:tcBorders>
            <w:shd w:val="clear" w:color="auto" w:fill="auto"/>
            <w:noWrap/>
            <w:vAlign w:val="center"/>
          </w:tcPr>
          <w:p w14:paraId="3C9770F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754</w:t>
            </w:r>
          </w:p>
        </w:tc>
      </w:tr>
      <w:tr w:rsidR="00D5420A" w:rsidRPr="00E3295A" w14:paraId="75887EE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61AE0A0D" w14:textId="77777777" w:rsidR="00D5420A" w:rsidRPr="00E3295A" w:rsidRDefault="00D5420A" w:rsidP="00DA3131">
            <w:pPr>
              <w:spacing w:after="0"/>
              <w:jc w:val="center"/>
              <w:rPr>
                <w:rFonts w:cs="Calibri"/>
                <w:szCs w:val="24"/>
                <w:lang w:val="sr-Cyrl-BA"/>
              </w:rPr>
            </w:pPr>
            <w:r w:rsidRPr="00E3295A">
              <w:rPr>
                <w:rFonts w:cs="Calibri"/>
                <w:szCs w:val="24"/>
                <w:lang w:val="sr-Cyrl-BA"/>
              </w:rPr>
              <w:lastRenderedPageBreak/>
              <w:t>20</w:t>
            </w:r>
          </w:p>
        </w:tc>
        <w:tc>
          <w:tcPr>
            <w:tcW w:w="1612" w:type="dxa"/>
            <w:tcBorders>
              <w:top w:val="nil"/>
              <w:left w:val="nil"/>
              <w:bottom w:val="single" w:sz="4" w:space="0" w:color="auto"/>
              <w:right w:val="single" w:sz="4" w:space="0" w:color="auto"/>
            </w:tcBorders>
            <w:shd w:val="clear" w:color="auto" w:fill="auto"/>
            <w:noWrap/>
            <w:vAlign w:val="center"/>
          </w:tcPr>
          <w:p w14:paraId="6CC489D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Kneževo</w:t>
            </w:r>
          </w:p>
        </w:tc>
        <w:tc>
          <w:tcPr>
            <w:tcW w:w="896" w:type="dxa"/>
            <w:tcBorders>
              <w:top w:val="nil"/>
              <w:left w:val="nil"/>
              <w:bottom w:val="single" w:sz="4" w:space="0" w:color="auto"/>
              <w:right w:val="single" w:sz="4" w:space="0" w:color="auto"/>
            </w:tcBorders>
            <w:shd w:val="clear" w:color="auto" w:fill="auto"/>
            <w:noWrap/>
            <w:vAlign w:val="bottom"/>
          </w:tcPr>
          <w:p w14:paraId="4AE8ACE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bottom"/>
          </w:tcPr>
          <w:p w14:paraId="5B3E3C49"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32599</w:t>
            </w:r>
          </w:p>
        </w:tc>
        <w:tc>
          <w:tcPr>
            <w:tcW w:w="1282" w:type="dxa"/>
            <w:tcBorders>
              <w:top w:val="nil"/>
              <w:left w:val="nil"/>
              <w:bottom w:val="single" w:sz="4" w:space="0" w:color="auto"/>
              <w:right w:val="single" w:sz="4" w:space="0" w:color="auto"/>
            </w:tcBorders>
            <w:shd w:val="clear" w:color="auto" w:fill="auto"/>
            <w:noWrap/>
            <w:vAlign w:val="center"/>
          </w:tcPr>
          <w:p w14:paraId="7D9BADF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586D905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5778</w:t>
            </w:r>
          </w:p>
        </w:tc>
        <w:tc>
          <w:tcPr>
            <w:tcW w:w="1019" w:type="dxa"/>
            <w:tcBorders>
              <w:top w:val="nil"/>
              <w:left w:val="nil"/>
              <w:bottom w:val="single" w:sz="4" w:space="0" w:color="auto"/>
              <w:right w:val="single" w:sz="4" w:space="0" w:color="auto"/>
            </w:tcBorders>
            <w:shd w:val="clear" w:color="auto" w:fill="auto"/>
            <w:noWrap/>
            <w:vAlign w:val="center"/>
          </w:tcPr>
          <w:p w14:paraId="7E47D2B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10674</w:t>
            </w:r>
          </w:p>
        </w:tc>
        <w:tc>
          <w:tcPr>
            <w:tcW w:w="1153" w:type="dxa"/>
            <w:tcBorders>
              <w:top w:val="nil"/>
              <w:left w:val="nil"/>
              <w:bottom w:val="single" w:sz="4" w:space="0" w:color="auto"/>
              <w:right w:val="single" w:sz="4" w:space="0" w:color="auto"/>
            </w:tcBorders>
            <w:shd w:val="clear" w:color="auto" w:fill="auto"/>
            <w:noWrap/>
            <w:vAlign w:val="center"/>
          </w:tcPr>
          <w:p w14:paraId="246C9B2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3279</w:t>
            </w:r>
          </w:p>
        </w:tc>
      </w:tr>
      <w:tr w:rsidR="00D5420A" w:rsidRPr="00E3295A" w14:paraId="14D582E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7A5BE9" w14:textId="77777777" w:rsidR="00D5420A" w:rsidRPr="00E3295A" w:rsidRDefault="00D5420A" w:rsidP="00DA3131">
            <w:pPr>
              <w:spacing w:after="0"/>
              <w:jc w:val="center"/>
              <w:rPr>
                <w:rFonts w:cs="Calibri"/>
                <w:szCs w:val="24"/>
                <w:lang w:val="sr-Cyrl-BA"/>
              </w:rPr>
            </w:pPr>
            <w:r w:rsidRPr="00E3295A">
              <w:rPr>
                <w:rFonts w:cs="Calibri"/>
                <w:szCs w:val="24"/>
                <w:lang w:val="sr-Cyrl-BA"/>
              </w:rPr>
              <w:t>21</w:t>
            </w:r>
          </w:p>
        </w:tc>
        <w:tc>
          <w:tcPr>
            <w:tcW w:w="1612" w:type="dxa"/>
            <w:tcBorders>
              <w:top w:val="nil"/>
              <w:left w:val="nil"/>
              <w:bottom w:val="single" w:sz="4" w:space="0" w:color="auto"/>
              <w:right w:val="single" w:sz="4" w:space="0" w:color="auto"/>
            </w:tcBorders>
            <w:shd w:val="clear" w:color="auto" w:fill="auto"/>
            <w:noWrap/>
            <w:vAlign w:val="center"/>
            <w:hideMark/>
          </w:tcPr>
          <w:p w14:paraId="4124BF6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Kozarska Dubica</w:t>
            </w:r>
          </w:p>
        </w:tc>
        <w:tc>
          <w:tcPr>
            <w:tcW w:w="896" w:type="dxa"/>
            <w:tcBorders>
              <w:top w:val="nil"/>
              <w:left w:val="nil"/>
              <w:bottom w:val="single" w:sz="4" w:space="0" w:color="auto"/>
              <w:right w:val="single" w:sz="4" w:space="0" w:color="auto"/>
            </w:tcBorders>
            <w:shd w:val="clear" w:color="auto" w:fill="auto"/>
            <w:noWrap/>
            <w:vAlign w:val="bottom"/>
            <w:hideMark/>
          </w:tcPr>
          <w:p w14:paraId="39CFB06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6FAE4A8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0C6E46A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26</w:t>
            </w:r>
          </w:p>
        </w:tc>
        <w:tc>
          <w:tcPr>
            <w:tcW w:w="1724" w:type="dxa"/>
            <w:gridSpan w:val="2"/>
            <w:tcBorders>
              <w:top w:val="nil"/>
              <w:left w:val="nil"/>
              <w:bottom w:val="single" w:sz="4" w:space="0" w:color="auto"/>
              <w:right w:val="single" w:sz="4" w:space="0" w:color="auto"/>
            </w:tcBorders>
          </w:tcPr>
          <w:p w14:paraId="7D9A640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18124</w:t>
            </w:r>
          </w:p>
        </w:tc>
        <w:tc>
          <w:tcPr>
            <w:tcW w:w="1019" w:type="dxa"/>
            <w:tcBorders>
              <w:top w:val="nil"/>
              <w:left w:val="nil"/>
              <w:bottom w:val="single" w:sz="4" w:space="0" w:color="auto"/>
              <w:right w:val="single" w:sz="4" w:space="0" w:color="auto"/>
            </w:tcBorders>
            <w:shd w:val="clear" w:color="auto" w:fill="auto"/>
            <w:noWrap/>
            <w:vAlign w:val="center"/>
          </w:tcPr>
          <w:p w14:paraId="26FCC3E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40040</w:t>
            </w:r>
          </w:p>
        </w:tc>
        <w:tc>
          <w:tcPr>
            <w:tcW w:w="1153" w:type="dxa"/>
            <w:tcBorders>
              <w:top w:val="nil"/>
              <w:left w:val="nil"/>
              <w:bottom w:val="single" w:sz="4" w:space="0" w:color="auto"/>
              <w:right w:val="single" w:sz="4" w:space="0" w:color="auto"/>
            </w:tcBorders>
            <w:shd w:val="clear" w:color="auto" w:fill="auto"/>
            <w:noWrap/>
            <w:vAlign w:val="center"/>
          </w:tcPr>
          <w:p w14:paraId="49F3461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11034</w:t>
            </w:r>
          </w:p>
        </w:tc>
      </w:tr>
      <w:tr w:rsidR="00D5420A" w:rsidRPr="00E3295A" w14:paraId="3159BCB7"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E0CA75F" w14:textId="77777777" w:rsidR="00D5420A" w:rsidRPr="00E3295A" w:rsidRDefault="00D5420A" w:rsidP="00DA3131">
            <w:pPr>
              <w:spacing w:after="0"/>
              <w:jc w:val="center"/>
              <w:rPr>
                <w:rFonts w:cs="Calibri"/>
                <w:szCs w:val="24"/>
                <w:lang w:val="sr-Cyrl-BA"/>
              </w:rPr>
            </w:pPr>
            <w:r w:rsidRPr="00E3295A">
              <w:rPr>
                <w:rFonts w:cs="Calibri"/>
                <w:szCs w:val="24"/>
                <w:lang w:val="sr-Cyrl-BA"/>
              </w:rPr>
              <w:t>22</w:t>
            </w:r>
          </w:p>
        </w:tc>
        <w:tc>
          <w:tcPr>
            <w:tcW w:w="1612" w:type="dxa"/>
            <w:tcBorders>
              <w:top w:val="nil"/>
              <w:left w:val="nil"/>
              <w:bottom w:val="single" w:sz="4" w:space="0" w:color="auto"/>
              <w:right w:val="single" w:sz="4" w:space="0" w:color="auto"/>
            </w:tcBorders>
            <w:shd w:val="clear" w:color="auto" w:fill="auto"/>
            <w:noWrap/>
            <w:vAlign w:val="center"/>
          </w:tcPr>
          <w:p w14:paraId="267DC93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Kotor Varoš</w:t>
            </w:r>
          </w:p>
        </w:tc>
        <w:tc>
          <w:tcPr>
            <w:tcW w:w="896" w:type="dxa"/>
            <w:tcBorders>
              <w:top w:val="nil"/>
              <w:left w:val="nil"/>
              <w:bottom w:val="single" w:sz="4" w:space="0" w:color="auto"/>
              <w:right w:val="single" w:sz="4" w:space="0" w:color="auto"/>
            </w:tcBorders>
            <w:shd w:val="clear" w:color="auto" w:fill="auto"/>
            <w:noWrap/>
            <w:vAlign w:val="bottom"/>
          </w:tcPr>
          <w:p w14:paraId="429D3DCA"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43</w:t>
            </w:r>
          </w:p>
        </w:tc>
        <w:tc>
          <w:tcPr>
            <w:tcW w:w="1198" w:type="dxa"/>
            <w:tcBorders>
              <w:top w:val="nil"/>
              <w:left w:val="nil"/>
              <w:bottom w:val="single" w:sz="4" w:space="0" w:color="auto"/>
              <w:right w:val="single" w:sz="4" w:space="0" w:color="auto"/>
            </w:tcBorders>
            <w:shd w:val="clear" w:color="auto" w:fill="auto"/>
            <w:noWrap/>
            <w:vAlign w:val="center"/>
          </w:tcPr>
          <w:p w14:paraId="25583D0F"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55736</w:t>
            </w:r>
          </w:p>
        </w:tc>
        <w:tc>
          <w:tcPr>
            <w:tcW w:w="1282" w:type="dxa"/>
            <w:tcBorders>
              <w:top w:val="nil"/>
              <w:left w:val="nil"/>
              <w:bottom w:val="single" w:sz="4" w:space="0" w:color="auto"/>
              <w:right w:val="single" w:sz="4" w:space="0" w:color="auto"/>
            </w:tcBorders>
            <w:shd w:val="clear" w:color="auto" w:fill="auto"/>
            <w:noWrap/>
            <w:vAlign w:val="center"/>
          </w:tcPr>
          <w:p w14:paraId="452B37A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2602B4E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3506</w:t>
            </w:r>
          </w:p>
        </w:tc>
        <w:tc>
          <w:tcPr>
            <w:tcW w:w="1019" w:type="dxa"/>
            <w:tcBorders>
              <w:top w:val="nil"/>
              <w:left w:val="nil"/>
              <w:bottom w:val="single" w:sz="4" w:space="0" w:color="auto"/>
              <w:right w:val="single" w:sz="4" w:space="0" w:color="auto"/>
            </w:tcBorders>
            <w:shd w:val="clear" w:color="auto" w:fill="auto"/>
            <w:noWrap/>
            <w:vAlign w:val="center"/>
          </w:tcPr>
          <w:p w14:paraId="50E37E8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15671</w:t>
            </w:r>
          </w:p>
        </w:tc>
        <w:tc>
          <w:tcPr>
            <w:tcW w:w="1153" w:type="dxa"/>
            <w:tcBorders>
              <w:top w:val="nil"/>
              <w:left w:val="nil"/>
              <w:bottom w:val="single" w:sz="4" w:space="0" w:color="auto"/>
              <w:right w:val="single" w:sz="4" w:space="0" w:color="auto"/>
            </w:tcBorders>
            <w:shd w:val="clear" w:color="auto" w:fill="auto"/>
            <w:noWrap/>
            <w:vAlign w:val="center"/>
          </w:tcPr>
          <w:p w14:paraId="4278DA4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5620</w:t>
            </w:r>
          </w:p>
        </w:tc>
      </w:tr>
      <w:tr w:rsidR="00D5420A" w:rsidRPr="00E3295A" w14:paraId="5998C97F"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AA98ECC" w14:textId="77777777" w:rsidR="00D5420A" w:rsidRPr="00E3295A" w:rsidRDefault="00D5420A" w:rsidP="00DA3131">
            <w:pPr>
              <w:spacing w:after="0"/>
              <w:jc w:val="center"/>
              <w:rPr>
                <w:rFonts w:cs="Calibri"/>
                <w:szCs w:val="24"/>
                <w:lang w:val="sr-Cyrl-BA"/>
              </w:rPr>
            </w:pPr>
            <w:r w:rsidRPr="00E3295A">
              <w:rPr>
                <w:rFonts w:cs="Calibri"/>
                <w:szCs w:val="24"/>
                <w:lang w:val="sr-Cyrl-BA"/>
              </w:rPr>
              <w:t>23</w:t>
            </w:r>
          </w:p>
        </w:tc>
        <w:tc>
          <w:tcPr>
            <w:tcW w:w="1612" w:type="dxa"/>
            <w:tcBorders>
              <w:top w:val="nil"/>
              <w:left w:val="nil"/>
              <w:bottom w:val="single" w:sz="4" w:space="0" w:color="auto"/>
              <w:right w:val="single" w:sz="4" w:space="0" w:color="auto"/>
            </w:tcBorders>
            <w:shd w:val="clear" w:color="auto" w:fill="auto"/>
            <w:noWrap/>
            <w:vAlign w:val="center"/>
            <w:hideMark/>
          </w:tcPr>
          <w:p w14:paraId="35D80B8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Krupa na Uni</w:t>
            </w:r>
          </w:p>
        </w:tc>
        <w:tc>
          <w:tcPr>
            <w:tcW w:w="896" w:type="dxa"/>
            <w:tcBorders>
              <w:top w:val="nil"/>
              <w:left w:val="nil"/>
              <w:bottom w:val="single" w:sz="4" w:space="0" w:color="auto"/>
              <w:right w:val="single" w:sz="4" w:space="0" w:color="auto"/>
            </w:tcBorders>
            <w:shd w:val="clear" w:color="auto" w:fill="auto"/>
            <w:noWrap/>
            <w:vAlign w:val="bottom"/>
            <w:hideMark/>
          </w:tcPr>
          <w:p w14:paraId="3C3F886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hideMark/>
          </w:tcPr>
          <w:p w14:paraId="6C606DA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9284</w:t>
            </w:r>
          </w:p>
        </w:tc>
        <w:tc>
          <w:tcPr>
            <w:tcW w:w="1282" w:type="dxa"/>
            <w:tcBorders>
              <w:top w:val="nil"/>
              <w:left w:val="nil"/>
              <w:bottom w:val="single" w:sz="4" w:space="0" w:color="auto"/>
              <w:right w:val="single" w:sz="4" w:space="0" w:color="auto"/>
            </w:tcBorders>
            <w:shd w:val="clear" w:color="auto" w:fill="auto"/>
            <w:noWrap/>
            <w:vAlign w:val="center"/>
          </w:tcPr>
          <w:p w14:paraId="4A5C374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4EC25A5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9284</w:t>
            </w:r>
          </w:p>
        </w:tc>
        <w:tc>
          <w:tcPr>
            <w:tcW w:w="1019" w:type="dxa"/>
            <w:tcBorders>
              <w:top w:val="nil"/>
              <w:left w:val="nil"/>
              <w:bottom w:val="single" w:sz="4" w:space="0" w:color="auto"/>
              <w:right w:val="single" w:sz="4" w:space="0" w:color="auto"/>
            </w:tcBorders>
            <w:shd w:val="clear" w:color="auto" w:fill="auto"/>
            <w:noWrap/>
            <w:vAlign w:val="center"/>
          </w:tcPr>
          <w:p w14:paraId="110FAAF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14664</w:t>
            </w:r>
          </w:p>
        </w:tc>
        <w:tc>
          <w:tcPr>
            <w:tcW w:w="1153" w:type="dxa"/>
            <w:tcBorders>
              <w:top w:val="nil"/>
              <w:left w:val="nil"/>
              <w:bottom w:val="single" w:sz="4" w:space="0" w:color="auto"/>
              <w:right w:val="single" w:sz="4" w:space="0" w:color="auto"/>
            </w:tcBorders>
            <w:shd w:val="clear" w:color="auto" w:fill="auto"/>
            <w:noWrap/>
            <w:vAlign w:val="center"/>
          </w:tcPr>
          <w:p w14:paraId="211FBCC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2202</w:t>
            </w:r>
          </w:p>
        </w:tc>
      </w:tr>
      <w:tr w:rsidR="00D5420A" w:rsidRPr="00E3295A" w14:paraId="710BE95F"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576EC5F" w14:textId="77777777" w:rsidR="00D5420A" w:rsidRPr="00E3295A" w:rsidRDefault="00D5420A" w:rsidP="00DA3131">
            <w:pPr>
              <w:spacing w:after="0"/>
              <w:jc w:val="center"/>
              <w:rPr>
                <w:rFonts w:cs="Calibri"/>
                <w:szCs w:val="24"/>
                <w:lang w:val="sr-Cyrl-BA"/>
              </w:rPr>
            </w:pPr>
            <w:r w:rsidRPr="00E3295A">
              <w:rPr>
                <w:rFonts w:cs="Calibri"/>
                <w:szCs w:val="24"/>
                <w:lang w:val="sr-Cyrl-BA"/>
              </w:rPr>
              <w:t>24</w:t>
            </w:r>
          </w:p>
        </w:tc>
        <w:tc>
          <w:tcPr>
            <w:tcW w:w="1612" w:type="dxa"/>
            <w:tcBorders>
              <w:top w:val="nil"/>
              <w:left w:val="nil"/>
              <w:bottom w:val="single" w:sz="4" w:space="0" w:color="auto"/>
              <w:right w:val="single" w:sz="4" w:space="0" w:color="auto"/>
            </w:tcBorders>
            <w:shd w:val="clear" w:color="auto" w:fill="auto"/>
            <w:noWrap/>
            <w:vAlign w:val="center"/>
            <w:hideMark/>
          </w:tcPr>
          <w:p w14:paraId="4E56CD2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Laktaši</w:t>
            </w:r>
          </w:p>
        </w:tc>
        <w:tc>
          <w:tcPr>
            <w:tcW w:w="896" w:type="dxa"/>
            <w:tcBorders>
              <w:top w:val="nil"/>
              <w:left w:val="nil"/>
              <w:bottom w:val="single" w:sz="4" w:space="0" w:color="auto"/>
              <w:right w:val="single" w:sz="4" w:space="0" w:color="auto"/>
            </w:tcBorders>
            <w:shd w:val="clear" w:color="auto" w:fill="auto"/>
            <w:noWrap/>
            <w:vAlign w:val="bottom"/>
            <w:hideMark/>
          </w:tcPr>
          <w:p w14:paraId="730A414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39</w:t>
            </w:r>
          </w:p>
        </w:tc>
        <w:tc>
          <w:tcPr>
            <w:tcW w:w="1198" w:type="dxa"/>
            <w:tcBorders>
              <w:top w:val="nil"/>
              <w:left w:val="nil"/>
              <w:bottom w:val="single" w:sz="4" w:space="0" w:color="auto"/>
              <w:right w:val="single" w:sz="4" w:space="0" w:color="auto"/>
            </w:tcBorders>
            <w:shd w:val="clear" w:color="auto" w:fill="auto"/>
            <w:noWrap/>
            <w:vAlign w:val="center"/>
            <w:hideMark/>
          </w:tcPr>
          <w:p w14:paraId="6B779D1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tcPr>
          <w:p w14:paraId="66D2095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20</w:t>
            </w:r>
          </w:p>
        </w:tc>
        <w:tc>
          <w:tcPr>
            <w:tcW w:w="1724" w:type="dxa"/>
            <w:gridSpan w:val="2"/>
            <w:tcBorders>
              <w:top w:val="nil"/>
              <w:left w:val="nil"/>
              <w:bottom w:val="single" w:sz="4" w:space="0" w:color="auto"/>
              <w:right w:val="single" w:sz="4" w:space="0" w:color="auto"/>
            </w:tcBorders>
          </w:tcPr>
          <w:p w14:paraId="22BE33C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20175</w:t>
            </w:r>
          </w:p>
        </w:tc>
        <w:tc>
          <w:tcPr>
            <w:tcW w:w="1019" w:type="dxa"/>
            <w:tcBorders>
              <w:top w:val="nil"/>
              <w:left w:val="nil"/>
              <w:bottom w:val="single" w:sz="4" w:space="0" w:color="auto"/>
              <w:right w:val="single" w:sz="4" w:space="0" w:color="auto"/>
            </w:tcBorders>
            <w:shd w:val="clear" w:color="auto" w:fill="auto"/>
            <w:noWrap/>
            <w:vAlign w:val="center"/>
          </w:tcPr>
          <w:p w14:paraId="75D5A1A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58762</w:t>
            </w:r>
          </w:p>
        </w:tc>
        <w:tc>
          <w:tcPr>
            <w:tcW w:w="1153" w:type="dxa"/>
            <w:tcBorders>
              <w:top w:val="nil"/>
              <w:left w:val="nil"/>
              <w:bottom w:val="single" w:sz="4" w:space="0" w:color="auto"/>
              <w:right w:val="single" w:sz="4" w:space="0" w:color="auto"/>
            </w:tcBorders>
            <w:shd w:val="clear" w:color="auto" w:fill="auto"/>
            <w:noWrap/>
            <w:vAlign w:val="center"/>
          </w:tcPr>
          <w:p w14:paraId="1FA7524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16633</w:t>
            </w:r>
          </w:p>
        </w:tc>
      </w:tr>
      <w:tr w:rsidR="00D5420A" w:rsidRPr="00E3295A" w14:paraId="501570D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04C636" w14:textId="77777777" w:rsidR="00D5420A" w:rsidRPr="00E3295A" w:rsidRDefault="00D5420A" w:rsidP="00DA3131">
            <w:pPr>
              <w:spacing w:after="0"/>
              <w:jc w:val="center"/>
              <w:rPr>
                <w:rFonts w:cs="Calibri"/>
                <w:szCs w:val="24"/>
                <w:lang w:val="sr-Cyrl-BA"/>
              </w:rPr>
            </w:pPr>
            <w:r w:rsidRPr="00E3295A">
              <w:rPr>
                <w:rFonts w:cs="Calibri"/>
                <w:szCs w:val="24"/>
                <w:lang w:val="sr-Cyrl-BA"/>
              </w:rPr>
              <w:t>25</w:t>
            </w:r>
          </w:p>
        </w:tc>
        <w:tc>
          <w:tcPr>
            <w:tcW w:w="1612" w:type="dxa"/>
            <w:tcBorders>
              <w:top w:val="nil"/>
              <w:left w:val="nil"/>
              <w:bottom w:val="single" w:sz="4" w:space="0" w:color="auto"/>
              <w:right w:val="single" w:sz="4" w:space="0" w:color="auto"/>
            </w:tcBorders>
            <w:shd w:val="clear" w:color="auto" w:fill="auto"/>
            <w:noWrap/>
            <w:vAlign w:val="center"/>
            <w:hideMark/>
          </w:tcPr>
          <w:p w14:paraId="5F350A9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Lopare</w:t>
            </w:r>
          </w:p>
        </w:tc>
        <w:tc>
          <w:tcPr>
            <w:tcW w:w="896" w:type="dxa"/>
            <w:tcBorders>
              <w:top w:val="nil"/>
              <w:left w:val="nil"/>
              <w:bottom w:val="single" w:sz="4" w:space="0" w:color="auto"/>
              <w:right w:val="single" w:sz="4" w:space="0" w:color="auto"/>
            </w:tcBorders>
            <w:shd w:val="clear" w:color="auto" w:fill="auto"/>
            <w:noWrap/>
            <w:vAlign w:val="bottom"/>
            <w:hideMark/>
          </w:tcPr>
          <w:p w14:paraId="10E512C3"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sr-Cyrl-R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3F0D81A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tcPr>
          <w:p w14:paraId="0432DF9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w:t>
            </w:r>
          </w:p>
        </w:tc>
        <w:tc>
          <w:tcPr>
            <w:tcW w:w="1724" w:type="dxa"/>
            <w:gridSpan w:val="2"/>
            <w:tcBorders>
              <w:top w:val="nil"/>
              <w:left w:val="nil"/>
              <w:bottom w:val="single" w:sz="4" w:space="0" w:color="auto"/>
              <w:right w:val="single" w:sz="4" w:space="0" w:color="auto"/>
            </w:tcBorders>
          </w:tcPr>
          <w:p w14:paraId="2EB7B4F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16353</w:t>
            </w:r>
          </w:p>
        </w:tc>
        <w:tc>
          <w:tcPr>
            <w:tcW w:w="1019" w:type="dxa"/>
            <w:tcBorders>
              <w:top w:val="nil"/>
              <w:left w:val="nil"/>
              <w:bottom w:val="single" w:sz="4" w:space="0" w:color="auto"/>
              <w:right w:val="single" w:sz="4" w:space="0" w:color="auto"/>
            </w:tcBorders>
            <w:shd w:val="clear" w:color="auto" w:fill="auto"/>
            <w:noWrap/>
            <w:vAlign w:val="center"/>
          </w:tcPr>
          <w:p w14:paraId="58A621C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27509</w:t>
            </w:r>
          </w:p>
        </w:tc>
        <w:tc>
          <w:tcPr>
            <w:tcW w:w="1153" w:type="dxa"/>
            <w:tcBorders>
              <w:top w:val="nil"/>
              <w:left w:val="nil"/>
              <w:bottom w:val="single" w:sz="4" w:space="0" w:color="auto"/>
              <w:right w:val="single" w:sz="4" w:space="0" w:color="auto"/>
            </w:tcBorders>
            <w:shd w:val="clear" w:color="auto" w:fill="auto"/>
            <w:noWrap/>
            <w:vAlign w:val="center"/>
          </w:tcPr>
          <w:p w14:paraId="786B868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7186</w:t>
            </w:r>
          </w:p>
        </w:tc>
      </w:tr>
      <w:tr w:rsidR="00D5420A" w:rsidRPr="00E3295A" w14:paraId="527B8AE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197BD8D" w14:textId="77777777" w:rsidR="00D5420A" w:rsidRPr="00E3295A" w:rsidRDefault="00D5420A" w:rsidP="00DA3131">
            <w:pPr>
              <w:spacing w:after="0"/>
              <w:jc w:val="center"/>
              <w:rPr>
                <w:rFonts w:cs="Calibri"/>
                <w:szCs w:val="24"/>
                <w:lang w:val="sr-Cyrl-BA"/>
              </w:rPr>
            </w:pPr>
            <w:r w:rsidRPr="00E3295A">
              <w:rPr>
                <w:rFonts w:cs="Calibri"/>
                <w:szCs w:val="24"/>
                <w:lang w:val="sr-Cyrl-BA"/>
              </w:rPr>
              <w:t>26</w:t>
            </w:r>
          </w:p>
        </w:tc>
        <w:tc>
          <w:tcPr>
            <w:tcW w:w="1612" w:type="dxa"/>
            <w:tcBorders>
              <w:top w:val="nil"/>
              <w:left w:val="nil"/>
              <w:bottom w:val="single" w:sz="4" w:space="0" w:color="auto"/>
              <w:right w:val="single" w:sz="4" w:space="0" w:color="auto"/>
            </w:tcBorders>
            <w:shd w:val="clear" w:color="auto" w:fill="auto"/>
            <w:noWrap/>
            <w:vAlign w:val="center"/>
            <w:hideMark/>
          </w:tcPr>
          <w:p w14:paraId="154FC05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Ljubinje</w:t>
            </w:r>
          </w:p>
        </w:tc>
        <w:tc>
          <w:tcPr>
            <w:tcW w:w="896" w:type="dxa"/>
            <w:tcBorders>
              <w:top w:val="nil"/>
              <w:left w:val="nil"/>
              <w:bottom w:val="single" w:sz="4" w:space="0" w:color="auto"/>
              <w:right w:val="single" w:sz="4" w:space="0" w:color="auto"/>
            </w:tcBorders>
            <w:shd w:val="clear" w:color="auto" w:fill="auto"/>
            <w:noWrap/>
            <w:vAlign w:val="bottom"/>
            <w:hideMark/>
          </w:tcPr>
          <w:p w14:paraId="2F917ABB"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7B1E1E3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4D7A0C5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5E38D9F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4391</w:t>
            </w:r>
          </w:p>
        </w:tc>
        <w:tc>
          <w:tcPr>
            <w:tcW w:w="1019" w:type="dxa"/>
            <w:tcBorders>
              <w:top w:val="nil"/>
              <w:left w:val="nil"/>
              <w:bottom w:val="single" w:sz="4" w:space="0" w:color="auto"/>
              <w:right w:val="single" w:sz="4" w:space="0" w:color="auto"/>
            </w:tcBorders>
            <w:shd w:val="clear" w:color="auto" w:fill="auto"/>
            <w:noWrap/>
            <w:vAlign w:val="center"/>
          </w:tcPr>
          <w:p w14:paraId="460DFF6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6487</w:t>
            </w:r>
          </w:p>
        </w:tc>
        <w:tc>
          <w:tcPr>
            <w:tcW w:w="1153" w:type="dxa"/>
            <w:tcBorders>
              <w:top w:val="nil"/>
              <w:left w:val="nil"/>
              <w:bottom w:val="single" w:sz="4" w:space="0" w:color="auto"/>
              <w:right w:val="single" w:sz="4" w:space="0" w:color="auto"/>
            </w:tcBorders>
            <w:shd w:val="clear" w:color="auto" w:fill="auto"/>
            <w:noWrap/>
            <w:vAlign w:val="center"/>
          </w:tcPr>
          <w:p w14:paraId="220C71E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2128</w:t>
            </w:r>
          </w:p>
        </w:tc>
      </w:tr>
      <w:tr w:rsidR="00D5420A" w:rsidRPr="00E3295A" w14:paraId="47CE1AD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688DB3A3" w14:textId="77777777" w:rsidR="00D5420A" w:rsidRPr="00E3295A" w:rsidRDefault="00D5420A" w:rsidP="00DA3131">
            <w:pPr>
              <w:spacing w:after="0"/>
              <w:jc w:val="center"/>
              <w:rPr>
                <w:rFonts w:cs="Calibri"/>
                <w:szCs w:val="24"/>
                <w:lang w:val="sr-Cyrl-BA"/>
              </w:rPr>
            </w:pPr>
            <w:r w:rsidRPr="00E3295A">
              <w:rPr>
                <w:rFonts w:cs="Calibri"/>
                <w:szCs w:val="24"/>
                <w:lang w:val="sr-Cyrl-BA"/>
              </w:rPr>
              <w:t>27</w:t>
            </w:r>
          </w:p>
        </w:tc>
        <w:tc>
          <w:tcPr>
            <w:tcW w:w="1612" w:type="dxa"/>
            <w:tcBorders>
              <w:top w:val="nil"/>
              <w:left w:val="nil"/>
              <w:bottom w:val="single" w:sz="4" w:space="0" w:color="auto"/>
              <w:right w:val="single" w:sz="4" w:space="0" w:color="auto"/>
            </w:tcBorders>
            <w:shd w:val="clear" w:color="auto" w:fill="auto"/>
            <w:noWrap/>
            <w:vAlign w:val="center"/>
          </w:tcPr>
          <w:p w14:paraId="1F3152A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Modriča</w:t>
            </w:r>
          </w:p>
        </w:tc>
        <w:tc>
          <w:tcPr>
            <w:tcW w:w="896" w:type="dxa"/>
            <w:tcBorders>
              <w:top w:val="nil"/>
              <w:left w:val="nil"/>
              <w:bottom w:val="single" w:sz="4" w:space="0" w:color="auto"/>
              <w:right w:val="single" w:sz="4" w:space="0" w:color="auto"/>
            </w:tcBorders>
            <w:shd w:val="clear" w:color="auto" w:fill="auto"/>
            <w:noWrap/>
            <w:vAlign w:val="center"/>
          </w:tcPr>
          <w:p w14:paraId="423B98D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tcPr>
          <w:p w14:paraId="0364673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tcPr>
          <w:p w14:paraId="3DD7CE3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1B0FFBA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6813</w:t>
            </w:r>
          </w:p>
        </w:tc>
        <w:tc>
          <w:tcPr>
            <w:tcW w:w="1019" w:type="dxa"/>
            <w:tcBorders>
              <w:top w:val="nil"/>
              <w:left w:val="nil"/>
              <w:bottom w:val="single" w:sz="4" w:space="0" w:color="auto"/>
              <w:right w:val="single" w:sz="4" w:space="0" w:color="auto"/>
            </w:tcBorders>
            <w:shd w:val="clear" w:color="auto" w:fill="auto"/>
            <w:noWrap/>
            <w:vAlign w:val="center"/>
          </w:tcPr>
          <w:p w14:paraId="4F35714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24189</w:t>
            </w:r>
          </w:p>
        </w:tc>
        <w:tc>
          <w:tcPr>
            <w:tcW w:w="1153" w:type="dxa"/>
            <w:tcBorders>
              <w:top w:val="nil"/>
              <w:left w:val="nil"/>
              <w:bottom w:val="single" w:sz="4" w:space="0" w:color="auto"/>
              <w:right w:val="single" w:sz="4" w:space="0" w:color="auto"/>
            </w:tcBorders>
            <w:shd w:val="clear" w:color="auto" w:fill="auto"/>
            <w:noWrap/>
            <w:vAlign w:val="center"/>
          </w:tcPr>
          <w:p w14:paraId="5046D10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7856</w:t>
            </w:r>
          </w:p>
        </w:tc>
      </w:tr>
      <w:tr w:rsidR="00D5420A" w:rsidRPr="00E3295A" w14:paraId="04F478D0"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8E96CE5" w14:textId="77777777" w:rsidR="00D5420A" w:rsidRPr="00E3295A" w:rsidRDefault="00D5420A" w:rsidP="00DA3131">
            <w:pPr>
              <w:spacing w:after="0"/>
              <w:jc w:val="center"/>
              <w:rPr>
                <w:rFonts w:cs="Calibri"/>
                <w:szCs w:val="24"/>
                <w:lang w:val="sr-Cyrl-BA"/>
              </w:rPr>
            </w:pPr>
            <w:r w:rsidRPr="00E3295A">
              <w:rPr>
                <w:rFonts w:cs="Calibri"/>
                <w:szCs w:val="24"/>
                <w:lang w:val="sr-Cyrl-BA"/>
              </w:rPr>
              <w:t>28</w:t>
            </w:r>
          </w:p>
        </w:tc>
        <w:tc>
          <w:tcPr>
            <w:tcW w:w="1612" w:type="dxa"/>
            <w:tcBorders>
              <w:top w:val="nil"/>
              <w:left w:val="nil"/>
              <w:bottom w:val="single" w:sz="4" w:space="0" w:color="auto"/>
              <w:right w:val="single" w:sz="4" w:space="0" w:color="auto"/>
            </w:tcBorders>
            <w:shd w:val="clear" w:color="auto" w:fill="auto"/>
            <w:noWrap/>
            <w:vAlign w:val="center"/>
            <w:hideMark/>
          </w:tcPr>
          <w:p w14:paraId="3E037A8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Milići</w:t>
            </w:r>
          </w:p>
        </w:tc>
        <w:tc>
          <w:tcPr>
            <w:tcW w:w="896" w:type="dxa"/>
            <w:tcBorders>
              <w:top w:val="nil"/>
              <w:left w:val="nil"/>
              <w:bottom w:val="single" w:sz="4" w:space="0" w:color="auto"/>
              <w:right w:val="single" w:sz="4" w:space="0" w:color="auto"/>
            </w:tcBorders>
            <w:shd w:val="clear" w:color="auto" w:fill="auto"/>
            <w:noWrap/>
            <w:vAlign w:val="bottom"/>
            <w:hideMark/>
          </w:tcPr>
          <w:p w14:paraId="267FCDF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100CE5B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59D5F37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18</w:t>
            </w:r>
          </w:p>
        </w:tc>
        <w:tc>
          <w:tcPr>
            <w:tcW w:w="1724" w:type="dxa"/>
            <w:gridSpan w:val="2"/>
            <w:tcBorders>
              <w:top w:val="nil"/>
              <w:left w:val="nil"/>
              <w:bottom w:val="single" w:sz="4" w:space="0" w:color="auto"/>
              <w:right w:val="single" w:sz="4" w:space="0" w:color="auto"/>
            </w:tcBorders>
          </w:tcPr>
          <w:p w14:paraId="7FEA602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18512</w:t>
            </w:r>
          </w:p>
        </w:tc>
        <w:tc>
          <w:tcPr>
            <w:tcW w:w="1019" w:type="dxa"/>
            <w:tcBorders>
              <w:top w:val="nil"/>
              <w:left w:val="nil"/>
              <w:bottom w:val="single" w:sz="4" w:space="0" w:color="auto"/>
              <w:right w:val="single" w:sz="4" w:space="0" w:color="auto"/>
            </w:tcBorders>
            <w:shd w:val="clear" w:color="auto" w:fill="auto"/>
            <w:noWrap/>
            <w:vAlign w:val="center"/>
          </w:tcPr>
          <w:p w14:paraId="5D782B1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40534</w:t>
            </w:r>
          </w:p>
        </w:tc>
        <w:tc>
          <w:tcPr>
            <w:tcW w:w="1153" w:type="dxa"/>
            <w:tcBorders>
              <w:top w:val="nil"/>
              <w:left w:val="nil"/>
              <w:bottom w:val="single" w:sz="4" w:space="0" w:color="auto"/>
              <w:right w:val="single" w:sz="4" w:space="0" w:color="auto"/>
            </w:tcBorders>
            <w:shd w:val="clear" w:color="auto" w:fill="auto"/>
            <w:noWrap/>
            <w:vAlign w:val="center"/>
          </w:tcPr>
          <w:p w14:paraId="6619C05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6776</w:t>
            </w:r>
          </w:p>
        </w:tc>
      </w:tr>
      <w:tr w:rsidR="00D5420A" w:rsidRPr="00E3295A" w14:paraId="247A58D5"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1CB87AC" w14:textId="77777777" w:rsidR="00D5420A" w:rsidRPr="00E3295A" w:rsidRDefault="00D5420A" w:rsidP="00DA3131">
            <w:pPr>
              <w:spacing w:after="0"/>
              <w:jc w:val="center"/>
              <w:rPr>
                <w:rFonts w:cs="Calibri"/>
                <w:szCs w:val="24"/>
                <w:lang w:val="sr-Cyrl-BA"/>
              </w:rPr>
            </w:pPr>
            <w:r w:rsidRPr="00E3295A">
              <w:rPr>
                <w:rFonts w:cs="Calibri"/>
                <w:szCs w:val="24"/>
                <w:lang w:val="sr-Cyrl-BA"/>
              </w:rPr>
              <w:t>29</w:t>
            </w:r>
          </w:p>
        </w:tc>
        <w:tc>
          <w:tcPr>
            <w:tcW w:w="1612" w:type="dxa"/>
            <w:tcBorders>
              <w:top w:val="nil"/>
              <w:left w:val="nil"/>
              <w:bottom w:val="single" w:sz="4" w:space="0" w:color="auto"/>
              <w:right w:val="single" w:sz="4" w:space="0" w:color="auto"/>
            </w:tcBorders>
            <w:shd w:val="clear" w:color="auto" w:fill="auto"/>
            <w:noWrap/>
            <w:vAlign w:val="center"/>
          </w:tcPr>
          <w:p w14:paraId="6820AF9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Mrkonjić Grad</w:t>
            </w:r>
          </w:p>
        </w:tc>
        <w:tc>
          <w:tcPr>
            <w:tcW w:w="896" w:type="dxa"/>
            <w:tcBorders>
              <w:top w:val="nil"/>
              <w:left w:val="nil"/>
              <w:bottom w:val="single" w:sz="4" w:space="0" w:color="auto"/>
              <w:right w:val="single" w:sz="4" w:space="0" w:color="auto"/>
            </w:tcBorders>
            <w:shd w:val="clear" w:color="auto" w:fill="auto"/>
            <w:noWrap/>
            <w:vAlign w:val="bottom"/>
          </w:tcPr>
          <w:p w14:paraId="48FD397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3591EBD0"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3A1047C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1D9E867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1743</w:t>
            </w:r>
          </w:p>
        </w:tc>
        <w:tc>
          <w:tcPr>
            <w:tcW w:w="1019" w:type="dxa"/>
            <w:tcBorders>
              <w:top w:val="nil"/>
              <w:left w:val="nil"/>
              <w:bottom w:val="single" w:sz="4" w:space="0" w:color="auto"/>
              <w:right w:val="single" w:sz="4" w:space="0" w:color="auto"/>
            </w:tcBorders>
            <w:shd w:val="clear" w:color="auto" w:fill="auto"/>
            <w:noWrap/>
            <w:vAlign w:val="center"/>
          </w:tcPr>
          <w:p w14:paraId="659A6A8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5826</w:t>
            </w:r>
          </w:p>
        </w:tc>
        <w:tc>
          <w:tcPr>
            <w:tcW w:w="1153" w:type="dxa"/>
            <w:tcBorders>
              <w:top w:val="nil"/>
              <w:left w:val="nil"/>
              <w:bottom w:val="single" w:sz="4" w:space="0" w:color="auto"/>
              <w:right w:val="single" w:sz="4" w:space="0" w:color="auto"/>
            </w:tcBorders>
            <w:shd w:val="clear" w:color="auto" w:fill="auto"/>
            <w:noWrap/>
            <w:vAlign w:val="center"/>
          </w:tcPr>
          <w:p w14:paraId="6FF4FC2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3110</w:t>
            </w:r>
          </w:p>
        </w:tc>
      </w:tr>
      <w:tr w:rsidR="00D5420A" w:rsidRPr="00E3295A" w14:paraId="6DF2A3A5"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AEB62E" w14:textId="77777777" w:rsidR="00D5420A" w:rsidRPr="00E3295A" w:rsidRDefault="00D5420A" w:rsidP="00DA3131">
            <w:pPr>
              <w:spacing w:after="0"/>
              <w:jc w:val="center"/>
              <w:rPr>
                <w:rFonts w:cs="Calibri"/>
                <w:szCs w:val="24"/>
                <w:lang w:val="sr-Cyrl-BA"/>
              </w:rPr>
            </w:pPr>
            <w:r w:rsidRPr="00E3295A">
              <w:rPr>
                <w:rFonts w:cs="Calibri"/>
                <w:szCs w:val="24"/>
                <w:lang w:val="sr-Cyrl-BA"/>
              </w:rPr>
              <w:t>30</w:t>
            </w:r>
          </w:p>
        </w:tc>
        <w:tc>
          <w:tcPr>
            <w:tcW w:w="1612" w:type="dxa"/>
            <w:tcBorders>
              <w:top w:val="nil"/>
              <w:left w:val="nil"/>
              <w:bottom w:val="single" w:sz="4" w:space="0" w:color="auto"/>
              <w:right w:val="single" w:sz="4" w:space="0" w:color="auto"/>
            </w:tcBorders>
            <w:shd w:val="clear" w:color="auto" w:fill="auto"/>
            <w:noWrap/>
            <w:vAlign w:val="center"/>
            <w:hideMark/>
          </w:tcPr>
          <w:p w14:paraId="3D8FAB2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Nevesinje</w:t>
            </w:r>
          </w:p>
        </w:tc>
        <w:tc>
          <w:tcPr>
            <w:tcW w:w="896" w:type="dxa"/>
            <w:tcBorders>
              <w:top w:val="nil"/>
              <w:left w:val="nil"/>
              <w:bottom w:val="single" w:sz="4" w:space="0" w:color="auto"/>
              <w:right w:val="single" w:sz="4" w:space="0" w:color="auto"/>
            </w:tcBorders>
            <w:shd w:val="clear" w:color="auto" w:fill="auto"/>
            <w:noWrap/>
            <w:vAlign w:val="bottom"/>
            <w:hideMark/>
          </w:tcPr>
          <w:p w14:paraId="4BA6941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hideMark/>
          </w:tcPr>
          <w:p w14:paraId="508D3AA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550F3CB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4499B0A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5020</w:t>
            </w:r>
          </w:p>
        </w:tc>
        <w:tc>
          <w:tcPr>
            <w:tcW w:w="1019" w:type="dxa"/>
            <w:tcBorders>
              <w:top w:val="nil"/>
              <w:left w:val="nil"/>
              <w:bottom w:val="single" w:sz="4" w:space="0" w:color="auto"/>
              <w:right w:val="single" w:sz="4" w:space="0" w:color="auto"/>
            </w:tcBorders>
            <w:shd w:val="clear" w:color="auto" w:fill="auto"/>
            <w:noWrap/>
            <w:vAlign w:val="center"/>
          </w:tcPr>
          <w:p w14:paraId="571A743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9290</w:t>
            </w:r>
          </w:p>
        </w:tc>
        <w:tc>
          <w:tcPr>
            <w:tcW w:w="1153" w:type="dxa"/>
            <w:tcBorders>
              <w:top w:val="nil"/>
              <w:left w:val="nil"/>
              <w:bottom w:val="single" w:sz="4" w:space="0" w:color="auto"/>
              <w:right w:val="single" w:sz="4" w:space="0" w:color="auto"/>
            </w:tcBorders>
            <w:shd w:val="clear" w:color="auto" w:fill="auto"/>
            <w:noWrap/>
            <w:vAlign w:val="center"/>
          </w:tcPr>
          <w:p w14:paraId="2CE87C3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2068</w:t>
            </w:r>
          </w:p>
        </w:tc>
      </w:tr>
      <w:tr w:rsidR="00D5420A" w:rsidRPr="00E3295A" w14:paraId="7D25CC73"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107CE456" w14:textId="77777777" w:rsidR="00D5420A" w:rsidRPr="00E3295A" w:rsidRDefault="00D5420A" w:rsidP="00DA3131">
            <w:pPr>
              <w:spacing w:after="0"/>
              <w:jc w:val="center"/>
              <w:rPr>
                <w:rFonts w:cs="Calibri"/>
                <w:szCs w:val="24"/>
                <w:lang w:val="sr-Cyrl-BA"/>
              </w:rPr>
            </w:pPr>
            <w:r w:rsidRPr="00E3295A">
              <w:rPr>
                <w:rFonts w:cs="Calibri"/>
                <w:szCs w:val="24"/>
                <w:lang w:val="sr-Cyrl-BA"/>
              </w:rPr>
              <w:t>31</w:t>
            </w:r>
          </w:p>
        </w:tc>
        <w:tc>
          <w:tcPr>
            <w:tcW w:w="1612" w:type="dxa"/>
            <w:tcBorders>
              <w:top w:val="nil"/>
              <w:left w:val="nil"/>
              <w:bottom w:val="single" w:sz="4" w:space="0" w:color="auto"/>
              <w:right w:val="single" w:sz="4" w:space="0" w:color="auto"/>
            </w:tcBorders>
            <w:shd w:val="clear" w:color="auto" w:fill="auto"/>
            <w:noWrap/>
            <w:vAlign w:val="center"/>
          </w:tcPr>
          <w:p w14:paraId="2250603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Novi Grad</w:t>
            </w:r>
          </w:p>
        </w:tc>
        <w:tc>
          <w:tcPr>
            <w:tcW w:w="896" w:type="dxa"/>
            <w:tcBorders>
              <w:top w:val="nil"/>
              <w:left w:val="nil"/>
              <w:bottom w:val="single" w:sz="4" w:space="0" w:color="auto"/>
              <w:right w:val="single" w:sz="4" w:space="0" w:color="auto"/>
            </w:tcBorders>
            <w:shd w:val="clear" w:color="auto" w:fill="auto"/>
            <w:noWrap/>
            <w:vAlign w:val="bottom"/>
          </w:tcPr>
          <w:p w14:paraId="008878A0"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51</w:t>
            </w:r>
          </w:p>
        </w:tc>
        <w:tc>
          <w:tcPr>
            <w:tcW w:w="1198" w:type="dxa"/>
            <w:tcBorders>
              <w:top w:val="nil"/>
              <w:left w:val="nil"/>
              <w:bottom w:val="single" w:sz="4" w:space="0" w:color="auto"/>
              <w:right w:val="single" w:sz="4" w:space="0" w:color="auto"/>
            </w:tcBorders>
            <w:shd w:val="clear" w:color="auto" w:fill="auto"/>
            <w:noWrap/>
            <w:vAlign w:val="center"/>
          </w:tcPr>
          <w:p w14:paraId="0E8846A7"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54583</w:t>
            </w:r>
          </w:p>
        </w:tc>
        <w:tc>
          <w:tcPr>
            <w:tcW w:w="1282" w:type="dxa"/>
            <w:tcBorders>
              <w:top w:val="nil"/>
              <w:left w:val="nil"/>
              <w:bottom w:val="single" w:sz="4" w:space="0" w:color="auto"/>
              <w:right w:val="single" w:sz="4" w:space="0" w:color="auto"/>
            </w:tcBorders>
            <w:shd w:val="clear" w:color="auto" w:fill="auto"/>
            <w:noWrap/>
            <w:vAlign w:val="center"/>
          </w:tcPr>
          <w:p w14:paraId="1D0B34C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51F5BAC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1753</w:t>
            </w:r>
          </w:p>
        </w:tc>
        <w:tc>
          <w:tcPr>
            <w:tcW w:w="1019" w:type="dxa"/>
            <w:tcBorders>
              <w:top w:val="nil"/>
              <w:left w:val="nil"/>
              <w:bottom w:val="single" w:sz="4" w:space="0" w:color="auto"/>
              <w:right w:val="single" w:sz="4" w:space="0" w:color="auto"/>
            </w:tcBorders>
            <w:shd w:val="clear" w:color="auto" w:fill="auto"/>
            <w:noWrap/>
            <w:vAlign w:val="center"/>
          </w:tcPr>
          <w:p w14:paraId="5B0A869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5663</w:t>
            </w:r>
          </w:p>
        </w:tc>
        <w:tc>
          <w:tcPr>
            <w:tcW w:w="1153" w:type="dxa"/>
            <w:tcBorders>
              <w:top w:val="nil"/>
              <w:left w:val="nil"/>
              <w:bottom w:val="single" w:sz="4" w:space="0" w:color="auto"/>
              <w:right w:val="single" w:sz="4" w:space="0" w:color="auto"/>
            </w:tcBorders>
            <w:shd w:val="clear" w:color="auto" w:fill="auto"/>
            <w:noWrap/>
            <w:vAlign w:val="center"/>
          </w:tcPr>
          <w:p w14:paraId="3DDA5CC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3358</w:t>
            </w:r>
          </w:p>
        </w:tc>
      </w:tr>
      <w:tr w:rsidR="00D5420A" w:rsidRPr="00E3295A" w14:paraId="23D5951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E2164A5" w14:textId="77777777" w:rsidR="00D5420A" w:rsidRPr="00E3295A" w:rsidRDefault="00D5420A" w:rsidP="00DA3131">
            <w:pPr>
              <w:spacing w:after="0"/>
              <w:jc w:val="center"/>
              <w:rPr>
                <w:rFonts w:cs="Calibri"/>
                <w:szCs w:val="24"/>
                <w:lang w:val="sr-Cyrl-BA"/>
              </w:rPr>
            </w:pPr>
            <w:r w:rsidRPr="00E3295A">
              <w:rPr>
                <w:rFonts w:cs="Calibri"/>
                <w:szCs w:val="24"/>
                <w:lang w:val="sr-Cyrl-BA"/>
              </w:rPr>
              <w:t>32</w:t>
            </w:r>
          </w:p>
        </w:tc>
        <w:tc>
          <w:tcPr>
            <w:tcW w:w="1612" w:type="dxa"/>
            <w:tcBorders>
              <w:top w:val="nil"/>
              <w:left w:val="nil"/>
              <w:bottom w:val="single" w:sz="4" w:space="0" w:color="auto"/>
              <w:right w:val="single" w:sz="4" w:space="0" w:color="auto"/>
            </w:tcBorders>
            <w:shd w:val="clear" w:color="auto" w:fill="auto"/>
            <w:noWrap/>
            <w:vAlign w:val="center"/>
          </w:tcPr>
          <w:p w14:paraId="521ED40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Pale</w:t>
            </w:r>
          </w:p>
        </w:tc>
        <w:tc>
          <w:tcPr>
            <w:tcW w:w="896" w:type="dxa"/>
            <w:tcBorders>
              <w:top w:val="nil"/>
              <w:left w:val="nil"/>
              <w:bottom w:val="single" w:sz="4" w:space="0" w:color="auto"/>
              <w:right w:val="single" w:sz="4" w:space="0" w:color="auto"/>
            </w:tcBorders>
            <w:shd w:val="clear" w:color="auto" w:fill="auto"/>
            <w:noWrap/>
            <w:vAlign w:val="bottom"/>
          </w:tcPr>
          <w:p w14:paraId="03B7D77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w:t>
            </w:r>
          </w:p>
        </w:tc>
        <w:tc>
          <w:tcPr>
            <w:tcW w:w="1198" w:type="dxa"/>
            <w:tcBorders>
              <w:top w:val="nil"/>
              <w:left w:val="nil"/>
              <w:bottom w:val="single" w:sz="4" w:space="0" w:color="auto"/>
              <w:right w:val="single" w:sz="4" w:space="0" w:color="auto"/>
            </w:tcBorders>
            <w:shd w:val="clear" w:color="auto" w:fill="auto"/>
            <w:noWrap/>
            <w:vAlign w:val="bottom"/>
          </w:tcPr>
          <w:p w14:paraId="3ED1FDC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tcPr>
          <w:p w14:paraId="19014CF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61F2E79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5124</w:t>
            </w:r>
          </w:p>
        </w:tc>
        <w:tc>
          <w:tcPr>
            <w:tcW w:w="1019" w:type="dxa"/>
            <w:tcBorders>
              <w:top w:val="nil"/>
              <w:left w:val="nil"/>
              <w:bottom w:val="single" w:sz="4" w:space="0" w:color="auto"/>
              <w:right w:val="single" w:sz="4" w:space="0" w:color="auto"/>
            </w:tcBorders>
            <w:shd w:val="clear" w:color="auto" w:fill="auto"/>
            <w:noWrap/>
            <w:vAlign w:val="center"/>
          </w:tcPr>
          <w:p w14:paraId="3EAA69D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17134</w:t>
            </w:r>
          </w:p>
        </w:tc>
        <w:tc>
          <w:tcPr>
            <w:tcW w:w="1153" w:type="dxa"/>
            <w:tcBorders>
              <w:top w:val="nil"/>
              <w:left w:val="nil"/>
              <w:bottom w:val="single" w:sz="4" w:space="0" w:color="auto"/>
              <w:right w:val="single" w:sz="4" w:space="0" w:color="auto"/>
            </w:tcBorders>
            <w:shd w:val="clear" w:color="auto" w:fill="auto"/>
            <w:noWrap/>
            <w:vAlign w:val="center"/>
          </w:tcPr>
          <w:p w14:paraId="2AAC020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7432</w:t>
            </w:r>
          </w:p>
        </w:tc>
      </w:tr>
      <w:tr w:rsidR="00D5420A" w:rsidRPr="00E3295A" w14:paraId="41B0C363"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3C64E94" w14:textId="77777777" w:rsidR="00D5420A" w:rsidRPr="00E3295A" w:rsidRDefault="00D5420A" w:rsidP="00DA3131">
            <w:pPr>
              <w:spacing w:after="0"/>
              <w:jc w:val="center"/>
              <w:rPr>
                <w:rFonts w:cs="Calibri"/>
                <w:szCs w:val="24"/>
                <w:lang w:val="sr-Cyrl-BA"/>
              </w:rPr>
            </w:pPr>
            <w:r w:rsidRPr="00E3295A">
              <w:rPr>
                <w:rFonts w:cs="Calibri"/>
                <w:szCs w:val="24"/>
                <w:lang w:val="sr-Cyrl-BA"/>
              </w:rPr>
              <w:t>33</w:t>
            </w:r>
          </w:p>
        </w:tc>
        <w:tc>
          <w:tcPr>
            <w:tcW w:w="1612" w:type="dxa"/>
            <w:tcBorders>
              <w:top w:val="nil"/>
              <w:left w:val="nil"/>
              <w:bottom w:val="single" w:sz="4" w:space="0" w:color="auto"/>
              <w:right w:val="single" w:sz="4" w:space="0" w:color="auto"/>
            </w:tcBorders>
            <w:shd w:val="clear" w:color="auto" w:fill="auto"/>
            <w:noWrap/>
            <w:vAlign w:val="center"/>
          </w:tcPr>
          <w:p w14:paraId="79C163D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Prijedor</w:t>
            </w:r>
          </w:p>
        </w:tc>
        <w:tc>
          <w:tcPr>
            <w:tcW w:w="896" w:type="dxa"/>
            <w:tcBorders>
              <w:top w:val="nil"/>
              <w:left w:val="nil"/>
              <w:bottom w:val="single" w:sz="4" w:space="0" w:color="auto"/>
              <w:right w:val="single" w:sz="4" w:space="0" w:color="auto"/>
            </w:tcBorders>
            <w:shd w:val="clear" w:color="auto" w:fill="auto"/>
            <w:noWrap/>
            <w:vAlign w:val="bottom"/>
          </w:tcPr>
          <w:p w14:paraId="0B1F6A4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tcPr>
          <w:p w14:paraId="4F3BCF9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4497085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19</w:t>
            </w:r>
          </w:p>
        </w:tc>
        <w:tc>
          <w:tcPr>
            <w:tcW w:w="1724" w:type="dxa"/>
            <w:gridSpan w:val="2"/>
            <w:tcBorders>
              <w:top w:val="nil"/>
              <w:left w:val="nil"/>
              <w:bottom w:val="single" w:sz="4" w:space="0" w:color="auto"/>
              <w:right w:val="single" w:sz="4" w:space="0" w:color="auto"/>
            </w:tcBorders>
          </w:tcPr>
          <w:p w14:paraId="712754C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17596</w:t>
            </w:r>
          </w:p>
        </w:tc>
        <w:tc>
          <w:tcPr>
            <w:tcW w:w="1019" w:type="dxa"/>
            <w:tcBorders>
              <w:top w:val="nil"/>
              <w:left w:val="nil"/>
              <w:bottom w:val="single" w:sz="4" w:space="0" w:color="auto"/>
              <w:right w:val="single" w:sz="4" w:space="0" w:color="auto"/>
            </w:tcBorders>
            <w:shd w:val="clear" w:color="auto" w:fill="auto"/>
            <w:noWrap/>
            <w:vAlign w:val="center"/>
          </w:tcPr>
          <w:p w14:paraId="0CEB72F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65357</w:t>
            </w:r>
          </w:p>
        </w:tc>
        <w:tc>
          <w:tcPr>
            <w:tcW w:w="1153" w:type="dxa"/>
            <w:tcBorders>
              <w:top w:val="nil"/>
              <w:left w:val="nil"/>
              <w:bottom w:val="single" w:sz="4" w:space="0" w:color="auto"/>
              <w:right w:val="single" w:sz="4" w:space="0" w:color="auto"/>
            </w:tcBorders>
            <w:shd w:val="clear" w:color="auto" w:fill="auto"/>
            <w:noWrap/>
            <w:vAlign w:val="center"/>
          </w:tcPr>
          <w:p w14:paraId="3FA540B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24840</w:t>
            </w:r>
          </w:p>
        </w:tc>
      </w:tr>
      <w:tr w:rsidR="00D5420A" w:rsidRPr="00E3295A" w14:paraId="7ED9721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5448010" w14:textId="77777777" w:rsidR="00D5420A" w:rsidRPr="00E3295A" w:rsidRDefault="00D5420A" w:rsidP="00DA3131">
            <w:pPr>
              <w:spacing w:after="0"/>
              <w:jc w:val="center"/>
              <w:rPr>
                <w:rFonts w:cs="Calibri"/>
                <w:szCs w:val="24"/>
                <w:lang w:val="sr-Cyrl-BA"/>
              </w:rPr>
            </w:pPr>
            <w:r w:rsidRPr="00E3295A">
              <w:rPr>
                <w:rFonts w:cs="Calibri"/>
                <w:szCs w:val="24"/>
                <w:lang w:val="sr-Cyrl-BA"/>
              </w:rPr>
              <w:t>34</w:t>
            </w:r>
          </w:p>
        </w:tc>
        <w:tc>
          <w:tcPr>
            <w:tcW w:w="1612" w:type="dxa"/>
            <w:tcBorders>
              <w:top w:val="nil"/>
              <w:left w:val="nil"/>
              <w:bottom w:val="single" w:sz="4" w:space="0" w:color="auto"/>
              <w:right w:val="single" w:sz="4" w:space="0" w:color="auto"/>
            </w:tcBorders>
            <w:shd w:val="clear" w:color="auto" w:fill="auto"/>
            <w:noWrap/>
            <w:vAlign w:val="center"/>
          </w:tcPr>
          <w:p w14:paraId="1FF1AA2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Prnjavor</w:t>
            </w:r>
          </w:p>
        </w:tc>
        <w:tc>
          <w:tcPr>
            <w:tcW w:w="896" w:type="dxa"/>
            <w:tcBorders>
              <w:top w:val="nil"/>
              <w:left w:val="nil"/>
              <w:bottom w:val="single" w:sz="4" w:space="0" w:color="auto"/>
              <w:right w:val="single" w:sz="4" w:space="0" w:color="auto"/>
            </w:tcBorders>
            <w:shd w:val="clear" w:color="auto" w:fill="auto"/>
            <w:noWrap/>
            <w:vAlign w:val="center"/>
          </w:tcPr>
          <w:p w14:paraId="1519407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tcPr>
          <w:p w14:paraId="04CA9B6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6BB787A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w:t>
            </w:r>
          </w:p>
        </w:tc>
        <w:tc>
          <w:tcPr>
            <w:tcW w:w="1724" w:type="dxa"/>
            <w:gridSpan w:val="2"/>
            <w:tcBorders>
              <w:top w:val="nil"/>
              <w:left w:val="nil"/>
              <w:bottom w:val="single" w:sz="4" w:space="0" w:color="auto"/>
              <w:right w:val="single" w:sz="4" w:space="0" w:color="auto"/>
            </w:tcBorders>
          </w:tcPr>
          <w:p w14:paraId="7ADC842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14976</w:t>
            </w:r>
          </w:p>
        </w:tc>
        <w:tc>
          <w:tcPr>
            <w:tcW w:w="1019" w:type="dxa"/>
            <w:tcBorders>
              <w:top w:val="nil"/>
              <w:left w:val="nil"/>
              <w:bottom w:val="single" w:sz="4" w:space="0" w:color="auto"/>
              <w:right w:val="single" w:sz="4" w:space="0" w:color="auto"/>
            </w:tcBorders>
            <w:shd w:val="clear" w:color="auto" w:fill="auto"/>
            <w:noWrap/>
            <w:vAlign w:val="center"/>
          </w:tcPr>
          <w:p w14:paraId="78C6047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33095</w:t>
            </w:r>
          </w:p>
        </w:tc>
        <w:tc>
          <w:tcPr>
            <w:tcW w:w="1153" w:type="dxa"/>
            <w:tcBorders>
              <w:top w:val="nil"/>
              <w:left w:val="nil"/>
              <w:bottom w:val="single" w:sz="4" w:space="0" w:color="auto"/>
              <w:right w:val="single" w:sz="4" w:space="0" w:color="auto"/>
            </w:tcBorders>
            <w:shd w:val="clear" w:color="auto" w:fill="auto"/>
            <w:noWrap/>
            <w:vAlign w:val="center"/>
          </w:tcPr>
          <w:p w14:paraId="5FA6034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6303</w:t>
            </w:r>
          </w:p>
        </w:tc>
      </w:tr>
      <w:tr w:rsidR="00D5420A" w:rsidRPr="00E3295A" w14:paraId="43C63F17"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6FBDE3C" w14:textId="77777777" w:rsidR="00D5420A" w:rsidRPr="00E3295A" w:rsidRDefault="00D5420A" w:rsidP="00DA3131">
            <w:pPr>
              <w:spacing w:after="0"/>
              <w:jc w:val="center"/>
              <w:rPr>
                <w:rFonts w:cs="Calibri"/>
                <w:szCs w:val="24"/>
                <w:lang w:val="sr-Cyrl-BA"/>
              </w:rPr>
            </w:pPr>
            <w:r w:rsidRPr="00E3295A">
              <w:rPr>
                <w:rFonts w:cs="Calibri"/>
                <w:szCs w:val="24"/>
                <w:lang w:val="sr-Cyrl-BA"/>
              </w:rPr>
              <w:t>35</w:t>
            </w:r>
          </w:p>
        </w:tc>
        <w:tc>
          <w:tcPr>
            <w:tcW w:w="1612" w:type="dxa"/>
            <w:tcBorders>
              <w:top w:val="nil"/>
              <w:left w:val="nil"/>
              <w:bottom w:val="single" w:sz="4" w:space="0" w:color="auto"/>
              <w:right w:val="single" w:sz="4" w:space="0" w:color="auto"/>
            </w:tcBorders>
            <w:shd w:val="clear" w:color="auto" w:fill="auto"/>
            <w:noWrap/>
            <w:vAlign w:val="center"/>
            <w:hideMark/>
          </w:tcPr>
          <w:p w14:paraId="37898F0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Pelagićevo</w:t>
            </w:r>
          </w:p>
        </w:tc>
        <w:tc>
          <w:tcPr>
            <w:tcW w:w="896" w:type="dxa"/>
            <w:tcBorders>
              <w:top w:val="nil"/>
              <w:left w:val="nil"/>
              <w:bottom w:val="single" w:sz="4" w:space="0" w:color="auto"/>
              <w:right w:val="single" w:sz="4" w:space="0" w:color="auto"/>
            </w:tcBorders>
            <w:shd w:val="clear" w:color="auto" w:fill="auto"/>
            <w:noWrap/>
            <w:vAlign w:val="bottom"/>
            <w:hideMark/>
          </w:tcPr>
          <w:p w14:paraId="334089F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4DF95F5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tcPr>
          <w:p w14:paraId="72CC20B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1C0FF39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8499</w:t>
            </w:r>
          </w:p>
        </w:tc>
        <w:tc>
          <w:tcPr>
            <w:tcW w:w="1019" w:type="dxa"/>
            <w:tcBorders>
              <w:top w:val="nil"/>
              <w:left w:val="nil"/>
              <w:bottom w:val="single" w:sz="4" w:space="0" w:color="auto"/>
              <w:right w:val="single" w:sz="4" w:space="0" w:color="auto"/>
            </w:tcBorders>
            <w:shd w:val="clear" w:color="auto" w:fill="auto"/>
            <w:noWrap/>
            <w:vAlign w:val="center"/>
          </w:tcPr>
          <w:p w14:paraId="2B00729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14345</w:t>
            </w:r>
          </w:p>
        </w:tc>
        <w:tc>
          <w:tcPr>
            <w:tcW w:w="1153" w:type="dxa"/>
            <w:tcBorders>
              <w:top w:val="nil"/>
              <w:left w:val="nil"/>
              <w:bottom w:val="single" w:sz="4" w:space="0" w:color="auto"/>
              <w:right w:val="single" w:sz="4" w:space="0" w:color="auto"/>
            </w:tcBorders>
            <w:shd w:val="clear" w:color="auto" w:fill="auto"/>
            <w:noWrap/>
            <w:vAlign w:val="center"/>
          </w:tcPr>
          <w:p w14:paraId="4B3823E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3847</w:t>
            </w:r>
          </w:p>
        </w:tc>
      </w:tr>
      <w:tr w:rsidR="00D5420A" w:rsidRPr="00E3295A" w14:paraId="5815D639"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76F3DF5" w14:textId="77777777" w:rsidR="00D5420A" w:rsidRPr="00E3295A" w:rsidRDefault="00D5420A" w:rsidP="00DA3131">
            <w:pPr>
              <w:spacing w:after="0"/>
              <w:jc w:val="center"/>
              <w:rPr>
                <w:rFonts w:cs="Calibri"/>
                <w:szCs w:val="24"/>
                <w:lang w:val="sr-Cyrl-BA"/>
              </w:rPr>
            </w:pPr>
            <w:r w:rsidRPr="00E3295A">
              <w:rPr>
                <w:rFonts w:cs="Calibri"/>
                <w:szCs w:val="24"/>
                <w:lang w:val="sr-Cyrl-BA"/>
              </w:rPr>
              <w:t>36</w:t>
            </w:r>
          </w:p>
        </w:tc>
        <w:tc>
          <w:tcPr>
            <w:tcW w:w="1612" w:type="dxa"/>
            <w:tcBorders>
              <w:top w:val="nil"/>
              <w:left w:val="nil"/>
              <w:bottom w:val="single" w:sz="4" w:space="0" w:color="auto"/>
              <w:right w:val="single" w:sz="4" w:space="0" w:color="auto"/>
            </w:tcBorders>
            <w:shd w:val="clear" w:color="auto" w:fill="auto"/>
            <w:noWrap/>
            <w:vAlign w:val="center"/>
          </w:tcPr>
          <w:p w14:paraId="71A8A95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Ribnik</w:t>
            </w:r>
          </w:p>
        </w:tc>
        <w:tc>
          <w:tcPr>
            <w:tcW w:w="896" w:type="dxa"/>
            <w:tcBorders>
              <w:top w:val="nil"/>
              <w:left w:val="nil"/>
              <w:bottom w:val="single" w:sz="4" w:space="0" w:color="auto"/>
              <w:right w:val="single" w:sz="4" w:space="0" w:color="auto"/>
            </w:tcBorders>
            <w:shd w:val="clear" w:color="auto" w:fill="auto"/>
            <w:noWrap/>
            <w:vAlign w:val="bottom"/>
          </w:tcPr>
          <w:p w14:paraId="6E760197" w14:textId="77777777" w:rsidR="00D5420A" w:rsidRPr="00E3295A" w:rsidRDefault="00D5420A" w:rsidP="00DA3131">
            <w:pPr>
              <w:spacing w:after="0"/>
              <w:jc w:val="center"/>
              <w:rPr>
                <w:rFonts w:cs="Calibri"/>
                <w:sz w:val="22"/>
                <w:szCs w:val="22"/>
                <w:lang w:val="en-US"/>
              </w:rPr>
            </w:pPr>
            <w:r w:rsidRPr="00E3295A">
              <w:rPr>
                <w:rFonts w:cs="Calibri"/>
                <w:sz w:val="22"/>
                <w:szCs w:val="22"/>
                <w:lang w:val="sr-Cyrl-RS"/>
              </w:rPr>
              <w:t>30</w:t>
            </w:r>
          </w:p>
        </w:tc>
        <w:tc>
          <w:tcPr>
            <w:tcW w:w="1198" w:type="dxa"/>
            <w:tcBorders>
              <w:top w:val="nil"/>
              <w:left w:val="nil"/>
              <w:bottom w:val="single" w:sz="4" w:space="0" w:color="auto"/>
              <w:right w:val="single" w:sz="4" w:space="0" w:color="auto"/>
            </w:tcBorders>
            <w:shd w:val="clear" w:color="auto" w:fill="auto"/>
            <w:noWrap/>
            <w:vAlign w:val="bottom"/>
          </w:tcPr>
          <w:p w14:paraId="4027EFAC"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tcPr>
          <w:p w14:paraId="5722700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5F308E8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1630</w:t>
            </w:r>
          </w:p>
        </w:tc>
        <w:tc>
          <w:tcPr>
            <w:tcW w:w="1019" w:type="dxa"/>
            <w:tcBorders>
              <w:top w:val="nil"/>
              <w:left w:val="nil"/>
              <w:bottom w:val="single" w:sz="4" w:space="0" w:color="auto"/>
              <w:right w:val="single" w:sz="4" w:space="0" w:color="auto"/>
            </w:tcBorders>
            <w:shd w:val="clear" w:color="auto" w:fill="auto"/>
            <w:noWrap/>
            <w:vAlign w:val="center"/>
          </w:tcPr>
          <w:p w14:paraId="64D82CD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3133</w:t>
            </w:r>
          </w:p>
        </w:tc>
        <w:tc>
          <w:tcPr>
            <w:tcW w:w="1153" w:type="dxa"/>
            <w:tcBorders>
              <w:top w:val="nil"/>
              <w:left w:val="nil"/>
              <w:bottom w:val="single" w:sz="4" w:space="0" w:color="auto"/>
              <w:right w:val="single" w:sz="4" w:space="0" w:color="auto"/>
            </w:tcBorders>
            <w:shd w:val="clear" w:color="auto" w:fill="auto"/>
            <w:noWrap/>
            <w:vAlign w:val="center"/>
          </w:tcPr>
          <w:p w14:paraId="543D8B4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783</w:t>
            </w:r>
          </w:p>
        </w:tc>
      </w:tr>
      <w:tr w:rsidR="00D5420A" w:rsidRPr="00E3295A" w14:paraId="4071CE43"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8C82CF6" w14:textId="77777777" w:rsidR="00D5420A" w:rsidRPr="00E3295A" w:rsidRDefault="00D5420A" w:rsidP="00DA3131">
            <w:pPr>
              <w:spacing w:after="0"/>
              <w:jc w:val="center"/>
              <w:rPr>
                <w:rFonts w:cs="Calibri"/>
                <w:szCs w:val="24"/>
                <w:lang w:val="sr-Cyrl-BA"/>
              </w:rPr>
            </w:pPr>
            <w:r w:rsidRPr="00E3295A">
              <w:rPr>
                <w:rFonts w:cs="Calibri"/>
                <w:szCs w:val="24"/>
                <w:lang w:val="sr-Cyrl-BA"/>
              </w:rPr>
              <w:t>37</w:t>
            </w:r>
          </w:p>
        </w:tc>
        <w:tc>
          <w:tcPr>
            <w:tcW w:w="1612" w:type="dxa"/>
            <w:tcBorders>
              <w:top w:val="nil"/>
              <w:left w:val="nil"/>
              <w:bottom w:val="single" w:sz="4" w:space="0" w:color="auto"/>
              <w:right w:val="single" w:sz="4" w:space="0" w:color="auto"/>
            </w:tcBorders>
            <w:shd w:val="clear" w:color="auto" w:fill="auto"/>
            <w:noWrap/>
            <w:vAlign w:val="center"/>
          </w:tcPr>
          <w:p w14:paraId="1271B48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Rudo</w:t>
            </w:r>
          </w:p>
        </w:tc>
        <w:tc>
          <w:tcPr>
            <w:tcW w:w="896" w:type="dxa"/>
            <w:tcBorders>
              <w:top w:val="nil"/>
              <w:left w:val="nil"/>
              <w:bottom w:val="single" w:sz="4" w:space="0" w:color="auto"/>
              <w:right w:val="single" w:sz="4" w:space="0" w:color="auto"/>
            </w:tcBorders>
            <w:shd w:val="clear" w:color="auto" w:fill="auto"/>
            <w:noWrap/>
            <w:vAlign w:val="bottom"/>
          </w:tcPr>
          <w:p w14:paraId="2F28879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15</w:t>
            </w:r>
          </w:p>
        </w:tc>
        <w:tc>
          <w:tcPr>
            <w:tcW w:w="1198" w:type="dxa"/>
            <w:tcBorders>
              <w:top w:val="nil"/>
              <w:left w:val="nil"/>
              <w:bottom w:val="single" w:sz="4" w:space="0" w:color="auto"/>
              <w:right w:val="single" w:sz="4" w:space="0" w:color="auto"/>
            </w:tcBorders>
            <w:shd w:val="clear" w:color="auto" w:fill="auto"/>
            <w:noWrap/>
            <w:vAlign w:val="bottom"/>
          </w:tcPr>
          <w:p w14:paraId="40E6D485"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tcPr>
          <w:p w14:paraId="7273C74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5EB1149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1219</w:t>
            </w:r>
          </w:p>
        </w:tc>
        <w:tc>
          <w:tcPr>
            <w:tcW w:w="1019" w:type="dxa"/>
            <w:tcBorders>
              <w:top w:val="nil"/>
              <w:left w:val="nil"/>
              <w:bottom w:val="single" w:sz="4" w:space="0" w:color="auto"/>
              <w:right w:val="single" w:sz="4" w:space="0" w:color="auto"/>
            </w:tcBorders>
            <w:shd w:val="clear" w:color="auto" w:fill="auto"/>
            <w:noWrap/>
            <w:vAlign w:val="center"/>
          </w:tcPr>
          <w:p w14:paraId="4A707D7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4650</w:t>
            </w:r>
          </w:p>
        </w:tc>
        <w:tc>
          <w:tcPr>
            <w:tcW w:w="1153" w:type="dxa"/>
            <w:tcBorders>
              <w:top w:val="nil"/>
              <w:left w:val="nil"/>
              <w:bottom w:val="single" w:sz="4" w:space="0" w:color="auto"/>
              <w:right w:val="single" w:sz="4" w:space="0" w:color="auto"/>
            </w:tcBorders>
            <w:shd w:val="clear" w:color="auto" w:fill="auto"/>
            <w:noWrap/>
            <w:vAlign w:val="center"/>
          </w:tcPr>
          <w:p w14:paraId="5889FB1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1652</w:t>
            </w:r>
          </w:p>
        </w:tc>
      </w:tr>
      <w:tr w:rsidR="00D5420A" w:rsidRPr="00E3295A" w14:paraId="2830B2D8"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902A951" w14:textId="77777777" w:rsidR="00D5420A" w:rsidRPr="00E3295A" w:rsidRDefault="00D5420A" w:rsidP="00DA3131">
            <w:pPr>
              <w:spacing w:after="0"/>
              <w:jc w:val="center"/>
              <w:rPr>
                <w:rFonts w:cs="Calibri"/>
                <w:szCs w:val="24"/>
                <w:lang w:val="sr-Cyrl-BA"/>
              </w:rPr>
            </w:pPr>
            <w:r w:rsidRPr="00E3295A">
              <w:rPr>
                <w:rFonts w:cs="Calibri"/>
                <w:szCs w:val="24"/>
                <w:lang w:val="sr-Cyrl-BA"/>
              </w:rPr>
              <w:t>38</w:t>
            </w:r>
          </w:p>
        </w:tc>
        <w:tc>
          <w:tcPr>
            <w:tcW w:w="1612" w:type="dxa"/>
            <w:tcBorders>
              <w:top w:val="nil"/>
              <w:left w:val="nil"/>
              <w:bottom w:val="single" w:sz="4" w:space="0" w:color="auto"/>
              <w:right w:val="single" w:sz="4" w:space="0" w:color="auto"/>
            </w:tcBorders>
            <w:shd w:val="clear" w:color="auto" w:fill="auto"/>
            <w:noWrap/>
            <w:vAlign w:val="center"/>
            <w:hideMark/>
          </w:tcPr>
          <w:p w14:paraId="2626857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Rogatica</w:t>
            </w:r>
          </w:p>
        </w:tc>
        <w:tc>
          <w:tcPr>
            <w:tcW w:w="896" w:type="dxa"/>
            <w:tcBorders>
              <w:top w:val="nil"/>
              <w:left w:val="nil"/>
              <w:bottom w:val="single" w:sz="4" w:space="0" w:color="auto"/>
              <w:right w:val="single" w:sz="4" w:space="0" w:color="auto"/>
            </w:tcBorders>
            <w:shd w:val="clear" w:color="auto" w:fill="auto"/>
            <w:noWrap/>
            <w:vAlign w:val="bottom"/>
            <w:hideMark/>
          </w:tcPr>
          <w:p w14:paraId="2EDB9F9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3A8650E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64562</w:t>
            </w:r>
          </w:p>
        </w:tc>
        <w:tc>
          <w:tcPr>
            <w:tcW w:w="1282" w:type="dxa"/>
            <w:tcBorders>
              <w:top w:val="nil"/>
              <w:left w:val="nil"/>
              <w:bottom w:val="single" w:sz="4" w:space="0" w:color="auto"/>
              <w:right w:val="single" w:sz="4" w:space="0" w:color="auto"/>
            </w:tcBorders>
            <w:shd w:val="clear" w:color="auto" w:fill="auto"/>
            <w:noWrap/>
            <w:vAlign w:val="center"/>
          </w:tcPr>
          <w:p w14:paraId="4DD9863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w:t>
            </w:r>
          </w:p>
        </w:tc>
        <w:tc>
          <w:tcPr>
            <w:tcW w:w="1724" w:type="dxa"/>
            <w:gridSpan w:val="2"/>
            <w:tcBorders>
              <w:top w:val="nil"/>
              <w:left w:val="nil"/>
              <w:bottom w:val="single" w:sz="4" w:space="0" w:color="auto"/>
              <w:right w:val="single" w:sz="4" w:space="0" w:color="auto"/>
            </w:tcBorders>
          </w:tcPr>
          <w:p w14:paraId="2CFF4BA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64562</w:t>
            </w:r>
          </w:p>
        </w:tc>
        <w:tc>
          <w:tcPr>
            <w:tcW w:w="1019" w:type="dxa"/>
            <w:tcBorders>
              <w:top w:val="nil"/>
              <w:left w:val="nil"/>
              <w:bottom w:val="single" w:sz="4" w:space="0" w:color="auto"/>
              <w:right w:val="single" w:sz="4" w:space="0" w:color="auto"/>
            </w:tcBorders>
            <w:shd w:val="clear" w:color="auto" w:fill="auto"/>
            <w:noWrap/>
            <w:vAlign w:val="center"/>
          </w:tcPr>
          <w:p w14:paraId="5905B3F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64216</w:t>
            </w:r>
          </w:p>
        </w:tc>
        <w:tc>
          <w:tcPr>
            <w:tcW w:w="1153" w:type="dxa"/>
            <w:tcBorders>
              <w:top w:val="nil"/>
              <w:left w:val="nil"/>
              <w:bottom w:val="single" w:sz="4" w:space="0" w:color="auto"/>
              <w:right w:val="single" w:sz="4" w:space="0" w:color="auto"/>
            </w:tcBorders>
            <w:shd w:val="clear" w:color="auto" w:fill="auto"/>
            <w:noWrap/>
            <w:vAlign w:val="center"/>
          </w:tcPr>
          <w:p w14:paraId="4AD6A97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13712</w:t>
            </w:r>
          </w:p>
        </w:tc>
      </w:tr>
      <w:tr w:rsidR="00D5420A" w:rsidRPr="00E3295A" w14:paraId="5E8897C4"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F49D62B" w14:textId="77777777" w:rsidR="00D5420A" w:rsidRPr="00E3295A" w:rsidRDefault="00D5420A" w:rsidP="00DA3131">
            <w:pPr>
              <w:spacing w:after="0"/>
              <w:jc w:val="center"/>
              <w:rPr>
                <w:rFonts w:cs="Calibri"/>
                <w:szCs w:val="24"/>
                <w:lang w:val="sr-Cyrl-BA"/>
              </w:rPr>
            </w:pPr>
            <w:r w:rsidRPr="00E3295A">
              <w:rPr>
                <w:rFonts w:cs="Calibri"/>
                <w:szCs w:val="24"/>
                <w:lang w:val="sr-Cyrl-BA"/>
              </w:rPr>
              <w:t>39</w:t>
            </w:r>
          </w:p>
        </w:tc>
        <w:tc>
          <w:tcPr>
            <w:tcW w:w="1612" w:type="dxa"/>
            <w:tcBorders>
              <w:top w:val="nil"/>
              <w:left w:val="nil"/>
              <w:bottom w:val="single" w:sz="4" w:space="0" w:color="auto"/>
              <w:right w:val="single" w:sz="4" w:space="0" w:color="auto"/>
            </w:tcBorders>
            <w:shd w:val="clear" w:color="auto" w:fill="auto"/>
            <w:noWrap/>
            <w:vAlign w:val="center"/>
            <w:hideMark/>
          </w:tcPr>
          <w:p w14:paraId="7EAA175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Sokolac</w:t>
            </w:r>
          </w:p>
        </w:tc>
        <w:tc>
          <w:tcPr>
            <w:tcW w:w="896" w:type="dxa"/>
            <w:tcBorders>
              <w:top w:val="nil"/>
              <w:left w:val="nil"/>
              <w:bottom w:val="single" w:sz="4" w:space="0" w:color="auto"/>
              <w:right w:val="single" w:sz="4" w:space="0" w:color="auto"/>
            </w:tcBorders>
            <w:shd w:val="clear" w:color="auto" w:fill="auto"/>
            <w:noWrap/>
            <w:vAlign w:val="bottom"/>
            <w:hideMark/>
          </w:tcPr>
          <w:p w14:paraId="5E4D8D9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603E9E5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tcPr>
          <w:p w14:paraId="5D4E704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w:t>
            </w:r>
          </w:p>
        </w:tc>
        <w:tc>
          <w:tcPr>
            <w:tcW w:w="1724" w:type="dxa"/>
            <w:gridSpan w:val="2"/>
            <w:tcBorders>
              <w:top w:val="nil"/>
              <w:left w:val="nil"/>
              <w:bottom w:val="single" w:sz="4" w:space="0" w:color="auto"/>
              <w:right w:val="single" w:sz="4" w:space="0" w:color="auto"/>
            </w:tcBorders>
          </w:tcPr>
          <w:p w14:paraId="25368F3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66697</w:t>
            </w:r>
          </w:p>
        </w:tc>
        <w:tc>
          <w:tcPr>
            <w:tcW w:w="1019" w:type="dxa"/>
            <w:tcBorders>
              <w:top w:val="nil"/>
              <w:left w:val="nil"/>
              <w:bottom w:val="single" w:sz="4" w:space="0" w:color="auto"/>
              <w:right w:val="single" w:sz="4" w:space="0" w:color="auto"/>
            </w:tcBorders>
            <w:shd w:val="clear" w:color="auto" w:fill="auto"/>
            <w:noWrap/>
            <w:vAlign w:val="center"/>
          </w:tcPr>
          <w:p w14:paraId="3920092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49050</w:t>
            </w:r>
          </w:p>
        </w:tc>
        <w:tc>
          <w:tcPr>
            <w:tcW w:w="1153" w:type="dxa"/>
            <w:tcBorders>
              <w:top w:val="nil"/>
              <w:left w:val="nil"/>
              <w:bottom w:val="single" w:sz="4" w:space="0" w:color="auto"/>
              <w:right w:val="single" w:sz="4" w:space="0" w:color="auto"/>
            </w:tcBorders>
            <w:shd w:val="clear" w:color="auto" w:fill="auto"/>
            <w:noWrap/>
            <w:vAlign w:val="center"/>
          </w:tcPr>
          <w:p w14:paraId="1D0B88B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11665</w:t>
            </w:r>
          </w:p>
        </w:tc>
      </w:tr>
      <w:tr w:rsidR="00D5420A" w:rsidRPr="00E3295A" w14:paraId="089F646B"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9331864" w14:textId="77777777" w:rsidR="00D5420A" w:rsidRPr="00E3295A" w:rsidRDefault="00D5420A" w:rsidP="00DA3131">
            <w:pPr>
              <w:spacing w:after="0"/>
              <w:jc w:val="center"/>
              <w:rPr>
                <w:rFonts w:cs="Calibri"/>
                <w:szCs w:val="24"/>
                <w:lang w:val="sr-Cyrl-BA"/>
              </w:rPr>
            </w:pPr>
            <w:r w:rsidRPr="00E3295A">
              <w:rPr>
                <w:rFonts w:cs="Calibri"/>
                <w:szCs w:val="24"/>
                <w:lang w:val="sr-Cyrl-BA"/>
              </w:rPr>
              <w:t>40</w:t>
            </w:r>
          </w:p>
        </w:tc>
        <w:tc>
          <w:tcPr>
            <w:tcW w:w="1612" w:type="dxa"/>
            <w:tcBorders>
              <w:top w:val="nil"/>
              <w:left w:val="nil"/>
              <w:bottom w:val="single" w:sz="4" w:space="0" w:color="auto"/>
              <w:right w:val="single" w:sz="4" w:space="0" w:color="auto"/>
            </w:tcBorders>
            <w:shd w:val="clear" w:color="auto" w:fill="auto"/>
            <w:noWrap/>
            <w:vAlign w:val="center"/>
            <w:hideMark/>
          </w:tcPr>
          <w:p w14:paraId="783B742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Srbac</w:t>
            </w:r>
          </w:p>
        </w:tc>
        <w:tc>
          <w:tcPr>
            <w:tcW w:w="896" w:type="dxa"/>
            <w:tcBorders>
              <w:top w:val="nil"/>
              <w:left w:val="nil"/>
              <w:bottom w:val="single" w:sz="4" w:space="0" w:color="auto"/>
              <w:right w:val="single" w:sz="4" w:space="0" w:color="auto"/>
            </w:tcBorders>
            <w:shd w:val="clear" w:color="auto" w:fill="auto"/>
            <w:noWrap/>
            <w:vAlign w:val="bottom"/>
            <w:hideMark/>
          </w:tcPr>
          <w:p w14:paraId="1BE4662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35</w:t>
            </w:r>
          </w:p>
        </w:tc>
        <w:tc>
          <w:tcPr>
            <w:tcW w:w="1198" w:type="dxa"/>
            <w:tcBorders>
              <w:top w:val="nil"/>
              <w:left w:val="nil"/>
              <w:bottom w:val="single" w:sz="4" w:space="0" w:color="auto"/>
              <w:right w:val="single" w:sz="4" w:space="0" w:color="auto"/>
            </w:tcBorders>
            <w:shd w:val="clear" w:color="auto" w:fill="auto"/>
            <w:noWrap/>
            <w:vAlign w:val="center"/>
            <w:hideMark/>
          </w:tcPr>
          <w:p w14:paraId="243063A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tcPr>
          <w:p w14:paraId="6F6BC3F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144929A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8556</w:t>
            </w:r>
          </w:p>
        </w:tc>
        <w:tc>
          <w:tcPr>
            <w:tcW w:w="1019" w:type="dxa"/>
            <w:tcBorders>
              <w:top w:val="nil"/>
              <w:left w:val="nil"/>
              <w:bottom w:val="single" w:sz="4" w:space="0" w:color="auto"/>
              <w:right w:val="single" w:sz="4" w:space="0" w:color="auto"/>
            </w:tcBorders>
            <w:shd w:val="clear" w:color="auto" w:fill="auto"/>
            <w:noWrap/>
            <w:vAlign w:val="center"/>
          </w:tcPr>
          <w:p w14:paraId="55CFC68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9930</w:t>
            </w:r>
          </w:p>
        </w:tc>
        <w:tc>
          <w:tcPr>
            <w:tcW w:w="1153" w:type="dxa"/>
            <w:tcBorders>
              <w:top w:val="nil"/>
              <w:left w:val="nil"/>
              <w:bottom w:val="single" w:sz="4" w:space="0" w:color="auto"/>
              <w:right w:val="single" w:sz="4" w:space="0" w:color="auto"/>
            </w:tcBorders>
            <w:shd w:val="clear" w:color="auto" w:fill="auto"/>
            <w:noWrap/>
            <w:vAlign w:val="center"/>
          </w:tcPr>
          <w:p w14:paraId="1F011C1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2026</w:t>
            </w:r>
          </w:p>
        </w:tc>
      </w:tr>
      <w:tr w:rsidR="00D5420A" w:rsidRPr="00E3295A" w14:paraId="0A54D7A9"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DC09FA" w14:textId="77777777" w:rsidR="00D5420A" w:rsidRPr="00E3295A" w:rsidRDefault="00D5420A" w:rsidP="00DA3131">
            <w:pPr>
              <w:spacing w:after="0"/>
              <w:jc w:val="center"/>
              <w:rPr>
                <w:rFonts w:cs="Calibri"/>
                <w:szCs w:val="24"/>
                <w:lang w:val="sr-Cyrl-BA"/>
              </w:rPr>
            </w:pPr>
            <w:r w:rsidRPr="00E3295A">
              <w:rPr>
                <w:rFonts w:cs="Calibri"/>
                <w:szCs w:val="24"/>
                <w:lang w:val="sr-Cyrl-BA"/>
              </w:rPr>
              <w:t>41</w:t>
            </w:r>
          </w:p>
        </w:tc>
        <w:tc>
          <w:tcPr>
            <w:tcW w:w="1612" w:type="dxa"/>
            <w:tcBorders>
              <w:top w:val="nil"/>
              <w:left w:val="nil"/>
              <w:bottom w:val="single" w:sz="4" w:space="0" w:color="auto"/>
              <w:right w:val="single" w:sz="4" w:space="0" w:color="auto"/>
            </w:tcBorders>
            <w:shd w:val="clear" w:color="auto" w:fill="auto"/>
            <w:noWrap/>
            <w:vAlign w:val="center"/>
            <w:hideMark/>
          </w:tcPr>
          <w:p w14:paraId="4577A2F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Srebrenica</w:t>
            </w:r>
          </w:p>
        </w:tc>
        <w:tc>
          <w:tcPr>
            <w:tcW w:w="896" w:type="dxa"/>
            <w:tcBorders>
              <w:top w:val="nil"/>
              <w:left w:val="nil"/>
              <w:bottom w:val="single" w:sz="4" w:space="0" w:color="auto"/>
              <w:right w:val="single" w:sz="4" w:space="0" w:color="auto"/>
            </w:tcBorders>
            <w:shd w:val="clear" w:color="auto" w:fill="auto"/>
            <w:noWrap/>
            <w:vAlign w:val="bottom"/>
            <w:hideMark/>
          </w:tcPr>
          <w:p w14:paraId="19B4EF0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4D43741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2FC9F3F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15</w:t>
            </w:r>
          </w:p>
        </w:tc>
        <w:tc>
          <w:tcPr>
            <w:tcW w:w="1724" w:type="dxa"/>
            <w:gridSpan w:val="2"/>
            <w:tcBorders>
              <w:top w:val="nil"/>
              <w:left w:val="nil"/>
              <w:bottom w:val="single" w:sz="4" w:space="0" w:color="auto"/>
              <w:right w:val="single" w:sz="4" w:space="0" w:color="auto"/>
            </w:tcBorders>
          </w:tcPr>
          <w:p w14:paraId="71A23C5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24922</w:t>
            </w:r>
          </w:p>
        </w:tc>
        <w:tc>
          <w:tcPr>
            <w:tcW w:w="1019" w:type="dxa"/>
            <w:tcBorders>
              <w:top w:val="nil"/>
              <w:left w:val="nil"/>
              <w:bottom w:val="single" w:sz="4" w:space="0" w:color="auto"/>
              <w:right w:val="single" w:sz="4" w:space="0" w:color="auto"/>
            </w:tcBorders>
            <w:shd w:val="clear" w:color="auto" w:fill="auto"/>
            <w:noWrap/>
            <w:vAlign w:val="center"/>
          </w:tcPr>
          <w:p w14:paraId="77F223C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37065</w:t>
            </w:r>
          </w:p>
        </w:tc>
        <w:tc>
          <w:tcPr>
            <w:tcW w:w="1153" w:type="dxa"/>
            <w:tcBorders>
              <w:top w:val="nil"/>
              <w:left w:val="nil"/>
              <w:bottom w:val="single" w:sz="4" w:space="0" w:color="auto"/>
              <w:right w:val="single" w:sz="4" w:space="0" w:color="auto"/>
            </w:tcBorders>
            <w:shd w:val="clear" w:color="auto" w:fill="auto"/>
            <w:noWrap/>
            <w:vAlign w:val="center"/>
          </w:tcPr>
          <w:p w14:paraId="1F54913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8952</w:t>
            </w:r>
          </w:p>
        </w:tc>
      </w:tr>
      <w:tr w:rsidR="00D5420A" w:rsidRPr="00E3295A" w14:paraId="1216EF61"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3E22397" w14:textId="77777777" w:rsidR="00D5420A" w:rsidRPr="00E3295A" w:rsidRDefault="00D5420A" w:rsidP="00DA3131">
            <w:pPr>
              <w:spacing w:after="0"/>
              <w:jc w:val="center"/>
              <w:rPr>
                <w:rFonts w:cs="Calibri"/>
                <w:szCs w:val="24"/>
                <w:lang w:val="sr-Cyrl-BA"/>
              </w:rPr>
            </w:pPr>
            <w:r w:rsidRPr="00E3295A">
              <w:rPr>
                <w:rFonts w:cs="Calibri"/>
                <w:szCs w:val="24"/>
                <w:lang w:val="sr-Cyrl-BA"/>
              </w:rPr>
              <w:t>42</w:t>
            </w:r>
          </w:p>
        </w:tc>
        <w:tc>
          <w:tcPr>
            <w:tcW w:w="1612" w:type="dxa"/>
            <w:tcBorders>
              <w:top w:val="nil"/>
              <w:left w:val="nil"/>
              <w:bottom w:val="single" w:sz="4" w:space="0" w:color="auto"/>
              <w:right w:val="single" w:sz="4" w:space="0" w:color="auto"/>
            </w:tcBorders>
            <w:shd w:val="clear" w:color="auto" w:fill="auto"/>
            <w:noWrap/>
            <w:vAlign w:val="center"/>
          </w:tcPr>
          <w:p w14:paraId="457C56B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Stanari</w:t>
            </w:r>
          </w:p>
        </w:tc>
        <w:tc>
          <w:tcPr>
            <w:tcW w:w="896" w:type="dxa"/>
            <w:tcBorders>
              <w:top w:val="nil"/>
              <w:left w:val="nil"/>
              <w:bottom w:val="single" w:sz="4" w:space="0" w:color="auto"/>
              <w:right w:val="single" w:sz="4" w:space="0" w:color="auto"/>
            </w:tcBorders>
            <w:shd w:val="clear" w:color="auto" w:fill="auto"/>
            <w:noWrap/>
            <w:vAlign w:val="center"/>
          </w:tcPr>
          <w:p w14:paraId="4E174B86"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tcPr>
          <w:p w14:paraId="6EB9317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16096</w:t>
            </w:r>
          </w:p>
        </w:tc>
        <w:tc>
          <w:tcPr>
            <w:tcW w:w="1282" w:type="dxa"/>
            <w:tcBorders>
              <w:top w:val="nil"/>
              <w:left w:val="nil"/>
              <w:bottom w:val="single" w:sz="4" w:space="0" w:color="auto"/>
              <w:right w:val="single" w:sz="4" w:space="0" w:color="auto"/>
            </w:tcBorders>
            <w:shd w:val="clear" w:color="auto" w:fill="auto"/>
            <w:noWrap/>
            <w:vAlign w:val="center"/>
          </w:tcPr>
          <w:p w14:paraId="51AC722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5FA3679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4139</w:t>
            </w:r>
          </w:p>
        </w:tc>
        <w:tc>
          <w:tcPr>
            <w:tcW w:w="1019" w:type="dxa"/>
            <w:tcBorders>
              <w:top w:val="nil"/>
              <w:left w:val="nil"/>
              <w:bottom w:val="single" w:sz="4" w:space="0" w:color="auto"/>
              <w:right w:val="single" w:sz="4" w:space="0" w:color="auto"/>
            </w:tcBorders>
            <w:shd w:val="clear" w:color="auto" w:fill="auto"/>
            <w:noWrap/>
            <w:vAlign w:val="center"/>
          </w:tcPr>
          <w:p w14:paraId="1AC981D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9505</w:t>
            </w:r>
          </w:p>
        </w:tc>
        <w:tc>
          <w:tcPr>
            <w:tcW w:w="1153" w:type="dxa"/>
            <w:tcBorders>
              <w:top w:val="nil"/>
              <w:left w:val="nil"/>
              <w:bottom w:val="single" w:sz="4" w:space="0" w:color="auto"/>
              <w:right w:val="single" w:sz="4" w:space="0" w:color="auto"/>
            </w:tcBorders>
            <w:shd w:val="clear" w:color="auto" w:fill="auto"/>
            <w:noWrap/>
            <w:vAlign w:val="center"/>
          </w:tcPr>
          <w:p w14:paraId="3F85FBB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2386</w:t>
            </w:r>
          </w:p>
        </w:tc>
      </w:tr>
      <w:tr w:rsidR="00D5420A" w:rsidRPr="00E3295A" w14:paraId="18CEB311"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14EA29CB" w14:textId="77777777" w:rsidR="00D5420A" w:rsidRPr="00E3295A" w:rsidRDefault="00D5420A" w:rsidP="00DA3131">
            <w:pPr>
              <w:spacing w:after="0"/>
              <w:jc w:val="center"/>
              <w:rPr>
                <w:rFonts w:cs="Calibri"/>
                <w:szCs w:val="24"/>
                <w:lang w:val="sr-Cyrl-BA"/>
              </w:rPr>
            </w:pPr>
            <w:r w:rsidRPr="00E3295A">
              <w:rPr>
                <w:rFonts w:cs="Calibri"/>
                <w:szCs w:val="24"/>
                <w:lang w:val="sr-Cyrl-BA"/>
              </w:rPr>
              <w:t>43</w:t>
            </w:r>
          </w:p>
        </w:tc>
        <w:tc>
          <w:tcPr>
            <w:tcW w:w="1612" w:type="dxa"/>
            <w:tcBorders>
              <w:top w:val="nil"/>
              <w:left w:val="nil"/>
              <w:bottom w:val="single" w:sz="4" w:space="0" w:color="auto"/>
              <w:right w:val="single" w:sz="4" w:space="0" w:color="auto"/>
            </w:tcBorders>
            <w:shd w:val="clear" w:color="auto" w:fill="auto"/>
            <w:noWrap/>
            <w:vAlign w:val="center"/>
          </w:tcPr>
          <w:p w14:paraId="7652042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Teslić</w:t>
            </w:r>
          </w:p>
        </w:tc>
        <w:tc>
          <w:tcPr>
            <w:tcW w:w="896" w:type="dxa"/>
            <w:tcBorders>
              <w:top w:val="nil"/>
              <w:left w:val="nil"/>
              <w:bottom w:val="single" w:sz="4" w:space="0" w:color="auto"/>
              <w:right w:val="single" w:sz="4" w:space="0" w:color="auto"/>
            </w:tcBorders>
            <w:shd w:val="clear" w:color="auto" w:fill="auto"/>
            <w:noWrap/>
            <w:vAlign w:val="bottom"/>
          </w:tcPr>
          <w:p w14:paraId="4375F082"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sr-Cyrl-RS"/>
              </w:rPr>
              <w:t>44</w:t>
            </w:r>
          </w:p>
        </w:tc>
        <w:tc>
          <w:tcPr>
            <w:tcW w:w="1198" w:type="dxa"/>
            <w:tcBorders>
              <w:top w:val="nil"/>
              <w:left w:val="nil"/>
              <w:bottom w:val="single" w:sz="4" w:space="0" w:color="auto"/>
              <w:right w:val="single" w:sz="4" w:space="0" w:color="auto"/>
            </w:tcBorders>
            <w:shd w:val="clear" w:color="auto" w:fill="auto"/>
            <w:noWrap/>
            <w:vAlign w:val="bottom"/>
          </w:tcPr>
          <w:p w14:paraId="1E9888D0"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84649</w:t>
            </w:r>
          </w:p>
        </w:tc>
        <w:tc>
          <w:tcPr>
            <w:tcW w:w="1282" w:type="dxa"/>
            <w:tcBorders>
              <w:top w:val="nil"/>
              <w:left w:val="nil"/>
              <w:bottom w:val="single" w:sz="4" w:space="0" w:color="auto"/>
              <w:right w:val="single" w:sz="4" w:space="0" w:color="auto"/>
            </w:tcBorders>
            <w:shd w:val="clear" w:color="auto" w:fill="auto"/>
            <w:noWrap/>
            <w:vAlign w:val="center"/>
          </w:tcPr>
          <w:p w14:paraId="5CC5686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C4242C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663</w:t>
            </w:r>
          </w:p>
        </w:tc>
        <w:tc>
          <w:tcPr>
            <w:tcW w:w="1019" w:type="dxa"/>
            <w:tcBorders>
              <w:top w:val="nil"/>
              <w:left w:val="nil"/>
              <w:bottom w:val="single" w:sz="4" w:space="0" w:color="auto"/>
              <w:right w:val="single" w:sz="4" w:space="0" w:color="auto"/>
            </w:tcBorders>
            <w:shd w:val="clear" w:color="auto" w:fill="auto"/>
            <w:noWrap/>
            <w:vAlign w:val="center"/>
          </w:tcPr>
          <w:p w14:paraId="3507C71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8548</w:t>
            </w:r>
          </w:p>
        </w:tc>
        <w:tc>
          <w:tcPr>
            <w:tcW w:w="1153" w:type="dxa"/>
            <w:tcBorders>
              <w:top w:val="nil"/>
              <w:left w:val="nil"/>
              <w:bottom w:val="single" w:sz="4" w:space="0" w:color="auto"/>
              <w:right w:val="single" w:sz="4" w:space="0" w:color="auto"/>
            </w:tcBorders>
            <w:shd w:val="clear" w:color="auto" w:fill="auto"/>
            <w:noWrap/>
            <w:vAlign w:val="center"/>
          </w:tcPr>
          <w:p w14:paraId="066CD90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4868</w:t>
            </w:r>
          </w:p>
        </w:tc>
      </w:tr>
      <w:tr w:rsidR="00D5420A" w:rsidRPr="00E3295A" w14:paraId="6BBFE71B"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CB85EA1" w14:textId="77777777" w:rsidR="00D5420A" w:rsidRPr="00E3295A" w:rsidRDefault="00D5420A" w:rsidP="00DA3131">
            <w:pPr>
              <w:spacing w:after="0"/>
              <w:jc w:val="center"/>
              <w:rPr>
                <w:rFonts w:cs="Calibri"/>
                <w:szCs w:val="24"/>
                <w:lang w:val="sr-Cyrl-BA"/>
              </w:rPr>
            </w:pPr>
            <w:r w:rsidRPr="00E3295A">
              <w:rPr>
                <w:rFonts w:cs="Calibri"/>
                <w:szCs w:val="24"/>
                <w:lang w:val="sr-Cyrl-BA"/>
              </w:rPr>
              <w:t>44</w:t>
            </w:r>
          </w:p>
        </w:tc>
        <w:tc>
          <w:tcPr>
            <w:tcW w:w="1612" w:type="dxa"/>
            <w:tcBorders>
              <w:top w:val="nil"/>
              <w:left w:val="nil"/>
              <w:bottom w:val="single" w:sz="4" w:space="0" w:color="auto"/>
              <w:right w:val="single" w:sz="4" w:space="0" w:color="auto"/>
            </w:tcBorders>
            <w:shd w:val="clear" w:color="auto" w:fill="auto"/>
            <w:noWrap/>
            <w:vAlign w:val="center"/>
            <w:hideMark/>
          </w:tcPr>
          <w:p w14:paraId="58131CF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Trebinje</w:t>
            </w:r>
          </w:p>
        </w:tc>
        <w:tc>
          <w:tcPr>
            <w:tcW w:w="896" w:type="dxa"/>
            <w:tcBorders>
              <w:top w:val="nil"/>
              <w:left w:val="nil"/>
              <w:bottom w:val="single" w:sz="4" w:space="0" w:color="auto"/>
              <w:right w:val="single" w:sz="4" w:space="0" w:color="auto"/>
            </w:tcBorders>
            <w:shd w:val="clear" w:color="auto" w:fill="auto"/>
            <w:noWrap/>
            <w:vAlign w:val="bottom"/>
            <w:hideMark/>
          </w:tcPr>
          <w:p w14:paraId="704AAE01"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7C0255B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00A0641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242DA3C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16243</w:t>
            </w:r>
          </w:p>
        </w:tc>
        <w:tc>
          <w:tcPr>
            <w:tcW w:w="1019" w:type="dxa"/>
            <w:tcBorders>
              <w:top w:val="nil"/>
              <w:left w:val="nil"/>
              <w:bottom w:val="single" w:sz="4" w:space="0" w:color="auto"/>
              <w:right w:val="single" w:sz="4" w:space="0" w:color="auto"/>
            </w:tcBorders>
            <w:shd w:val="clear" w:color="auto" w:fill="auto"/>
            <w:noWrap/>
            <w:vAlign w:val="center"/>
          </w:tcPr>
          <w:p w14:paraId="05EFAFD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16191</w:t>
            </w:r>
          </w:p>
        </w:tc>
        <w:tc>
          <w:tcPr>
            <w:tcW w:w="1153" w:type="dxa"/>
            <w:tcBorders>
              <w:top w:val="nil"/>
              <w:left w:val="nil"/>
              <w:bottom w:val="single" w:sz="4" w:space="0" w:color="auto"/>
              <w:right w:val="single" w:sz="4" w:space="0" w:color="auto"/>
            </w:tcBorders>
            <w:shd w:val="clear" w:color="auto" w:fill="auto"/>
            <w:noWrap/>
            <w:vAlign w:val="center"/>
          </w:tcPr>
          <w:p w14:paraId="573A1EE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4476</w:t>
            </w:r>
          </w:p>
        </w:tc>
      </w:tr>
      <w:tr w:rsidR="00D5420A" w:rsidRPr="00E3295A" w14:paraId="734B8EB0"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C11E9E6" w14:textId="77777777" w:rsidR="00D5420A" w:rsidRPr="00E3295A" w:rsidRDefault="00D5420A" w:rsidP="00DA3131">
            <w:pPr>
              <w:spacing w:after="0"/>
              <w:jc w:val="center"/>
              <w:rPr>
                <w:rFonts w:cs="Calibri"/>
                <w:szCs w:val="24"/>
                <w:lang w:val="sr-Cyrl-BA"/>
              </w:rPr>
            </w:pPr>
            <w:r w:rsidRPr="00E3295A">
              <w:rPr>
                <w:rFonts w:cs="Calibri"/>
                <w:szCs w:val="24"/>
                <w:lang w:val="sr-Cyrl-BA"/>
              </w:rPr>
              <w:t>45</w:t>
            </w:r>
          </w:p>
        </w:tc>
        <w:tc>
          <w:tcPr>
            <w:tcW w:w="1612" w:type="dxa"/>
            <w:tcBorders>
              <w:top w:val="nil"/>
              <w:left w:val="nil"/>
              <w:bottom w:val="single" w:sz="4" w:space="0" w:color="auto"/>
              <w:right w:val="single" w:sz="4" w:space="0" w:color="auto"/>
            </w:tcBorders>
            <w:shd w:val="clear" w:color="auto" w:fill="auto"/>
            <w:noWrap/>
            <w:vAlign w:val="center"/>
          </w:tcPr>
          <w:p w14:paraId="1646F66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Trnovo</w:t>
            </w:r>
          </w:p>
        </w:tc>
        <w:tc>
          <w:tcPr>
            <w:tcW w:w="896" w:type="dxa"/>
            <w:tcBorders>
              <w:top w:val="nil"/>
              <w:left w:val="nil"/>
              <w:bottom w:val="single" w:sz="4" w:space="0" w:color="auto"/>
              <w:right w:val="single" w:sz="4" w:space="0" w:color="auto"/>
            </w:tcBorders>
            <w:shd w:val="clear" w:color="auto" w:fill="auto"/>
            <w:noWrap/>
            <w:vAlign w:val="bottom"/>
          </w:tcPr>
          <w:p w14:paraId="3B67525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w:t>
            </w:r>
          </w:p>
        </w:tc>
        <w:tc>
          <w:tcPr>
            <w:tcW w:w="1198" w:type="dxa"/>
            <w:tcBorders>
              <w:top w:val="nil"/>
              <w:left w:val="nil"/>
              <w:bottom w:val="single" w:sz="4" w:space="0" w:color="auto"/>
              <w:right w:val="single" w:sz="4" w:space="0" w:color="auto"/>
            </w:tcBorders>
            <w:shd w:val="clear" w:color="auto" w:fill="auto"/>
            <w:noWrap/>
            <w:vAlign w:val="bottom"/>
          </w:tcPr>
          <w:p w14:paraId="05CF932E" w14:textId="77777777" w:rsidR="00D5420A" w:rsidRPr="00E3295A" w:rsidRDefault="00D5420A" w:rsidP="00DA3131">
            <w:pPr>
              <w:spacing w:after="0"/>
              <w:jc w:val="center"/>
              <w:rPr>
                <w:rFonts w:cs="Calibri"/>
                <w:sz w:val="22"/>
                <w:szCs w:val="22"/>
                <w:lang w:val="en-US"/>
              </w:rPr>
            </w:pPr>
            <w:r w:rsidRPr="00E3295A">
              <w:rPr>
                <w:rFonts w:cs="Calibr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tcPr>
          <w:p w14:paraId="074DF394"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54861A2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7604</w:t>
            </w:r>
          </w:p>
        </w:tc>
        <w:tc>
          <w:tcPr>
            <w:tcW w:w="1019" w:type="dxa"/>
            <w:tcBorders>
              <w:top w:val="nil"/>
              <w:left w:val="nil"/>
              <w:bottom w:val="single" w:sz="4" w:space="0" w:color="auto"/>
              <w:right w:val="single" w:sz="4" w:space="0" w:color="auto"/>
            </w:tcBorders>
            <w:shd w:val="clear" w:color="auto" w:fill="auto"/>
            <w:noWrap/>
            <w:vAlign w:val="center"/>
          </w:tcPr>
          <w:p w14:paraId="37A63C8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12423</w:t>
            </w:r>
          </w:p>
        </w:tc>
        <w:tc>
          <w:tcPr>
            <w:tcW w:w="1153" w:type="dxa"/>
            <w:tcBorders>
              <w:top w:val="nil"/>
              <w:left w:val="nil"/>
              <w:bottom w:val="single" w:sz="4" w:space="0" w:color="auto"/>
              <w:right w:val="single" w:sz="4" w:space="0" w:color="auto"/>
            </w:tcBorders>
            <w:shd w:val="clear" w:color="auto" w:fill="auto"/>
            <w:noWrap/>
            <w:vAlign w:val="center"/>
          </w:tcPr>
          <w:p w14:paraId="7F6C281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3879</w:t>
            </w:r>
          </w:p>
        </w:tc>
      </w:tr>
      <w:tr w:rsidR="00D5420A" w:rsidRPr="00E3295A" w14:paraId="3C62594F"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4ADF1F2" w14:textId="77777777" w:rsidR="00D5420A" w:rsidRPr="00E3295A" w:rsidRDefault="00D5420A" w:rsidP="00DA3131">
            <w:pPr>
              <w:spacing w:after="0"/>
              <w:jc w:val="center"/>
              <w:rPr>
                <w:rFonts w:cs="Calibri"/>
                <w:szCs w:val="24"/>
                <w:lang w:val="sr-Cyrl-BA"/>
              </w:rPr>
            </w:pPr>
            <w:r w:rsidRPr="00E3295A">
              <w:rPr>
                <w:rFonts w:cs="Calibri"/>
                <w:szCs w:val="24"/>
                <w:lang w:val="sr-Cyrl-BA"/>
              </w:rPr>
              <w:t>46</w:t>
            </w:r>
          </w:p>
        </w:tc>
        <w:tc>
          <w:tcPr>
            <w:tcW w:w="1612" w:type="dxa"/>
            <w:tcBorders>
              <w:top w:val="nil"/>
              <w:left w:val="nil"/>
              <w:bottom w:val="single" w:sz="4" w:space="0" w:color="auto"/>
              <w:right w:val="single" w:sz="4" w:space="0" w:color="auto"/>
            </w:tcBorders>
            <w:shd w:val="clear" w:color="auto" w:fill="auto"/>
            <w:noWrap/>
            <w:vAlign w:val="center"/>
            <w:hideMark/>
          </w:tcPr>
          <w:p w14:paraId="10279C1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Ugljevik</w:t>
            </w:r>
          </w:p>
        </w:tc>
        <w:tc>
          <w:tcPr>
            <w:tcW w:w="896" w:type="dxa"/>
            <w:tcBorders>
              <w:top w:val="nil"/>
              <w:left w:val="nil"/>
              <w:bottom w:val="single" w:sz="4" w:space="0" w:color="auto"/>
              <w:right w:val="single" w:sz="4" w:space="0" w:color="auto"/>
            </w:tcBorders>
            <w:shd w:val="clear" w:color="auto" w:fill="auto"/>
            <w:noWrap/>
            <w:vAlign w:val="bottom"/>
            <w:hideMark/>
          </w:tcPr>
          <w:p w14:paraId="5A9B1922"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0B2008D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tcPr>
          <w:p w14:paraId="66FFF1A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03E578F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5246</w:t>
            </w:r>
          </w:p>
        </w:tc>
        <w:tc>
          <w:tcPr>
            <w:tcW w:w="1019" w:type="dxa"/>
            <w:tcBorders>
              <w:top w:val="nil"/>
              <w:left w:val="nil"/>
              <w:bottom w:val="single" w:sz="4" w:space="0" w:color="auto"/>
              <w:right w:val="single" w:sz="4" w:space="0" w:color="auto"/>
            </w:tcBorders>
            <w:shd w:val="clear" w:color="auto" w:fill="auto"/>
            <w:noWrap/>
            <w:vAlign w:val="center"/>
          </w:tcPr>
          <w:p w14:paraId="155D8C0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13862</w:t>
            </w:r>
          </w:p>
        </w:tc>
        <w:tc>
          <w:tcPr>
            <w:tcW w:w="1153" w:type="dxa"/>
            <w:tcBorders>
              <w:top w:val="nil"/>
              <w:left w:val="nil"/>
              <w:bottom w:val="single" w:sz="4" w:space="0" w:color="auto"/>
              <w:right w:val="single" w:sz="4" w:space="0" w:color="auto"/>
            </w:tcBorders>
            <w:shd w:val="clear" w:color="auto" w:fill="auto"/>
            <w:noWrap/>
            <w:vAlign w:val="center"/>
          </w:tcPr>
          <w:p w14:paraId="40D166D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4357</w:t>
            </w:r>
          </w:p>
        </w:tc>
      </w:tr>
      <w:tr w:rsidR="00D5420A" w:rsidRPr="00E3295A" w14:paraId="43D3E12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4090F6E" w14:textId="77777777" w:rsidR="00D5420A" w:rsidRPr="00E3295A" w:rsidRDefault="00D5420A" w:rsidP="00DA3131">
            <w:pPr>
              <w:spacing w:after="0"/>
              <w:jc w:val="center"/>
              <w:rPr>
                <w:rFonts w:cs="Calibri"/>
                <w:szCs w:val="24"/>
                <w:lang w:val="sr-Cyrl-BA"/>
              </w:rPr>
            </w:pPr>
            <w:r w:rsidRPr="00E3295A">
              <w:rPr>
                <w:rFonts w:cs="Calibri"/>
                <w:szCs w:val="24"/>
                <w:lang w:val="sr-Cyrl-BA"/>
              </w:rPr>
              <w:t>47</w:t>
            </w:r>
          </w:p>
        </w:tc>
        <w:tc>
          <w:tcPr>
            <w:tcW w:w="1612" w:type="dxa"/>
            <w:tcBorders>
              <w:top w:val="nil"/>
              <w:left w:val="nil"/>
              <w:bottom w:val="single" w:sz="4" w:space="0" w:color="auto"/>
              <w:right w:val="single" w:sz="4" w:space="0" w:color="auto"/>
            </w:tcBorders>
            <w:shd w:val="clear" w:color="auto" w:fill="auto"/>
            <w:noWrap/>
            <w:vAlign w:val="center"/>
          </w:tcPr>
          <w:p w14:paraId="0AA1BFBD" w14:textId="77777777" w:rsidR="00D5420A" w:rsidRPr="00E3295A" w:rsidRDefault="00D5420A" w:rsidP="00DA3131">
            <w:pPr>
              <w:spacing w:after="0"/>
              <w:jc w:val="center"/>
              <w:rPr>
                <w:rFonts w:cs="Calibri"/>
                <w:sz w:val="22"/>
                <w:szCs w:val="22"/>
                <w:lang w:val="sr-Cyrl-BA"/>
              </w:rPr>
            </w:pPr>
            <w:r w:rsidRPr="00E3295A">
              <w:rPr>
                <w:rFonts w:cs="Calibri"/>
                <w:sz w:val="22"/>
                <w:szCs w:val="22"/>
                <w:lang w:val="sr-Cyrl-BA"/>
              </w:rPr>
              <w:t>Foča</w:t>
            </w:r>
          </w:p>
        </w:tc>
        <w:tc>
          <w:tcPr>
            <w:tcW w:w="896" w:type="dxa"/>
            <w:tcBorders>
              <w:top w:val="nil"/>
              <w:left w:val="nil"/>
              <w:bottom w:val="single" w:sz="4" w:space="0" w:color="auto"/>
              <w:right w:val="single" w:sz="4" w:space="0" w:color="auto"/>
            </w:tcBorders>
            <w:shd w:val="clear" w:color="auto" w:fill="auto"/>
            <w:noWrap/>
            <w:vAlign w:val="center"/>
          </w:tcPr>
          <w:p w14:paraId="7A4561C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tcPr>
          <w:p w14:paraId="52C5820F"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7E1B671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28</w:t>
            </w:r>
          </w:p>
        </w:tc>
        <w:tc>
          <w:tcPr>
            <w:tcW w:w="1724" w:type="dxa"/>
            <w:gridSpan w:val="2"/>
            <w:tcBorders>
              <w:top w:val="nil"/>
              <w:left w:val="nil"/>
              <w:bottom w:val="single" w:sz="4" w:space="0" w:color="auto"/>
              <w:right w:val="single" w:sz="4" w:space="0" w:color="auto"/>
            </w:tcBorders>
          </w:tcPr>
          <w:p w14:paraId="7C4DED6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65022</w:t>
            </w:r>
          </w:p>
        </w:tc>
        <w:tc>
          <w:tcPr>
            <w:tcW w:w="1019" w:type="dxa"/>
            <w:tcBorders>
              <w:top w:val="nil"/>
              <w:left w:val="nil"/>
              <w:bottom w:val="single" w:sz="4" w:space="0" w:color="auto"/>
              <w:right w:val="single" w:sz="4" w:space="0" w:color="auto"/>
            </w:tcBorders>
            <w:shd w:val="clear" w:color="auto" w:fill="auto"/>
            <w:noWrap/>
            <w:vAlign w:val="center"/>
          </w:tcPr>
          <w:p w14:paraId="5499C74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65916</w:t>
            </w:r>
          </w:p>
        </w:tc>
        <w:tc>
          <w:tcPr>
            <w:tcW w:w="1153" w:type="dxa"/>
            <w:tcBorders>
              <w:top w:val="nil"/>
              <w:left w:val="nil"/>
              <w:bottom w:val="single" w:sz="4" w:space="0" w:color="auto"/>
              <w:right w:val="single" w:sz="4" w:space="0" w:color="auto"/>
            </w:tcBorders>
            <w:shd w:val="clear" w:color="auto" w:fill="auto"/>
            <w:noWrap/>
            <w:vAlign w:val="center"/>
          </w:tcPr>
          <w:p w14:paraId="2A7E216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13162</w:t>
            </w:r>
          </w:p>
        </w:tc>
      </w:tr>
      <w:tr w:rsidR="00D5420A" w:rsidRPr="00E3295A" w14:paraId="11FB987C"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272721C" w14:textId="77777777" w:rsidR="00D5420A" w:rsidRPr="00E3295A" w:rsidRDefault="00D5420A" w:rsidP="00DA3131">
            <w:pPr>
              <w:spacing w:after="0"/>
              <w:jc w:val="center"/>
              <w:rPr>
                <w:rFonts w:cs="Calibri"/>
                <w:szCs w:val="24"/>
                <w:lang w:val="sr-Cyrl-BA"/>
              </w:rPr>
            </w:pPr>
            <w:r w:rsidRPr="00E3295A">
              <w:rPr>
                <w:rFonts w:cs="Calibri"/>
                <w:szCs w:val="24"/>
                <w:lang w:val="sr-Cyrl-BA"/>
              </w:rPr>
              <w:t>48</w:t>
            </w:r>
          </w:p>
        </w:tc>
        <w:tc>
          <w:tcPr>
            <w:tcW w:w="1612" w:type="dxa"/>
            <w:tcBorders>
              <w:top w:val="nil"/>
              <w:left w:val="nil"/>
              <w:bottom w:val="single" w:sz="4" w:space="0" w:color="auto"/>
              <w:right w:val="single" w:sz="4" w:space="0" w:color="auto"/>
            </w:tcBorders>
            <w:shd w:val="clear" w:color="auto" w:fill="auto"/>
            <w:noWrap/>
            <w:vAlign w:val="center"/>
            <w:hideMark/>
          </w:tcPr>
          <w:p w14:paraId="6B90723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Han  Pijesak</w:t>
            </w:r>
          </w:p>
        </w:tc>
        <w:tc>
          <w:tcPr>
            <w:tcW w:w="896" w:type="dxa"/>
            <w:tcBorders>
              <w:top w:val="nil"/>
              <w:left w:val="nil"/>
              <w:bottom w:val="single" w:sz="4" w:space="0" w:color="auto"/>
              <w:right w:val="single" w:sz="4" w:space="0" w:color="auto"/>
            </w:tcBorders>
            <w:shd w:val="clear" w:color="auto" w:fill="auto"/>
            <w:noWrap/>
            <w:vAlign w:val="bottom"/>
            <w:hideMark/>
          </w:tcPr>
          <w:p w14:paraId="1F79895C"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2</w:t>
            </w:r>
          </w:p>
        </w:tc>
        <w:tc>
          <w:tcPr>
            <w:tcW w:w="1198" w:type="dxa"/>
            <w:tcBorders>
              <w:top w:val="nil"/>
              <w:left w:val="nil"/>
              <w:bottom w:val="single" w:sz="4" w:space="0" w:color="auto"/>
              <w:right w:val="single" w:sz="4" w:space="0" w:color="auto"/>
            </w:tcBorders>
            <w:shd w:val="clear" w:color="auto" w:fill="auto"/>
            <w:noWrap/>
            <w:vAlign w:val="center"/>
            <w:hideMark/>
          </w:tcPr>
          <w:p w14:paraId="149753E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31577</w:t>
            </w:r>
          </w:p>
        </w:tc>
        <w:tc>
          <w:tcPr>
            <w:tcW w:w="1282" w:type="dxa"/>
            <w:tcBorders>
              <w:top w:val="nil"/>
              <w:left w:val="nil"/>
              <w:bottom w:val="single" w:sz="4" w:space="0" w:color="auto"/>
              <w:right w:val="single" w:sz="4" w:space="0" w:color="auto"/>
            </w:tcBorders>
            <w:shd w:val="clear" w:color="auto" w:fill="auto"/>
            <w:noWrap/>
            <w:vAlign w:val="center"/>
          </w:tcPr>
          <w:p w14:paraId="0C79C73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36DB5E3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31577</w:t>
            </w:r>
          </w:p>
        </w:tc>
        <w:tc>
          <w:tcPr>
            <w:tcW w:w="1019" w:type="dxa"/>
            <w:tcBorders>
              <w:top w:val="nil"/>
              <w:left w:val="nil"/>
              <w:bottom w:val="single" w:sz="4" w:space="0" w:color="auto"/>
              <w:right w:val="single" w:sz="4" w:space="0" w:color="auto"/>
            </w:tcBorders>
            <w:shd w:val="clear" w:color="auto" w:fill="auto"/>
            <w:noWrap/>
            <w:vAlign w:val="center"/>
          </w:tcPr>
          <w:p w14:paraId="18BA65C2"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12539</w:t>
            </w:r>
          </w:p>
        </w:tc>
        <w:tc>
          <w:tcPr>
            <w:tcW w:w="1153" w:type="dxa"/>
            <w:tcBorders>
              <w:top w:val="nil"/>
              <w:left w:val="nil"/>
              <w:bottom w:val="single" w:sz="4" w:space="0" w:color="auto"/>
              <w:right w:val="single" w:sz="4" w:space="0" w:color="auto"/>
            </w:tcBorders>
            <w:shd w:val="clear" w:color="auto" w:fill="auto"/>
            <w:noWrap/>
            <w:vAlign w:val="center"/>
          </w:tcPr>
          <w:p w14:paraId="41DE8E0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4179</w:t>
            </w:r>
          </w:p>
        </w:tc>
      </w:tr>
      <w:tr w:rsidR="00D5420A" w:rsidRPr="00E3295A" w14:paraId="4272C6CE"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C157CC6" w14:textId="77777777" w:rsidR="00D5420A" w:rsidRPr="00E3295A" w:rsidRDefault="00D5420A" w:rsidP="00DA3131">
            <w:pPr>
              <w:spacing w:after="0"/>
              <w:jc w:val="center"/>
              <w:rPr>
                <w:rFonts w:cs="Calibri"/>
                <w:szCs w:val="24"/>
                <w:lang w:val="sr-Cyrl-BA"/>
              </w:rPr>
            </w:pPr>
            <w:r w:rsidRPr="00E3295A">
              <w:rPr>
                <w:rFonts w:cs="Calibri"/>
                <w:szCs w:val="24"/>
                <w:lang w:val="sr-Cyrl-BA"/>
              </w:rPr>
              <w:t>49</w:t>
            </w:r>
          </w:p>
        </w:tc>
        <w:tc>
          <w:tcPr>
            <w:tcW w:w="1612" w:type="dxa"/>
            <w:tcBorders>
              <w:top w:val="nil"/>
              <w:left w:val="nil"/>
              <w:bottom w:val="single" w:sz="4" w:space="0" w:color="auto"/>
              <w:right w:val="single" w:sz="4" w:space="0" w:color="auto"/>
            </w:tcBorders>
            <w:shd w:val="clear" w:color="auto" w:fill="auto"/>
            <w:noWrap/>
            <w:vAlign w:val="center"/>
            <w:hideMark/>
          </w:tcPr>
          <w:p w14:paraId="5F60ACD1"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Čajniče</w:t>
            </w:r>
          </w:p>
        </w:tc>
        <w:tc>
          <w:tcPr>
            <w:tcW w:w="896" w:type="dxa"/>
            <w:tcBorders>
              <w:top w:val="nil"/>
              <w:left w:val="nil"/>
              <w:bottom w:val="single" w:sz="4" w:space="0" w:color="auto"/>
              <w:right w:val="single" w:sz="4" w:space="0" w:color="auto"/>
            </w:tcBorders>
            <w:shd w:val="clear" w:color="auto" w:fill="auto"/>
            <w:noWrap/>
            <w:vAlign w:val="bottom"/>
            <w:hideMark/>
          </w:tcPr>
          <w:p w14:paraId="1AD2B58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208BC41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27363</w:t>
            </w:r>
          </w:p>
        </w:tc>
        <w:tc>
          <w:tcPr>
            <w:tcW w:w="1282" w:type="dxa"/>
            <w:tcBorders>
              <w:top w:val="nil"/>
              <w:left w:val="nil"/>
              <w:bottom w:val="single" w:sz="4" w:space="0" w:color="auto"/>
              <w:right w:val="single" w:sz="4" w:space="0" w:color="auto"/>
            </w:tcBorders>
            <w:shd w:val="clear" w:color="auto" w:fill="auto"/>
            <w:noWrap/>
            <w:vAlign w:val="center"/>
          </w:tcPr>
          <w:p w14:paraId="2CEE15A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44C147B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27363</w:t>
            </w:r>
          </w:p>
        </w:tc>
        <w:tc>
          <w:tcPr>
            <w:tcW w:w="1019" w:type="dxa"/>
            <w:tcBorders>
              <w:top w:val="nil"/>
              <w:left w:val="nil"/>
              <w:bottom w:val="single" w:sz="4" w:space="0" w:color="auto"/>
              <w:right w:val="single" w:sz="4" w:space="0" w:color="auto"/>
            </w:tcBorders>
            <w:shd w:val="clear" w:color="auto" w:fill="auto"/>
            <w:noWrap/>
            <w:vAlign w:val="center"/>
          </w:tcPr>
          <w:p w14:paraId="45E9ED9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27380</w:t>
            </w:r>
          </w:p>
        </w:tc>
        <w:tc>
          <w:tcPr>
            <w:tcW w:w="1153" w:type="dxa"/>
            <w:tcBorders>
              <w:top w:val="nil"/>
              <w:left w:val="nil"/>
              <w:bottom w:val="single" w:sz="4" w:space="0" w:color="auto"/>
              <w:right w:val="single" w:sz="4" w:space="0" w:color="auto"/>
            </w:tcBorders>
            <w:shd w:val="clear" w:color="auto" w:fill="auto"/>
            <w:noWrap/>
            <w:vAlign w:val="center"/>
          </w:tcPr>
          <w:p w14:paraId="3A4D4C3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6269</w:t>
            </w:r>
          </w:p>
        </w:tc>
      </w:tr>
      <w:tr w:rsidR="00D5420A" w:rsidRPr="00E3295A" w14:paraId="0CF32AFA"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841B656" w14:textId="77777777" w:rsidR="00D5420A" w:rsidRPr="00E3295A" w:rsidRDefault="00D5420A" w:rsidP="00DA3131">
            <w:pPr>
              <w:spacing w:after="0"/>
              <w:jc w:val="center"/>
              <w:rPr>
                <w:rFonts w:cs="Calibri"/>
                <w:szCs w:val="24"/>
                <w:lang w:val="sr-Cyrl-BA"/>
              </w:rPr>
            </w:pPr>
            <w:r w:rsidRPr="00E3295A">
              <w:rPr>
                <w:rFonts w:cs="Calibri"/>
                <w:szCs w:val="24"/>
                <w:lang w:val="sr-Cyrl-BA"/>
              </w:rPr>
              <w:t>50</w:t>
            </w:r>
          </w:p>
        </w:tc>
        <w:tc>
          <w:tcPr>
            <w:tcW w:w="1612" w:type="dxa"/>
            <w:tcBorders>
              <w:top w:val="nil"/>
              <w:left w:val="nil"/>
              <w:bottom w:val="single" w:sz="4" w:space="0" w:color="auto"/>
              <w:right w:val="single" w:sz="4" w:space="0" w:color="auto"/>
            </w:tcBorders>
            <w:shd w:val="clear" w:color="auto" w:fill="auto"/>
            <w:noWrap/>
            <w:vAlign w:val="center"/>
            <w:hideMark/>
          </w:tcPr>
          <w:p w14:paraId="1BFCD17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Čelinac</w:t>
            </w:r>
          </w:p>
        </w:tc>
        <w:tc>
          <w:tcPr>
            <w:tcW w:w="896" w:type="dxa"/>
            <w:tcBorders>
              <w:top w:val="nil"/>
              <w:left w:val="nil"/>
              <w:bottom w:val="single" w:sz="4" w:space="0" w:color="auto"/>
              <w:right w:val="single" w:sz="4" w:space="0" w:color="auto"/>
            </w:tcBorders>
            <w:shd w:val="clear" w:color="auto" w:fill="auto"/>
            <w:noWrap/>
            <w:vAlign w:val="bottom"/>
            <w:hideMark/>
          </w:tcPr>
          <w:p w14:paraId="4CFD96D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29</w:t>
            </w:r>
          </w:p>
        </w:tc>
        <w:tc>
          <w:tcPr>
            <w:tcW w:w="1198" w:type="dxa"/>
            <w:tcBorders>
              <w:top w:val="nil"/>
              <w:left w:val="nil"/>
              <w:bottom w:val="single" w:sz="4" w:space="0" w:color="auto"/>
              <w:right w:val="single" w:sz="4" w:space="0" w:color="auto"/>
            </w:tcBorders>
            <w:shd w:val="clear" w:color="auto" w:fill="auto"/>
            <w:noWrap/>
            <w:vAlign w:val="center"/>
            <w:hideMark/>
          </w:tcPr>
          <w:p w14:paraId="37911F5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tcPr>
          <w:p w14:paraId="556CD10E"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4A9CEE9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4463</w:t>
            </w:r>
          </w:p>
        </w:tc>
        <w:tc>
          <w:tcPr>
            <w:tcW w:w="1019" w:type="dxa"/>
            <w:tcBorders>
              <w:top w:val="nil"/>
              <w:left w:val="nil"/>
              <w:bottom w:val="single" w:sz="4" w:space="0" w:color="auto"/>
              <w:right w:val="single" w:sz="4" w:space="0" w:color="auto"/>
            </w:tcBorders>
            <w:shd w:val="clear" w:color="auto" w:fill="auto"/>
            <w:noWrap/>
            <w:vAlign w:val="center"/>
          </w:tcPr>
          <w:p w14:paraId="017ABF6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13405</w:t>
            </w:r>
          </w:p>
        </w:tc>
        <w:tc>
          <w:tcPr>
            <w:tcW w:w="1153" w:type="dxa"/>
            <w:tcBorders>
              <w:top w:val="nil"/>
              <w:left w:val="nil"/>
              <w:bottom w:val="single" w:sz="4" w:space="0" w:color="auto"/>
              <w:right w:val="single" w:sz="4" w:space="0" w:color="auto"/>
            </w:tcBorders>
            <w:shd w:val="clear" w:color="auto" w:fill="auto"/>
            <w:noWrap/>
            <w:vAlign w:val="center"/>
          </w:tcPr>
          <w:p w14:paraId="5D0E6986"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3702</w:t>
            </w:r>
          </w:p>
        </w:tc>
      </w:tr>
      <w:tr w:rsidR="00D5420A" w:rsidRPr="00E3295A" w14:paraId="63EBB24D"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C469F9" w14:textId="77777777" w:rsidR="00D5420A" w:rsidRPr="00E3295A" w:rsidRDefault="00D5420A" w:rsidP="00DA3131">
            <w:pPr>
              <w:spacing w:after="0"/>
              <w:jc w:val="center"/>
              <w:rPr>
                <w:rFonts w:cs="Calibri"/>
                <w:szCs w:val="24"/>
                <w:lang w:val="sr-Cyrl-BA"/>
              </w:rPr>
            </w:pPr>
            <w:r w:rsidRPr="00E3295A">
              <w:rPr>
                <w:rFonts w:cs="Calibri"/>
                <w:szCs w:val="24"/>
                <w:lang w:val="sr-Cyrl-BA"/>
              </w:rPr>
              <w:t>51</w:t>
            </w:r>
          </w:p>
        </w:tc>
        <w:tc>
          <w:tcPr>
            <w:tcW w:w="1612" w:type="dxa"/>
            <w:tcBorders>
              <w:top w:val="nil"/>
              <w:left w:val="nil"/>
              <w:bottom w:val="single" w:sz="4" w:space="0" w:color="auto"/>
              <w:right w:val="single" w:sz="4" w:space="0" w:color="auto"/>
            </w:tcBorders>
            <w:shd w:val="clear" w:color="auto" w:fill="auto"/>
            <w:noWrap/>
            <w:vAlign w:val="center"/>
            <w:hideMark/>
          </w:tcPr>
          <w:p w14:paraId="7522554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Šamac</w:t>
            </w:r>
          </w:p>
        </w:tc>
        <w:tc>
          <w:tcPr>
            <w:tcW w:w="896" w:type="dxa"/>
            <w:tcBorders>
              <w:top w:val="nil"/>
              <w:left w:val="nil"/>
              <w:bottom w:val="single" w:sz="4" w:space="0" w:color="auto"/>
              <w:right w:val="single" w:sz="4" w:space="0" w:color="auto"/>
            </w:tcBorders>
            <w:shd w:val="clear" w:color="auto" w:fill="auto"/>
            <w:noWrap/>
            <w:vAlign w:val="bottom"/>
            <w:hideMark/>
          </w:tcPr>
          <w:p w14:paraId="412EDDEF"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3E0502F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tcPr>
          <w:p w14:paraId="614EF80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2D8EC10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4171</w:t>
            </w:r>
          </w:p>
        </w:tc>
        <w:tc>
          <w:tcPr>
            <w:tcW w:w="1019" w:type="dxa"/>
            <w:tcBorders>
              <w:top w:val="nil"/>
              <w:left w:val="nil"/>
              <w:bottom w:val="single" w:sz="4" w:space="0" w:color="auto"/>
              <w:right w:val="single" w:sz="4" w:space="0" w:color="auto"/>
            </w:tcBorders>
            <w:shd w:val="clear" w:color="auto" w:fill="auto"/>
            <w:noWrap/>
            <w:vAlign w:val="center"/>
          </w:tcPr>
          <w:p w14:paraId="5890B749"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12759</w:t>
            </w:r>
          </w:p>
        </w:tc>
        <w:tc>
          <w:tcPr>
            <w:tcW w:w="1153" w:type="dxa"/>
            <w:tcBorders>
              <w:top w:val="nil"/>
              <w:left w:val="nil"/>
              <w:bottom w:val="single" w:sz="4" w:space="0" w:color="auto"/>
              <w:right w:val="single" w:sz="4" w:space="0" w:color="auto"/>
            </w:tcBorders>
            <w:shd w:val="clear" w:color="auto" w:fill="auto"/>
            <w:noWrap/>
            <w:vAlign w:val="center"/>
          </w:tcPr>
          <w:p w14:paraId="42D441C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3504</w:t>
            </w:r>
          </w:p>
        </w:tc>
      </w:tr>
      <w:tr w:rsidR="00D5420A" w:rsidRPr="00E3295A" w14:paraId="5C896146"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424135B" w14:textId="77777777" w:rsidR="00D5420A" w:rsidRPr="00E3295A" w:rsidRDefault="00D5420A" w:rsidP="00DA3131">
            <w:pPr>
              <w:spacing w:after="0"/>
              <w:jc w:val="center"/>
              <w:rPr>
                <w:rFonts w:cs="Calibri"/>
                <w:szCs w:val="24"/>
                <w:lang w:val="sr-Cyrl-BA"/>
              </w:rPr>
            </w:pPr>
            <w:r w:rsidRPr="00E3295A">
              <w:rPr>
                <w:rFonts w:cs="Calibri"/>
                <w:szCs w:val="24"/>
                <w:lang w:val="sr-Cyrl-BA"/>
              </w:rPr>
              <w:t>52</w:t>
            </w:r>
          </w:p>
        </w:tc>
        <w:tc>
          <w:tcPr>
            <w:tcW w:w="1612" w:type="dxa"/>
            <w:tcBorders>
              <w:top w:val="nil"/>
              <w:left w:val="nil"/>
              <w:bottom w:val="single" w:sz="4" w:space="0" w:color="auto"/>
              <w:right w:val="single" w:sz="4" w:space="0" w:color="auto"/>
            </w:tcBorders>
            <w:shd w:val="clear" w:color="auto" w:fill="auto"/>
            <w:noWrap/>
            <w:vAlign w:val="center"/>
            <w:hideMark/>
          </w:tcPr>
          <w:p w14:paraId="57076CA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Šekovići</w:t>
            </w:r>
          </w:p>
        </w:tc>
        <w:tc>
          <w:tcPr>
            <w:tcW w:w="896" w:type="dxa"/>
            <w:tcBorders>
              <w:top w:val="nil"/>
              <w:left w:val="nil"/>
              <w:bottom w:val="single" w:sz="4" w:space="0" w:color="auto"/>
              <w:right w:val="single" w:sz="4" w:space="0" w:color="auto"/>
            </w:tcBorders>
            <w:shd w:val="clear" w:color="auto" w:fill="auto"/>
            <w:noWrap/>
            <w:vAlign w:val="bottom"/>
            <w:hideMark/>
          </w:tcPr>
          <w:p w14:paraId="52E09118"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0C2B2FA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6FD086D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14</w:t>
            </w:r>
          </w:p>
        </w:tc>
        <w:tc>
          <w:tcPr>
            <w:tcW w:w="1724" w:type="dxa"/>
            <w:gridSpan w:val="2"/>
            <w:tcBorders>
              <w:top w:val="nil"/>
              <w:left w:val="nil"/>
              <w:bottom w:val="single" w:sz="4" w:space="0" w:color="auto"/>
              <w:right w:val="single" w:sz="4" w:space="0" w:color="auto"/>
            </w:tcBorders>
          </w:tcPr>
          <w:p w14:paraId="2DD0D5A5"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22920</w:t>
            </w:r>
          </w:p>
        </w:tc>
        <w:tc>
          <w:tcPr>
            <w:tcW w:w="1019" w:type="dxa"/>
            <w:tcBorders>
              <w:top w:val="nil"/>
              <w:left w:val="nil"/>
              <w:bottom w:val="single" w:sz="4" w:space="0" w:color="auto"/>
              <w:right w:val="single" w:sz="4" w:space="0" w:color="auto"/>
            </w:tcBorders>
            <w:shd w:val="clear" w:color="auto" w:fill="auto"/>
            <w:noWrap/>
            <w:vAlign w:val="center"/>
          </w:tcPr>
          <w:p w14:paraId="3FA0ECFD"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33417</w:t>
            </w:r>
          </w:p>
        </w:tc>
        <w:tc>
          <w:tcPr>
            <w:tcW w:w="1153" w:type="dxa"/>
            <w:tcBorders>
              <w:top w:val="nil"/>
              <w:left w:val="nil"/>
              <w:bottom w:val="single" w:sz="4" w:space="0" w:color="auto"/>
              <w:right w:val="single" w:sz="4" w:space="0" w:color="auto"/>
            </w:tcBorders>
            <w:shd w:val="clear" w:color="auto" w:fill="auto"/>
            <w:noWrap/>
            <w:vAlign w:val="center"/>
          </w:tcPr>
          <w:p w14:paraId="1BB07BC8"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7523</w:t>
            </w:r>
          </w:p>
        </w:tc>
      </w:tr>
      <w:tr w:rsidR="00D5420A" w:rsidRPr="00E3295A" w14:paraId="3DA98343" w14:textId="77777777" w:rsidTr="00DA3131">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D65AE6C" w14:textId="77777777" w:rsidR="00D5420A" w:rsidRPr="00E3295A" w:rsidRDefault="00D5420A" w:rsidP="00DA3131">
            <w:pPr>
              <w:spacing w:after="0"/>
              <w:jc w:val="center"/>
              <w:rPr>
                <w:rFonts w:cs="Calibri"/>
                <w:szCs w:val="24"/>
                <w:lang w:val="sr-Cyrl-BA"/>
              </w:rPr>
            </w:pPr>
            <w:r w:rsidRPr="00E3295A">
              <w:rPr>
                <w:rFonts w:cs="Calibri"/>
                <w:szCs w:val="24"/>
                <w:lang w:val="sr-Cyrl-BA"/>
              </w:rPr>
              <w:t>53</w:t>
            </w:r>
          </w:p>
        </w:tc>
        <w:tc>
          <w:tcPr>
            <w:tcW w:w="1612" w:type="dxa"/>
            <w:tcBorders>
              <w:top w:val="nil"/>
              <w:left w:val="nil"/>
              <w:bottom w:val="single" w:sz="4" w:space="0" w:color="auto"/>
              <w:right w:val="single" w:sz="4" w:space="0" w:color="auto"/>
            </w:tcBorders>
            <w:shd w:val="clear" w:color="auto" w:fill="auto"/>
            <w:noWrap/>
            <w:vAlign w:val="center"/>
            <w:hideMark/>
          </w:tcPr>
          <w:p w14:paraId="60E11F9A"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Šipovo</w:t>
            </w:r>
          </w:p>
        </w:tc>
        <w:tc>
          <w:tcPr>
            <w:tcW w:w="896" w:type="dxa"/>
            <w:tcBorders>
              <w:top w:val="nil"/>
              <w:left w:val="nil"/>
              <w:bottom w:val="single" w:sz="4" w:space="0" w:color="auto"/>
              <w:right w:val="single" w:sz="4" w:space="0" w:color="auto"/>
            </w:tcBorders>
            <w:shd w:val="clear" w:color="auto" w:fill="auto"/>
            <w:noWrap/>
            <w:vAlign w:val="bottom"/>
            <w:hideMark/>
          </w:tcPr>
          <w:p w14:paraId="378643E4" w14:textId="77777777" w:rsidR="00D5420A" w:rsidRPr="00E3295A" w:rsidRDefault="00D5420A" w:rsidP="00DA3131">
            <w:pPr>
              <w:spacing w:after="0"/>
              <w:jc w:val="center"/>
              <w:rPr>
                <w:rFonts w:cs="Calibri"/>
                <w:sz w:val="22"/>
                <w:szCs w:val="22"/>
                <w:lang w:val="sr-Cyrl-RS"/>
              </w:rPr>
            </w:pPr>
            <w:r w:rsidRPr="00E3295A">
              <w:rPr>
                <w:rFonts w:cs="Calibri"/>
                <w:sz w:val="22"/>
                <w:szCs w:val="22"/>
                <w:lang w:val="sr-Cyrl-R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34E75FB7"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55020</w:t>
            </w:r>
          </w:p>
        </w:tc>
        <w:tc>
          <w:tcPr>
            <w:tcW w:w="1282" w:type="dxa"/>
            <w:tcBorders>
              <w:top w:val="nil"/>
              <w:left w:val="nil"/>
              <w:bottom w:val="single" w:sz="4" w:space="0" w:color="auto"/>
              <w:right w:val="single" w:sz="4" w:space="0" w:color="auto"/>
            </w:tcBorders>
            <w:shd w:val="clear" w:color="auto" w:fill="auto"/>
            <w:noWrap/>
            <w:vAlign w:val="center"/>
          </w:tcPr>
          <w:p w14:paraId="2B4FB9D0"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11</w:t>
            </w:r>
          </w:p>
        </w:tc>
        <w:tc>
          <w:tcPr>
            <w:tcW w:w="1724" w:type="dxa"/>
            <w:gridSpan w:val="2"/>
            <w:tcBorders>
              <w:top w:val="nil"/>
              <w:left w:val="nil"/>
              <w:bottom w:val="single" w:sz="4" w:space="0" w:color="auto"/>
              <w:right w:val="single" w:sz="4" w:space="0" w:color="auto"/>
            </w:tcBorders>
          </w:tcPr>
          <w:p w14:paraId="2C981B3C"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12779</w:t>
            </w:r>
          </w:p>
        </w:tc>
        <w:tc>
          <w:tcPr>
            <w:tcW w:w="1019" w:type="dxa"/>
            <w:tcBorders>
              <w:top w:val="nil"/>
              <w:left w:val="nil"/>
              <w:bottom w:val="single" w:sz="4" w:space="0" w:color="auto"/>
              <w:right w:val="single" w:sz="4" w:space="0" w:color="auto"/>
            </w:tcBorders>
            <w:shd w:val="clear" w:color="auto" w:fill="auto"/>
            <w:noWrap/>
            <w:vAlign w:val="center"/>
          </w:tcPr>
          <w:p w14:paraId="625988E3"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21530</w:t>
            </w:r>
          </w:p>
        </w:tc>
        <w:tc>
          <w:tcPr>
            <w:tcW w:w="1153" w:type="dxa"/>
            <w:tcBorders>
              <w:top w:val="nil"/>
              <w:left w:val="nil"/>
              <w:bottom w:val="single" w:sz="4" w:space="0" w:color="auto"/>
              <w:right w:val="single" w:sz="4" w:space="0" w:color="auto"/>
            </w:tcBorders>
            <w:shd w:val="clear" w:color="auto" w:fill="auto"/>
            <w:noWrap/>
            <w:vAlign w:val="center"/>
          </w:tcPr>
          <w:p w14:paraId="1FE5603B" w14:textId="77777777" w:rsidR="00D5420A" w:rsidRPr="00E3295A" w:rsidRDefault="00D5420A" w:rsidP="00DA3131">
            <w:pPr>
              <w:spacing w:after="0"/>
              <w:jc w:val="center"/>
              <w:rPr>
                <w:rFonts w:cs="Calibri"/>
                <w:sz w:val="22"/>
                <w:szCs w:val="22"/>
                <w:lang w:val="en-US"/>
              </w:rPr>
            </w:pPr>
            <w:r w:rsidRPr="00E3295A">
              <w:rPr>
                <w:rFonts w:cs="Calibri"/>
                <w:sz w:val="22"/>
                <w:szCs w:val="22"/>
                <w:lang w:val="en-US"/>
              </w:rPr>
              <w:t>6038</w:t>
            </w:r>
          </w:p>
        </w:tc>
      </w:tr>
      <w:tr w:rsidR="00D5420A" w:rsidRPr="00E3295A" w14:paraId="50A0BB33" w14:textId="77777777" w:rsidTr="00DA3131">
        <w:trPr>
          <w:trHeight w:val="312"/>
          <w:jc w:val="center"/>
        </w:trPr>
        <w:tc>
          <w:tcPr>
            <w:tcW w:w="439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D7449" w14:textId="77777777" w:rsidR="00D5420A" w:rsidRPr="00E3295A" w:rsidRDefault="00D5420A" w:rsidP="00DA3131">
            <w:pPr>
              <w:spacing w:after="0"/>
              <w:jc w:val="center"/>
              <w:rPr>
                <w:rFonts w:cs="Calibri"/>
                <w:b/>
                <w:bCs/>
                <w:sz w:val="22"/>
                <w:szCs w:val="22"/>
                <w:lang w:val="en-US"/>
              </w:rPr>
            </w:pPr>
            <w:r w:rsidRPr="00E3295A">
              <w:rPr>
                <w:rFonts w:cs="Calibri"/>
                <w:b/>
                <w:bCs/>
                <w:sz w:val="22"/>
                <w:szCs w:val="22"/>
                <w:lang w:val="en-US"/>
              </w:rPr>
              <w:t>UKUPNO:</w:t>
            </w:r>
          </w:p>
        </w:tc>
        <w:tc>
          <w:tcPr>
            <w:tcW w:w="1282" w:type="dxa"/>
            <w:tcBorders>
              <w:top w:val="nil"/>
              <w:left w:val="nil"/>
              <w:bottom w:val="single" w:sz="4" w:space="0" w:color="auto"/>
              <w:right w:val="single" w:sz="4" w:space="0" w:color="auto"/>
            </w:tcBorders>
            <w:shd w:val="clear" w:color="auto" w:fill="auto"/>
            <w:noWrap/>
            <w:vAlign w:val="center"/>
          </w:tcPr>
          <w:p w14:paraId="2402F148" w14:textId="77777777" w:rsidR="00D5420A" w:rsidRPr="00E3295A" w:rsidRDefault="00D5420A" w:rsidP="00DA3131">
            <w:pPr>
              <w:spacing w:after="0"/>
              <w:jc w:val="center"/>
              <w:rPr>
                <w:rFonts w:cs="Calibri"/>
                <w:b/>
                <w:bCs/>
                <w:sz w:val="22"/>
                <w:szCs w:val="22"/>
                <w:lang w:val="sr-Cyrl-BA"/>
              </w:rPr>
            </w:pPr>
            <w:r w:rsidRPr="00E3295A">
              <w:rPr>
                <w:rFonts w:cs="Calibri"/>
                <w:b/>
                <w:bCs/>
                <w:sz w:val="22"/>
                <w:szCs w:val="22"/>
                <w:lang w:val="sr-Cyrl-BA"/>
              </w:rPr>
              <w:t>617</w:t>
            </w:r>
          </w:p>
        </w:tc>
        <w:tc>
          <w:tcPr>
            <w:tcW w:w="1724" w:type="dxa"/>
            <w:gridSpan w:val="2"/>
            <w:tcBorders>
              <w:top w:val="nil"/>
              <w:left w:val="nil"/>
              <w:bottom w:val="single" w:sz="4" w:space="0" w:color="auto"/>
              <w:right w:val="single" w:sz="4" w:space="0" w:color="auto"/>
            </w:tcBorders>
          </w:tcPr>
          <w:p w14:paraId="1FEF2C0D" w14:textId="77777777" w:rsidR="00D5420A" w:rsidRPr="00E3295A" w:rsidRDefault="00D5420A" w:rsidP="00DA3131">
            <w:pPr>
              <w:spacing w:after="0"/>
              <w:jc w:val="center"/>
              <w:rPr>
                <w:rFonts w:cs="Calibri"/>
                <w:b/>
                <w:bCs/>
                <w:sz w:val="22"/>
                <w:szCs w:val="22"/>
                <w:lang w:val="sr-Cyrl-BA"/>
              </w:rPr>
            </w:pPr>
            <w:r w:rsidRPr="00E3295A">
              <w:rPr>
                <w:rFonts w:cs="Calibri"/>
                <w:b/>
                <w:bCs/>
                <w:sz w:val="22"/>
                <w:szCs w:val="22"/>
                <w:lang w:val="sr-Cyrl-BA"/>
              </w:rPr>
              <w:t>838620</w:t>
            </w:r>
          </w:p>
        </w:tc>
        <w:tc>
          <w:tcPr>
            <w:tcW w:w="1019" w:type="dxa"/>
            <w:tcBorders>
              <w:top w:val="nil"/>
              <w:left w:val="nil"/>
              <w:bottom w:val="single" w:sz="4" w:space="0" w:color="auto"/>
              <w:right w:val="single" w:sz="4" w:space="0" w:color="auto"/>
            </w:tcBorders>
            <w:shd w:val="clear" w:color="auto" w:fill="auto"/>
            <w:noWrap/>
            <w:vAlign w:val="center"/>
          </w:tcPr>
          <w:p w14:paraId="3579C0D8" w14:textId="77777777" w:rsidR="00D5420A" w:rsidRPr="00E3295A" w:rsidRDefault="00D5420A" w:rsidP="00DA3131">
            <w:pPr>
              <w:spacing w:after="0"/>
              <w:jc w:val="center"/>
              <w:rPr>
                <w:rFonts w:cs="Calibri"/>
                <w:b/>
                <w:bCs/>
                <w:sz w:val="22"/>
                <w:szCs w:val="22"/>
                <w:lang w:val="sr-Cyrl-BA"/>
              </w:rPr>
            </w:pPr>
            <w:r w:rsidRPr="00E3295A">
              <w:rPr>
                <w:rFonts w:cs="Calibri"/>
                <w:b/>
                <w:bCs/>
                <w:sz w:val="22"/>
                <w:szCs w:val="22"/>
                <w:lang w:val="sr-Cyrl-BA"/>
              </w:rPr>
              <w:t>1451092</w:t>
            </w:r>
          </w:p>
        </w:tc>
        <w:tc>
          <w:tcPr>
            <w:tcW w:w="1153" w:type="dxa"/>
            <w:tcBorders>
              <w:top w:val="nil"/>
              <w:left w:val="nil"/>
              <w:bottom w:val="single" w:sz="4" w:space="0" w:color="auto"/>
              <w:right w:val="single" w:sz="4" w:space="0" w:color="auto"/>
            </w:tcBorders>
            <w:shd w:val="clear" w:color="auto" w:fill="auto"/>
            <w:noWrap/>
            <w:vAlign w:val="center"/>
          </w:tcPr>
          <w:p w14:paraId="1AE7FB4F" w14:textId="77777777" w:rsidR="00D5420A" w:rsidRPr="00E3295A" w:rsidRDefault="00D5420A" w:rsidP="00DA3131">
            <w:pPr>
              <w:spacing w:after="0"/>
              <w:jc w:val="center"/>
              <w:rPr>
                <w:rFonts w:cs="Calibri"/>
                <w:b/>
                <w:bCs/>
                <w:sz w:val="22"/>
                <w:szCs w:val="22"/>
                <w:lang w:val="en-US"/>
              </w:rPr>
            </w:pPr>
            <w:r w:rsidRPr="00E3295A">
              <w:rPr>
                <w:rFonts w:cs="Calibri"/>
                <w:b/>
                <w:bCs/>
                <w:sz w:val="22"/>
                <w:szCs w:val="22"/>
                <w:lang w:val="sr-Cyrl-BA"/>
              </w:rPr>
              <w:t>416155</w:t>
            </w:r>
          </w:p>
        </w:tc>
      </w:tr>
    </w:tbl>
    <w:p w14:paraId="413A6187" w14:textId="77777777" w:rsidR="00D5420A" w:rsidRDefault="00D5420A" w:rsidP="00DA3131">
      <w:pPr>
        <w:shd w:val="clear" w:color="auto" w:fill="FFFFFF"/>
        <w:spacing w:after="0"/>
        <w:ind w:firstLine="709"/>
        <w:rPr>
          <w:rFonts w:cs="Calibri"/>
          <w:szCs w:val="24"/>
          <w:lang w:val="sr-Cyrl-BA"/>
        </w:rPr>
      </w:pPr>
    </w:p>
    <w:p w14:paraId="77BC5540" w14:textId="77777777" w:rsidR="00D5420A" w:rsidRPr="005A7840" w:rsidRDefault="00D5420A" w:rsidP="00DA3131">
      <w:pPr>
        <w:shd w:val="clear" w:color="auto" w:fill="FFFFFF"/>
        <w:spacing w:after="0"/>
        <w:ind w:firstLine="709"/>
        <w:rPr>
          <w:rFonts w:cs="Calibri"/>
          <w:szCs w:val="24"/>
          <w:lang w:val="sr-Cyrl-BA"/>
        </w:rPr>
      </w:pPr>
      <w:bookmarkStart w:id="346" w:name="_Toc213233108"/>
      <w:r w:rsidRPr="005A7840">
        <w:rPr>
          <w:rFonts w:cs="Calibri"/>
          <w:szCs w:val="24"/>
          <w:lang w:val="sr-Cyrl-BA"/>
        </w:rPr>
        <w:t xml:space="preserve">Na teritoriji Republike Srpske postupak izlaganja na javni uvid podataka o nepokretnostima i utvrđivanje prava na nepokretnostima u vrijeme izrade Programa  završeno je za 30 katastarskih opština u ukupnoj površini 63.381 </w:t>
      </w:r>
      <w:r w:rsidRPr="005A7840">
        <w:rPr>
          <w:rFonts w:cs="Calibri"/>
          <w:szCs w:val="24"/>
          <w:lang w:val="en-US"/>
        </w:rPr>
        <w:t>ha</w:t>
      </w:r>
      <w:r w:rsidRPr="005A7840">
        <w:rPr>
          <w:rFonts w:cs="Calibri"/>
          <w:szCs w:val="24"/>
          <w:lang w:val="sr-Cyrl-BA"/>
        </w:rPr>
        <w:t xml:space="preserve"> (oko 2,57% teritorije Republike Srpske), i za iste se provode procedure radi okončanja postupka osnivanja katastra nepokretnosti (pregled privremenih baza podataka katastra nepokretnosti, upravni i stručni nadzori, postupanje po naloženim mjerama nadzora i slično). </w:t>
      </w:r>
    </w:p>
    <w:p w14:paraId="0F1F76F5" w14:textId="77777777" w:rsidR="00D5420A" w:rsidRPr="005A7840" w:rsidRDefault="00D5420A" w:rsidP="00DA3131">
      <w:pPr>
        <w:shd w:val="clear" w:color="auto" w:fill="FFFFFF"/>
        <w:spacing w:after="0"/>
        <w:ind w:firstLine="709"/>
        <w:rPr>
          <w:rFonts w:cs="Calibri"/>
          <w:szCs w:val="24"/>
        </w:rPr>
      </w:pPr>
      <w:r w:rsidRPr="005A7840">
        <w:rPr>
          <w:rFonts w:cs="Calibri"/>
          <w:szCs w:val="24"/>
          <w:lang w:val="sr-Cyrl-BA"/>
        </w:rPr>
        <w:t>Pregled stanja završenog izlaganja na javni uvid podataka o nepokretnostima i utvrđivanje prava na nepokretnostima za koje još uvijek nije potvrđen katastra nepokretnosti prikazan je u Tabeli 5.</w:t>
      </w:r>
      <w:r w:rsidRPr="005A7840">
        <w:rPr>
          <w:rFonts w:cs="Calibri"/>
          <w:szCs w:val="24"/>
        </w:rPr>
        <w:t xml:space="preserve"> </w:t>
      </w:r>
    </w:p>
    <w:p w14:paraId="45234E79" w14:textId="1AF26D25" w:rsidR="00D5420A" w:rsidRPr="004C52D0" w:rsidRDefault="00D5420A" w:rsidP="00DA3131">
      <w:pPr>
        <w:pStyle w:val="Caption"/>
      </w:pPr>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5</w:t>
      </w:r>
      <w:r w:rsidR="00432D29">
        <w:rPr>
          <w:noProof/>
        </w:rPr>
        <w:fldChar w:fldCharType="end"/>
      </w:r>
      <w:r>
        <w:rPr>
          <w:lang w:val="sr-Cyrl-BA"/>
        </w:rPr>
        <w:t xml:space="preserve">: </w:t>
      </w:r>
      <w:r w:rsidRPr="004C52D0">
        <w:rPr>
          <w:b w:val="0"/>
        </w:rPr>
        <w:t>Pregled stanja završenog izlaganja na javni uvid podataka o nepokretnostima i utvrđivanje prava na nepokretnostima za koje još uvijek nije potvrđen katast</w:t>
      </w:r>
      <w:r>
        <w:rPr>
          <w:b w:val="0"/>
          <w:lang w:val="sr-Cyrl-RS"/>
        </w:rPr>
        <w:t>ar</w:t>
      </w:r>
      <w:r w:rsidRPr="004C52D0">
        <w:rPr>
          <w:b w:val="0"/>
        </w:rPr>
        <w:t xml:space="preserve"> nepokretnosti</w:t>
      </w:r>
      <w:bookmarkEnd w:id="346"/>
    </w:p>
    <w:tbl>
      <w:tblPr>
        <w:tblW w:w="8962" w:type="dxa"/>
        <w:jc w:val="center"/>
        <w:tblLook w:val="04A0" w:firstRow="1" w:lastRow="0" w:firstColumn="1" w:lastColumn="0" w:noHBand="0" w:noVBand="1"/>
      </w:tblPr>
      <w:tblGrid>
        <w:gridCol w:w="715"/>
        <w:gridCol w:w="1448"/>
        <w:gridCol w:w="928"/>
        <w:gridCol w:w="1198"/>
        <w:gridCol w:w="1282"/>
        <w:gridCol w:w="1219"/>
        <w:gridCol w:w="1019"/>
        <w:gridCol w:w="1153"/>
      </w:tblGrid>
      <w:tr w:rsidR="00D5420A" w:rsidRPr="00E3295A" w14:paraId="6FAF66EB" w14:textId="77777777" w:rsidTr="00DA3131">
        <w:trPr>
          <w:trHeight w:val="120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65E02"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R.br.</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1BD15BB4" w14:textId="77777777" w:rsidR="00D5420A" w:rsidRPr="00E3295A" w:rsidRDefault="00D5420A" w:rsidP="00DA3131">
            <w:pPr>
              <w:spacing w:after="0"/>
              <w:jc w:val="left"/>
              <w:rPr>
                <w:rFonts w:cs="Calibri"/>
                <w:b/>
                <w:bCs/>
                <w:color w:val="000000"/>
                <w:sz w:val="22"/>
                <w:szCs w:val="22"/>
                <w:lang w:val="en-US"/>
              </w:rPr>
            </w:pPr>
            <w:r w:rsidRPr="00E3295A">
              <w:rPr>
                <w:rFonts w:cs="Calibri"/>
                <w:b/>
                <w:bCs/>
                <w:color w:val="000000"/>
                <w:sz w:val="22"/>
                <w:szCs w:val="22"/>
                <w:lang w:val="en-US"/>
              </w:rPr>
              <w:t>Opština</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49B7CE4C" w14:textId="77777777" w:rsidR="00D5420A" w:rsidRPr="00E3295A" w:rsidRDefault="00D5420A" w:rsidP="00DA3131">
            <w:pPr>
              <w:spacing w:after="0"/>
              <w:jc w:val="left"/>
              <w:rPr>
                <w:rFonts w:cs="Calibri"/>
                <w:b/>
                <w:bCs/>
                <w:color w:val="000000"/>
                <w:sz w:val="22"/>
                <w:szCs w:val="22"/>
                <w:lang w:val="en-US"/>
              </w:rPr>
            </w:pPr>
            <w:r w:rsidRPr="00E3295A">
              <w:rPr>
                <w:rFonts w:cs="Calibri"/>
                <w:b/>
                <w:bCs/>
                <w:color w:val="000000"/>
                <w:sz w:val="22"/>
                <w:szCs w:val="22"/>
                <w:lang w:val="en-US"/>
              </w:rPr>
              <w:t>Ukupan broj ko</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2B722582"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Ukupna površina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5515B548" w14:textId="77777777" w:rsidR="00D5420A" w:rsidRPr="00E3295A" w:rsidRDefault="00D5420A" w:rsidP="00DA3131">
            <w:pPr>
              <w:spacing w:after="0"/>
              <w:jc w:val="center"/>
              <w:rPr>
                <w:rFonts w:cs="Calibri"/>
                <w:b/>
                <w:bCs/>
                <w:color w:val="FF0000"/>
                <w:sz w:val="22"/>
                <w:szCs w:val="22"/>
                <w:lang w:val="en-US"/>
              </w:rPr>
            </w:pPr>
            <w:r w:rsidRPr="00E3295A">
              <w:rPr>
                <w:rFonts w:cs="Calibri"/>
                <w:b/>
                <w:bCs/>
                <w:sz w:val="22"/>
                <w:szCs w:val="22"/>
                <w:lang w:val="en-US"/>
              </w:rPr>
              <w:t xml:space="preserve">Broj KO </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3CD868D1"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Površina [ha]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5539F5B6"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Broj parcela</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2B943484" w14:textId="77777777" w:rsidR="00D5420A" w:rsidRPr="00E3295A" w:rsidRDefault="00D5420A" w:rsidP="00DA3131">
            <w:pPr>
              <w:spacing w:after="0"/>
              <w:jc w:val="left"/>
              <w:rPr>
                <w:rFonts w:cs="Calibri"/>
                <w:b/>
                <w:bCs/>
                <w:color w:val="000000"/>
                <w:sz w:val="22"/>
                <w:szCs w:val="22"/>
                <w:lang w:val="en-US"/>
              </w:rPr>
            </w:pPr>
            <w:r w:rsidRPr="00E3295A">
              <w:rPr>
                <w:rFonts w:cs="Calibri"/>
                <w:b/>
                <w:bCs/>
                <w:color w:val="000000"/>
                <w:sz w:val="22"/>
                <w:szCs w:val="22"/>
                <w:lang w:val="en-US"/>
              </w:rPr>
              <w:t>Broj predmeta</w:t>
            </w:r>
          </w:p>
        </w:tc>
      </w:tr>
      <w:tr w:rsidR="00D5420A" w:rsidRPr="00E3295A" w14:paraId="2A6AFC97"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70C43B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475" w:type="dxa"/>
            <w:tcBorders>
              <w:top w:val="nil"/>
              <w:left w:val="nil"/>
              <w:bottom w:val="single" w:sz="4" w:space="0" w:color="auto"/>
              <w:right w:val="single" w:sz="4" w:space="0" w:color="auto"/>
            </w:tcBorders>
            <w:shd w:val="clear" w:color="auto" w:fill="auto"/>
            <w:vAlign w:val="center"/>
            <w:hideMark/>
          </w:tcPr>
          <w:p w14:paraId="6C8E0D74"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Bijeljina</w:t>
            </w:r>
          </w:p>
        </w:tc>
        <w:tc>
          <w:tcPr>
            <w:tcW w:w="901" w:type="dxa"/>
            <w:tcBorders>
              <w:top w:val="nil"/>
              <w:left w:val="nil"/>
              <w:bottom w:val="single" w:sz="4" w:space="0" w:color="auto"/>
              <w:right w:val="single" w:sz="4" w:space="0" w:color="auto"/>
            </w:tcBorders>
            <w:shd w:val="clear" w:color="auto" w:fill="auto"/>
            <w:noWrap/>
            <w:vAlign w:val="center"/>
            <w:hideMark/>
          </w:tcPr>
          <w:p w14:paraId="20A71CC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46076E5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tcPr>
          <w:p w14:paraId="262098A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w:t>
            </w:r>
          </w:p>
        </w:tc>
        <w:tc>
          <w:tcPr>
            <w:tcW w:w="1219" w:type="dxa"/>
            <w:tcBorders>
              <w:top w:val="nil"/>
              <w:left w:val="nil"/>
              <w:bottom w:val="single" w:sz="4" w:space="0" w:color="auto"/>
              <w:right w:val="single" w:sz="4" w:space="0" w:color="auto"/>
            </w:tcBorders>
            <w:shd w:val="clear" w:color="auto" w:fill="auto"/>
            <w:noWrap/>
            <w:vAlign w:val="center"/>
          </w:tcPr>
          <w:p w14:paraId="4B8C4BF4"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8984</w:t>
            </w:r>
          </w:p>
        </w:tc>
        <w:tc>
          <w:tcPr>
            <w:tcW w:w="1019" w:type="dxa"/>
            <w:tcBorders>
              <w:top w:val="nil"/>
              <w:left w:val="nil"/>
              <w:bottom w:val="single" w:sz="4" w:space="0" w:color="auto"/>
              <w:right w:val="single" w:sz="4" w:space="0" w:color="auto"/>
            </w:tcBorders>
            <w:shd w:val="clear" w:color="auto" w:fill="auto"/>
            <w:noWrap/>
            <w:vAlign w:val="center"/>
          </w:tcPr>
          <w:p w14:paraId="604AA5F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17182</w:t>
            </w:r>
          </w:p>
        </w:tc>
        <w:tc>
          <w:tcPr>
            <w:tcW w:w="1153" w:type="dxa"/>
            <w:tcBorders>
              <w:top w:val="nil"/>
              <w:left w:val="nil"/>
              <w:bottom w:val="single" w:sz="4" w:space="0" w:color="auto"/>
              <w:right w:val="single" w:sz="4" w:space="0" w:color="auto"/>
            </w:tcBorders>
            <w:shd w:val="clear" w:color="auto" w:fill="auto"/>
            <w:noWrap/>
            <w:vAlign w:val="center"/>
          </w:tcPr>
          <w:p w14:paraId="2ACD8B6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4594</w:t>
            </w:r>
          </w:p>
        </w:tc>
      </w:tr>
      <w:tr w:rsidR="00D5420A" w:rsidRPr="00E3295A" w14:paraId="00E897BD"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6568E97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1475" w:type="dxa"/>
            <w:tcBorders>
              <w:top w:val="nil"/>
              <w:left w:val="nil"/>
              <w:bottom w:val="single" w:sz="4" w:space="0" w:color="auto"/>
              <w:right w:val="single" w:sz="4" w:space="0" w:color="auto"/>
            </w:tcBorders>
            <w:shd w:val="clear" w:color="auto" w:fill="auto"/>
            <w:vAlign w:val="center"/>
          </w:tcPr>
          <w:p w14:paraId="04D19EC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Berkovići</w:t>
            </w:r>
          </w:p>
        </w:tc>
        <w:tc>
          <w:tcPr>
            <w:tcW w:w="901" w:type="dxa"/>
            <w:tcBorders>
              <w:top w:val="nil"/>
              <w:left w:val="nil"/>
              <w:bottom w:val="single" w:sz="4" w:space="0" w:color="auto"/>
              <w:right w:val="single" w:sz="4" w:space="0" w:color="auto"/>
            </w:tcBorders>
            <w:shd w:val="clear" w:color="auto" w:fill="auto"/>
            <w:noWrap/>
            <w:vAlign w:val="bottom"/>
          </w:tcPr>
          <w:p w14:paraId="78C4E745" w14:textId="77777777" w:rsidR="00D5420A" w:rsidRPr="00E3295A" w:rsidRDefault="00D5420A" w:rsidP="00DA3131">
            <w:pPr>
              <w:spacing w:after="0"/>
              <w:jc w:val="right"/>
              <w:rPr>
                <w:rFonts w:cs="Calibri"/>
                <w:sz w:val="22"/>
                <w:szCs w:val="22"/>
                <w:lang w:val="en-US"/>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34E93E00" w14:textId="77777777" w:rsidR="00D5420A" w:rsidRPr="00E3295A" w:rsidRDefault="00D5420A" w:rsidP="00DA3131">
            <w:pPr>
              <w:spacing w:after="0"/>
              <w:jc w:val="right"/>
              <w:rPr>
                <w:rFonts w:cs="Calibri"/>
                <w:sz w:val="22"/>
                <w:szCs w:val="22"/>
                <w:lang w:val="en-US"/>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72FC4A4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53B9B20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3610</w:t>
            </w:r>
          </w:p>
        </w:tc>
        <w:tc>
          <w:tcPr>
            <w:tcW w:w="1019" w:type="dxa"/>
            <w:tcBorders>
              <w:top w:val="nil"/>
              <w:left w:val="nil"/>
              <w:bottom w:val="single" w:sz="4" w:space="0" w:color="auto"/>
              <w:right w:val="single" w:sz="4" w:space="0" w:color="auto"/>
            </w:tcBorders>
            <w:shd w:val="clear" w:color="auto" w:fill="auto"/>
            <w:noWrap/>
            <w:vAlign w:val="center"/>
          </w:tcPr>
          <w:p w14:paraId="15EF675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4813</w:t>
            </w:r>
          </w:p>
        </w:tc>
        <w:tc>
          <w:tcPr>
            <w:tcW w:w="1153" w:type="dxa"/>
            <w:tcBorders>
              <w:top w:val="nil"/>
              <w:left w:val="nil"/>
              <w:bottom w:val="single" w:sz="4" w:space="0" w:color="auto"/>
              <w:right w:val="single" w:sz="4" w:space="0" w:color="auto"/>
            </w:tcBorders>
            <w:shd w:val="clear" w:color="auto" w:fill="auto"/>
            <w:noWrap/>
            <w:vAlign w:val="center"/>
          </w:tcPr>
          <w:p w14:paraId="1C5B982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1039</w:t>
            </w:r>
          </w:p>
        </w:tc>
      </w:tr>
      <w:tr w:rsidR="00D5420A" w:rsidRPr="00E3295A" w14:paraId="25351D98"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7611EE6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1475" w:type="dxa"/>
            <w:tcBorders>
              <w:top w:val="nil"/>
              <w:left w:val="nil"/>
              <w:bottom w:val="single" w:sz="4" w:space="0" w:color="auto"/>
              <w:right w:val="single" w:sz="4" w:space="0" w:color="auto"/>
            </w:tcBorders>
            <w:shd w:val="clear" w:color="auto" w:fill="auto"/>
            <w:vAlign w:val="center"/>
          </w:tcPr>
          <w:p w14:paraId="28F39680" w14:textId="77777777" w:rsidR="00D5420A" w:rsidRPr="00E3295A" w:rsidRDefault="00D5420A" w:rsidP="00DA3131">
            <w:pPr>
              <w:spacing w:after="0"/>
              <w:jc w:val="left"/>
              <w:rPr>
                <w:rFonts w:cs="Calibri"/>
                <w:color w:val="000000"/>
                <w:sz w:val="22"/>
                <w:szCs w:val="22"/>
                <w:lang w:val="en-US"/>
              </w:rPr>
            </w:pPr>
            <w:r w:rsidRPr="00E3295A">
              <w:rPr>
                <w:rFonts w:cs="Calibri"/>
                <w:sz w:val="22"/>
                <w:szCs w:val="22"/>
                <w:lang w:val="en-US"/>
              </w:rPr>
              <w:t>Bileća</w:t>
            </w:r>
          </w:p>
        </w:tc>
        <w:tc>
          <w:tcPr>
            <w:tcW w:w="901" w:type="dxa"/>
            <w:tcBorders>
              <w:top w:val="nil"/>
              <w:left w:val="nil"/>
              <w:bottom w:val="single" w:sz="4" w:space="0" w:color="auto"/>
              <w:right w:val="single" w:sz="4" w:space="0" w:color="auto"/>
            </w:tcBorders>
            <w:shd w:val="clear" w:color="auto" w:fill="auto"/>
            <w:noWrap/>
            <w:vAlign w:val="bottom"/>
          </w:tcPr>
          <w:p w14:paraId="23E16A9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tcPr>
          <w:p w14:paraId="19C3F921"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tcPr>
          <w:p w14:paraId="0E3936A4"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43F1E847"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3619</w:t>
            </w:r>
          </w:p>
        </w:tc>
        <w:tc>
          <w:tcPr>
            <w:tcW w:w="1019" w:type="dxa"/>
            <w:tcBorders>
              <w:top w:val="nil"/>
              <w:left w:val="nil"/>
              <w:bottom w:val="single" w:sz="4" w:space="0" w:color="auto"/>
              <w:right w:val="single" w:sz="4" w:space="0" w:color="auto"/>
            </w:tcBorders>
            <w:shd w:val="clear" w:color="auto" w:fill="auto"/>
            <w:noWrap/>
            <w:vAlign w:val="center"/>
          </w:tcPr>
          <w:p w14:paraId="3268B63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3013</w:t>
            </w:r>
          </w:p>
        </w:tc>
        <w:tc>
          <w:tcPr>
            <w:tcW w:w="1153" w:type="dxa"/>
            <w:tcBorders>
              <w:top w:val="nil"/>
              <w:left w:val="nil"/>
              <w:bottom w:val="single" w:sz="4" w:space="0" w:color="auto"/>
              <w:right w:val="single" w:sz="4" w:space="0" w:color="auto"/>
            </w:tcBorders>
            <w:shd w:val="clear" w:color="auto" w:fill="auto"/>
            <w:noWrap/>
            <w:vAlign w:val="center"/>
          </w:tcPr>
          <w:p w14:paraId="7622842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1592</w:t>
            </w:r>
          </w:p>
        </w:tc>
      </w:tr>
      <w:tr w:rsidR="00D5420A" w:rsidRPr="00E3295A" w14:paraId="30E11CE4"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1BD1E1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1475" w:type="dxa"/>
            <w:tcBorders>
              <w:top w:val="nil"/>
              <w:left w:val="nil"/>
              <w:bottom w:val="single" w:sz="4" w:space="0" w:color="auto"/>
              <w:right w:val="single" w:sz="4" w:space="0" w:color="auto"/>
            </w:tcBorders>
            <w:shd w:val="clear" w:color="auto" w:fill="auto"/>
            <w:vAlign w:val="center"/>
            <w:hideMark/>
          </w:tcPr>
          <w:p w14:paraId="4F3767D0"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Bratunac</w:t>
            </w:r>
          </w:p>
        </w:tc>
        <w:tc>
          <w:tcPr>
            <w:tcW w:w="901" w:type="dxa"/>
            <w:tcBorders>
              <w:top w:val="nil"/>
              <w:left w:val="nil"/>
              <w:bottom w:val="single" w:sz="4" w:space="0" w:color="auto"/>
              <w:right w:val="single" w:sz="4" w:space="0" w:color="auto"/>
            </w:tcBorders>
            <w:shd w:val="clear" w:color="auto" w:fill="auto"/>
            <w:noWrap/>
            <w:vAlign w:val="center"/>
            <w:hideMark/>
          </w:tcPr>
          <w:p w14:paraId="1B96772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7665BC73"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37FB8B34"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4818147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1707</w:t>
            </w:r>
          </w:p>
        </w:tc>
        <w:tc>
          <w:tcPr>
            <w:tcW w:w="1019" w:type="dxa"/>
            <w:tcBorders>
              <w:top w:val="nil"/>
              <w:left w:val="nil"/>
              <w:bottom w:val="single" w:sz="4" w:space="0" w:color="auto"/>
              <w:right w:val="single" w:sz="4" w:space="0" w:color="auto"/>
            </w:tcBorders>
            <w:shd w:val="clear" w:color="auto" w:fill="auto"/>
            <w:noWrap/>
            <w:vAlign w:val="center"/>
          </w:tcPr>
          <w:p w14:paraId="5ED528F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2364</w:t>
            </w:r>
          </w:p>
        </w:tc>
        <w:tc>
          <w:tcPr>
            <w:tcW w:w="1153" w:type="dxa"/>
            <w:tcBorders>
              <w:top w:val="nil"/>
              <w:left w:val="nil"/>
              <w:bottom w:val="single" w:sz="4" w:space="0" w:color="auto"/>
              <w:right w:val="single" w:sz="4" w:space="0" w:color="auto"/>
            </w:tcBorders>
            <w:shd w:val="clear" w:color="auto" w:fill="auto"/>
            <w:noWrap/>
            <w:vAlign w:val="center"/>
          </w:tcPr>
          <w:p w14:paraId="3292480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1035</w:t>
            </w:r>
          </w:p>
        </w:tc>
      </w:tr>
      <w:tr w:rsidR="00D5420A" w:rsidRPr="00E3295A" w14:paraId="0A843A48"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71E181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1475" w:type="dxa"/>
            <w:tcBorders>
              <w:top w:val="nil"/>
              <w:left w:val="nil"/>
              <w:bottom w:val="single" w:sz="4" w:space="0" w:color="auto"/>
              <w:right w:val="single" w:sz="4" w:space="0" w:color="auto"/>
            </w:tcBorders>
            <w:shd w:val="clear" w:color="auto" w:fill="auto"/>
            <w:vAlign w:val="center"/>
            <w:hideMark/>
          </w:tcPr>
          <w:p w14:paraId="688F0C3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Vlasenica</w:t>
            </w:r>
          </w:p>
        </w:tc>
        <w:tc>
          <w:tcPr>
            <w:tcW w:w="901" w:type="dxa"/>
            <w:tcBorders>
              <w:top w:val="nil"/>
              <w:left w:val="nil"/>
              <w:bottom w:val="single" w:sz="4" w:space="0" w:color="auto"/>
              <w:right w:val="single" w:sz="4" w:space="0" w:color="auto"/>
            </w:tcBorders>
            <w:shd w:val="clear" w:color="auto" w:fill="auto"/>
            <w:noWrap/>
            <w:vAlign w:val="center"/>
            <w:hideMark/>
          </w:tcPr>
          <w:p w14:paraId="52D455FF"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36F4046F"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4A5AE64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w:t>
            </w:r>
          </w:p>
        </w:tc>
        <w:tc>
          <w:tcPr>
            <w:tcW w:w="1219" w:type="dxa"/>
            <w:tcBorders>
              <w:top w:val="nil"/>
              <w:left w:val="nil"/>
              <w:bottom w:val="single" w:sz="4" w:space="0" w:color="auto"/>
              <w:right w:val="single" w:sz="4" w:space="0" w:color="auto"/>
            </w:tcBorders>
            <w:shd w:val="clear" w:color="auto" w:fill="auto"/>
            <w:noWrap/>
            <w:vAlign w:val="center"/>
          </w:tcPr>
          <w:p w14:paraId="1C40DE01"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4365</w:t>
            </w:r>
          </w:p>
        </w:tc>
        <w:tc>
          <w:tcPr>
            <w:tcW w:w="1019" w:type="dxa"/>
            <w:tcBorders>
              <w:top w:val="nil"/>
              <w:left w:val="nil"/>
              <w:bottom w:val="single" w:sz="4" w:space="0" w:color="auto"/>
              <w:right w:val="single" w:sz="4" w:space="0" w:color="auto"/>
            </w:tcBorders>
            <w:shd w:val="clear" w:color="auto" w:fill="auto"/>
            <w:noWrap/>
            <w:vAlign w:val="center"/>
          </w:tcPr>
          <w:p w14:paraId="7F91864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7550</w:t>
            </w:r>
          </w:p>
        </w:tc>
        <w:tc>
          <w:tcPr>
            <w:tcW w:w="1153" w:type="dxa"/>
            <w:tcBorders>
              <w:top w:val="nil"/>
              <w:left w:val="nil"/>
              <w:bottom w:val="single" w:sz="4" w:space="0" w:color="auto"/>
              <w:right w:val="single" w:sz="4" w:space="0" w:color="auto"/>
            </w:tcBorders>
            <w:shd w:val="clear" w:color="auto" w:fill="auto"/>
            <w:noWrap/>
            <w:vAlign w:val="center"/>
          </w:tcPr>
          <w:p w14:paraId="0CD961A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1606</w:t>
            </w:r>
          </w:p>
        </w:tc>
      </w:tr>
      <w:tr w:rsidR="00D5420A" w:rsidRPr="00E3295A" w14:paraId="6A87441D"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DBCA43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1475" w:type="dxa"/>
            <w:tcBorders>
              <w:top w:val="nil"/>
              <w:left w:val="nil"/>
              <w:bottom w:val="single" w:sz="4" w:space="0" w:color="auto"/>
              <w:right w:val="single" w:sz="4" w:space="0" w:color="auto"/>
            </w:tcBorders>
            <w:shd w:val="clear" w:color="auto" w:fill="auto"/>
            <w:vAlign w:val="center"/>
            <w:hideMark/>
          </w:tcPr>
          <w:p w14:paraId="18F587F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Doboj</w:t>
            </w:r>
          </w:p>
        </w:tc>
        <w:tc>
          <w:tcPr>
            <w:tcW w:w="901" w:type="dxa"/>
            <w:tcBorders>
              <w:top w:val="nil"/>
              <w:left w:val="nil"/>
              <w:bottom w:val="single" w:sz="4" w:space="0" w:color="auto"/>
              <w:right w:val="single" w:sz="4" w:space="0" w:color="auto"/>
            </w:tcBorders>
            <w:shd w:val="clear" w:color="auto" w:fill="auto"/>
            <w:noWrap/>
            <w:vAlign w:val="center"/>
            <w:hideMark/>
          </w:tcPr>
          <w:p w14:paraId="1E6DAD01" w14:textId="77777777" w:rsidR="00D5420A" w:rsidRPr="00E3295A" w:rsidRDefault="00D5420A" w:rsidP="00DA3131">
            <w:pPr>
              <w:spacing w:after="0"/>
              <w:jc w:val="right"/>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7092C18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49171A6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65DC568"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1336</w:t>
            </w:r>
          </w:p>
        </w:tc>
        <w:tc>
          <w:tcPr>
            <w:tcW w:w="1019" w:type="dxa"/>
            <w:tcBorders>
              <w:top w:val="nil"/>
              <w:left w:val="nil"/>
              <w:bottom w:val="single" w:sz="4" w:space="0" w:color="auto"/>
              <w:right w:val="single" w:sz="4" w:space="0" w:color="auto"/>
            </w:tcBorders>
            <w:shd w:val="clear" w:color="auto" w:fill="auto"/>
            <w:noWrap/>
            <w:vAlign w:val="center"/>
          </w:tcPr>
          <w:p w14:paraId="266AD9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3161</w:t>
            </w:r>
          </w:p>
        </w:tc>
        <w:tc>
          <w:tcPr>
            <w:tcW w:w="1153" w:type="dxa"/>
            <w:tcBorders>
              <w:top w:val="nil"/>
              <w:left w:val="nil"/>
              <w:bottom w:val="single" w:sz="4" w:space="0" w:color="auto"/>
              <w:right w:val="single" w:sz="4" w:space="0" w:color="auto"/>
            </w:tcBorders>
            <w:shd w:val="clear" w:color="auto" w:fill="auto"/>
            <w:noWrap/>
            <w:vAlign w:val="center"/>
          </w:tcPr>
          <w:p w14:paraId="6C1E895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682</w:t>
            </w:r>
          </w:p>
        </w:tc>
      </w:tr>
      <w:tr w:rsidR="00D5420A" w:rsidRPr="00E3295A" w14:paraId="276B13F8"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24CFC4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1475" w:type="dxa"/>
            <w:tcBorders>
              <w:top w:val="nil"/>
              <w:left w:val="nil"/>
              <w:bottom w:val="single" w:sz="4" w:space="0" w:color="auto"/>
              <w:right w:val="single" w:sz="4" w:space="0" w:color="auto"/>
            </w:tcBorders>
            <w:shd w:val="clear" w:color="auto" w:fill="auto"/>
            <w:vAlign w:val="center"/>
            <w:hideMark/>
          </w:tcPr>
          <w:p w14:paraId="3E761CC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Zvornik</w:t>
            </w:r>
          </w:p>
        </w:tc>
        <w:tc>
          <w:tcPr>
            <w:tcW w:w="901" w:type="dxa"/>
            <w:tcBorders>
              <w:top w:val="nil"/>
              <w:left w:val="nil"/>
              <w:bottom w:val="single" w:sz="4" w:space="0" w:color="auto"/>
              <w:right w:val="single" w:sz="4" w:space="0" w:color="auto"/>
            </w:tcBorders>
            <w:shd w:val="clear" w:color="auto" w:fill="auto"/>
            <w:noWrap/>
            <w:vAlign w:val="center"/>
            <w:hideMark/>
          </w:tcPr>
          <w:p w14:paraId="543B165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79D436A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5D42AAD1"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61A00CA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2547</w:t>
            </w:r>
          </w:p>
        </w:tc>
        <w:tc>
          <w:tcPr>
            <w:tcW w:w="1019" w:type="dxa"/>
            <w:tcBorders>
              <w:top w:val="nil"/>
              <w:left w:val="nil"/>
              <w:bottom w:val="single" w:sz="4" w:space="0" w:color="auto"/>
              <w:right w:val="single" w:sz="4" w:space="0" w:color="auto"/>
            </w:tcBorders>
            <w:shd w:val="clear" w:color="auto" w:fill="auto"/>
            <w:noWrap/>
            <w:vAlign w:val="center"/>
          </w:tcPr>
          <w:p w14:paraId="5411949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8070</w:t>
            </w:r>
          </w:p>
        </w:tc>
        <w:tc>
          <w:tcPr>
            <w:tcW w:w="1153" w:type="dxa"/>
            <w:tcBorders>
              <w:top w:val="nil"/>
              <w:left w:val="nil"/>
              <w:bottom w:val="single" w:sz="4" w:space="0" w:color="auto"/>
              <w:right w:val="single" w:sz="4" w:space="0" w:color="auto"/>
            </w:tcBorders>
            <w:shd w:val="clear" w:color="auto" w:fill="auto"/>
            <w:noWrap/>
            <w:vAlign w:val="center"/>
          </w:tcPr>
          <w:p w14:paraId="417E5AB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1272</w:t>
            </w:r>
          </w:p>
        </w:tc>
      </w:tr>
      <w:tr w:rsidR="00D5420A" w:rsidRPr="00E3295A" w14:paraId="4BA20024" w14:textId="77777777" w:rsidTr="00DA3131">
        <w:trPr>
          <w:trHeight w:val="6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1E9E3B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1475" w:type="dxa"/>
            <w:tcBorders>
              <w:top w:val="nil"/>
              <w:left w:val="nil"/>
              <w:bottom w:val="single" w:sz="4" w:space="0" w:color="auto"/>
              <w:right w:val="single" w:sz="4" w:space="0" w:color="auto"/>
            </w:tcBorders>
            <w:shd w:val="clear" w:color="auto" w:fill="auto"/>
            <w:vAlign w:val="center"/>
            <w:hideMark/>
          </w:tcPr>
          <w:p w14:paraId="14D2B0EA"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Kozarska Dubica</w:t>
            </w:r>
          </w:p>
        </w:tc>
        <w:tc>
          <w:tcPr>
            <w:tcW w:w="901" w:type="dxa"/>
            <w:tcBorders>
              <w:top w:val="nil"/>
              <w:left w:val="nil"/>
              <w:bottom w:val="single" w:sz="4" w:space="0" w:color="auto"/>
              <w:right w:val="single" w:sz="4" w:space="0" w:color="auto"/>
            </w:tcBorders>
            <w:shd w:val="clear" w:color="auto" w:fill="auto"/>
            <w:noWrap/>
            <w:vAlign w:val="center"/>
            <w:hideMark/>
          </w:tcPr>
          <w:p w14:paraId="71D9C00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49A876CD"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5EE2816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328AE140"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427</w:t>
            </w:r>
          </w:p>
        </w:tc>
        <w:tc>
          <w:tcPr>
            <w:tcW w:w="1019" w:type="dxa"/>
            <w:tcBorders>
              <w:top w:val="nil"/>
              <w:left w:val="nil"/>
              <w:bottom w:val="single" w:sz="4" w:space="0" w:color="auto"/>
              <w:right w:val="single" w:sz="4" w:space="0" w:color="auto"/>
            </w:tcBorders>
            <w:shd w:val="clear" w:color="auto" w:fill="auto"/>
            <w:noWrap/>
            <w:vAlign w:val="center"/>
          </w:tcPr>
          <w:p w14:paraId="14F01AC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686</w:t>
            </w:r>
          </w:p>
        </w:tc>
        <w:tc>
          <w:tcPr>
            <w:tcW w:w="1153" w:type="dxa"/>
            <w:tcBorders>
              <w:top w:val="nil"/>
              <w:left w:val="nil"/>
              <w:bottom w:val="single" w:sz="4" w:space="0" w:color="auto"/>
              <w:right w:val="single" w:sz="4" w:space="0" w:color="auto"/>
            </w:tcBorders>
            <w:shd w:val="clear" w:color="auto" w:fill="auto"/>
            <w:noWrap/>
            <w:vAlign w:val="center"/>
          </w:tcPr>
          <w:p w14:paraId="5A3F5B6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118</w:t>
            </w:r>
          </w:p>
        </w:tc>
      </w:tr>
      <w:tr w:rsidR="00D5420A" w:rsidRPr="00E3295A" w14:paraId="756D5951"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0EC45B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1475" w:type="dxa"/>
            <w:tcBorders>
              <w:top w:val="nil"/>
              <w:left w:val="nil"/>
              <w:bottom w:val="single" w:sz="4" w:space="0" w:color="auto"/>
              <w:right w:val="single" w:sz="4" w:space="0" w:color="auto"/>
            </w:tcBorders>
            <w:shd w:val="clear" w:color="auto" w:fill="auto"/>
            <w:vAlign w:val="center"/>
            <w:hideMark/>
          </w:tcPr>
          <w:p w14:paraId="233C234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Ljubinje</w:t>
            </w:r>
          </w:p>
        </w:tc>
        <w:tc>
          <w:tcPr>
            <w:tcW w:w="901" w:type="dxa"/>
            <w:tcBorders>
              <w:top w:val="nil"/>
              <w:left w:val="nil"/>
              <w:bottom w:val="single" w:sz="4" w:space="0" w:color="auto"/>
              <w:right w:val="single" w:sz="4" w:space="0" w:color="auto"/>
            </w:tcBorders>
            <w:shd w:val="clear" w:color="auto" w:fill="auto"/>
            <w:noWrap/>
            <w:vAlign w:val="center"/>
            <w:hideMark/>
          </w:tcPr>
          <w:p w14:paraId="5522166F" w14:textId="77777777" w:rsidR="00D5420A" w:rsidRPr="00E3295A" w:rsidRDefault="00D5420A" w:rsidP="00DA3131">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17C390A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4490C82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015A910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5418</w:t>
            </w:r>
          </w:p>
        </w:tc>
        <w:tc>
          <w:tcPr>
            <w:tcW w:w="1019" w:type="dxa"/>
            <w:tcBorders>
              <w:top w:val="nil"/>
              <w:left w:val="nil"/>
              <w:bottom w:val="single" w:sz="4" w:space="0" w:color="auto"/>
              <w:right w:val="single" w:sz="4" w:space="0" w:color="auto"/>
            </w:tcBorders>
            <w:shd w:val="clear" w:color="auto" w:fill="auto"/>
            <w:noWrap/>
            <w:vAlign w:val="center"/>
          </w:tcPr>
          <w:p w14:paraId="0A7B6B4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2472</w:t>
            </w:r>
          </w:p>
        </w:tc>
        <w:tc>
          <w:tcPr>
            <w:tcW w:w="1153" w:type="dxa"/>
            <w:tcBorders>
              <w:top w:val="nil"/>
              <w:left w:val="nil"/>
              <w:bottom w:val="single" w:sz="4" w:space="0" w:color="auto"/>
              <w:right w:val="single" w:sz="4" w:space="0" w:color="auto"/>
            </w:tcBorders>
            <w:shd w:val="clear" w:color="auto" w:fill="auto"/>
            <w:noWrap/>
            <w:vAlign w:val="center"/>
          </w:tcPr>
          <w:p w14:paraId="3BCE53B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280</w:t>
            </w:r>
          </w:p>
        </w:tc>
      </w:tr>
      <w:tr w:rsidR="00D5420A" w:rsidRPr="00E3295A" w14:paraId="2B909451"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F0880C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1475" w:type="dxa"/>
            <w:tcBorders>
              <w:top w:val="nil"/>
              <w:left w:val="nil"/>
              <w:bottom w:val="single" w:sz="4" w:space="0" w:color="auto"/>
              <w:right w:val="single" w:sz="4" w:space="0" w:color="auto"/>
            </w:tcBorders>
            <w:shd w:val="clear" w:color="auto" w:fill="auto"/>
            <w:vAlign w:val="center"/>
            <w:hideMark/>
          </w:tcPr>
          <w:p w14:paraId="0441DC1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Milići</w:t>
            </w:r>
          </w:p>
        </w:tc>
        <w:tc>
          <w:tcPr>
            <w:tcW w:w="901" w:type="dxa"/>
            <w:tcBorders>
              <w:top w:val="nil"/>
              <w:left w:val="nil"/>
              <w:bottom w:val="single" w:sz="4" w:space="0" w:color="auto"/>
              <w:right w:val="single" w:sz="4" w:space="0" w:color="auto"/>
            </w:tcBorders>
            <w:shd w:val="clear" w:color="auto" w:fill="auto"/>
            <w:noWrap/>
            <w:vAlign w:val="center"/>
            <w:hideMark/>
          </w:tcPr>
          <w:p w14:paraId="6DA43670"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4FC964B7"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7C29AE6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w:t>
            </w:r>
          </w:p>
        </w:tc>
        <w:tc>
          <w:tcPr>
            <w:tcW w:w="1219" w:type="dxa"/>
            <w:tcBorders>
              <w:top w:val="nil"/>
              <w:left w:val="nil"/>
              <w:bottom w:val="single" w:sz="4" w:space="0" w:color="auto"/>
              <w:right w:val="single" w:sz="4" w:space="0" w:color="auto"/>
            </w:tcBorders>
            <w:shd w:val="clear" w:color="auto" w:fill="auto"/>
            <w:noWrap/>
            <w:vAlign w:val="center"/>
          </w:tcPr>
          <w:p w14:paraId="66146ACD"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8300</w:t>
            </w:r>
          </w:p>
        </w:tc>
        <w:tc>
          <w:tcPr>
            <w:tcW w:w="1019" w:type="dxa"/>
            <w:tcBorders>
              <w:top w:val="nil"/>
              <w:left w:val="nil"/>
              <w:bottom w:val="single" w:sz="4" w:space="0" w:color="auto"/>
              <w:right w:val="single" w:sz="4" w:space="0" w:color="auto"/>
            </w:tcBorders>
            <w:shd w:val="clear" w:color="auto" w:fill="auto"/>
            <w:noWrap/>
            <w:vAlign w:val="center"/>
          </w:tcPr>
          <w:p w14:paraId="38521C1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6206</w:t>
            </w:r>
          </w:p>
        </w:tc>
        <w:tc>
          <w:tcPr>
            <w:tcW w:w="1153" w:type="dxa"/>
            <w:tcBorders>
              <w:top w:val="nil"/>
              <w:left w:val="nil"/>
              <w:bottom w:val="single" w:sz="4" w:space="0" w:color="auto"/>
              <w:right w:val="single" w:sz="4" w:space="0" w:color="auto"/>
            </w:tcBorders>
            <w:shd w:val="clear" w:color="auto" w:fill="auto"/>
            <w:noWrap/>
            <w:vAlign w:val="center"/>
          </w:tcPr>
          <w:p w14:paraId="410D05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1376</w:t>
            </w:r>
          </w:p>
        </w:tc>
      </w:tr>
      <w:tr w:rsidR="00D5420A" w:rsidRPr="00E3295A" w14:paraId="5337BBE9"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6496B64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1475" w:type="dxa"/>
            <w:tcBorders>
              <w:top w:val="nil"/>
              <w:left w:val="nil"/>
              <w:bottom w:val="single" w:sz="4" w:space="0" w:color="auto"/>
              <w:right w:val="single" w:sz="4" w:space="0" w:color="auto"/>
            </w:tcBorders>
            <w:shd w:val="clear" w:color="auto" w:fill="auto"/>
            <w:vAlign w:val="center"/>
          </w:tcPr>
          <w:p w14:paraId="04DA9264" w14:textId="77777777" w:rsidR="00D5420A" w:rsidRPr="00E3295A" w:rsidRDefault="00D5420A" w:rsidP="00DA3131">
            <w:pPr>
              <w:spacing w:after="0"/>
              <w:jc w:val="left"/>
              <w:rPr>
                <w:rFonts w:cs="Calibri"/>
                <w:color w:val="000000"/>
                <w:sz w:val="22"/>
                <w:szCs w:val="22"/>
                <w:lang w:val="en-US"/>
              </w:rPr>
            </w:pPr>
            <w:r w:rsidRPr="00E3295A">
              <w:rPr>
                <w:rFonts w:cs="Calibri"/>
                <w:sz w:val="22"/>
                <w:szCs w:val="22"/>
                <w:lang w:val="en-US"/>
              </w:rPr>
              <w:t>Mrkonjić Grad</w:t>
            </w:r>
          </w:p>
        </w:tc>
        <w:tc>
          <w:tcPr>
            <w:tcW w:w="901" w:type="dxa"/>
            <w:tcBorders>
              <w:top w:val="nil"/>
              <w:left w:val="nil"/>
              <w:bottom w:val="single" w:sz="4" w:space="0" w:color="auto"/>
              <w:right w:val="single" w:sz="4" w:space="0" w:color="auto"/>
            </w:tcBorders>
            <w:shd w:val="clear" w:color="auto" w:fill="auto"/>
            <w:noWrap/>
            <w:vAlign w:val="bottom"/>
          </w:tcPr>
          <w:p w14:paraId="502EB15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2A561420" w14:textId="77777777" w:rsidR="00D5420A" w:rsidRPr="00E3295A" w:rsidRDefault="00D5420A" w:rsidP="00DA3131">
            <w:pPr>
              <w:spacing w:after="0"/>
              <w:jc w:val="right"/>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434EC7F9"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405A65B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4474</w:t>
            </w:r>
          </w:p>
        </w:tc>
        <w:tc>
          <w:tcPr>
            <w:tcW w:w="1019" w:type="dxa"/>
            <w:tcBorders>
              <w:top w:val="nil"/>
              <w:left w:val="nil"/>
              <w:bottom w:val="single" w:sz="4" w:space="0" w:color="auto"/>
              <w:right w:val="single" w:sz="4" w:space="0" w:color="auto"/>
            </w:tcBorders>
            <w:shd w:val="clear" w:color="auto" w:fill="auto"/>
            <w:noWrap/>
            <w:vAlign w:val="center"/>
          </w:tcPr>
          <w:p w14:paraId="66FCD12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4845</w:t>
            </w:r>
          </w:p>
        </w:tc>
        <w:tc>
          <w:tcPr>
            <w:tcW w:w="1153" w:type="dxa"/>
            <w:tcBorders>
              <w:top w:val="nil"/>
              <w:left w:val="nil"/>
              <w:bottom w:val="single" w:sz="4" w:space="0" w:color="auto"/>
              <w:right w:val="single" w:sz="4" w:space="0" w:color="auto"/>
            </w:tcBorders>
            <w:shd w:val="clear" w:color="auto" w:fill="auto"/>
            <w:noWrap/>
            <w:vAlign w:val="center"/>
          </w:tcPr>
          <w:p w14:paraId="0BF1B8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1368</w:t>
            </w:r>
          </w:p>
        </w:tc>
      </w:tr>
      <w:tr w:rsidR="00D5420A" w:rsidRPr="00E3295A" w14:paraId="576A99B6"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1C30A8F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w:t>
            </w:r>
          </w:p>
        </w:tc>
        <w:tc>
          <w:tcPr>
            <w:tcW w:w="1475" w:type="dxa"/>
            <w:tcBorders>
              <w:top w:val="nil"/>
              <w:left w:val="nil"/>
              <w:bottom w:val="single" w:sz="4" w:space="0" w:color="auto"/>
              <w:right w:val="single" w:sz="4" w:space="0" w:color="auto"/>
            </w:tcBorders>
            <w:shd w:val="clear" w:color="auto" w:fill="auto"/>
            <w:vAlign w:val="center"/>
          </w:tcPr>
          <w:p w14:paraId="11CFFFD4" w14:textId="77777777" w:rsidR="00D5420A" w:rsidRPr="00E3295A" w:rsidRDefault="00D5420A" w:rsidP="00DA3131">
            <w:pPr>
              <w:spacing w:after="0"/>
              <w:jc w:val="left"/>
              <w:rPr>
                <w:rFonts w:cs="Calibri"/>
                <w:color w:val="000000"/>
                <w:sz w:val="22"/>
                <w:szCs w:val="22"/>
                <w:lang w:val="en-US"/>
              </w:rPr>
            </w:pPr>
            <w:r w:rsidRPr="00E3295A">
              <w:rPr>
                <w:rFonts w:cs="Calibri"/>
                <w:sz w:val="22"/>
                <w:szCs w:val="22"/>
                <w:lang w:val="en-US"/>
              </w:rPr>
              <w:t>Nevesinje</w:t>
            </w:r>
          </w:p>
        </w:tc>
        <w:tc>
          <w:tcPr>
            <w:tcW w:w="901" w:type="dxa"/>
            <w:tcBorders>
              <w:top w:val="nil"/>
              <w:left w:val="nil"/>
              <w:bottom w:val="single" w:sz="4" w:space="0" w:color="auto"/>
              <w:right w:val="single" w:sz="4" w:space="0" w:color="auto"/>
            </w:tcBorders>
            <w:shd w:val="clear" w:color="auto" w:fill="auto"/>
            <w:noWrap/>
            <w:vAlign w:val="bottom"/>
          </w:tcPr>
          <w:p w14:paraId="73961C8A"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tcPr>
          <w:p w14:paraId="60D1C0A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69D7F34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C9C97E7"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2258</w:t>
            </w:r>
          </w:p>
        </w:tc>
        <w:tc>
          <w:tcPr>
            <w:tcW w:w="1019" w:type="dxa"/>
            <w:tcBorders>
              <w:top w:val="nil"/>
              <w:left w:val="nil"/>
              <w:bottom w:val="single" w:sz="4" w:space="0" w:color="auto"/>
              <w:right w:val="single" w:sz="4" w:space="0" w:color="auto"/>
            </w:tcBorders>
            <w:shd w:val="clear" w:color="auto" w:fill="auto"/>
            <w:noWrap/>
            <w:vAlign w:val="center"/>
          </w:tcPr>
          <w:p w14:paraId="3E7C39B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2116</w:t>
            </w:r>
          </w:p>
        </w:tc>
        <w:tc>
          <w:tcPr>
            <w:tcW w:w="1153" w:type="dxa"/>
            <w:tcBorders>
              <w:top w:val="nil"/>
              <w:left w:val="nil"/>
              <w:bottom w:val="single" w:sz="4" w:space="0" w:color="auto"/>
              <w:right w:val="single" w:sz="4" w:space="0" w:color="auto"/>
            </w:tcBorders>
            <w:shd w:val="clear" w:color="auto" w:fill="auto"/>
            <w:noWrap/>
            <w:vAlign w:val="center"/>
          </w:tcPr>
          <w:p w14:paraId="3EBF995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637</w:t>
            </w:r>
          </w:p>
        </w:tc>
      </w:tr>
      <w:tr w:rsidR="00D5420A" w:rsidRPr="00E3295A" w14:paraId="2A3B776C"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F97C5A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1475" w:type="dxa"/>
            <w:tcBorders>
              <w:top w:val="nil"/>
              <w:left w:val="nil"/>
              <w:bottom w:val="single" w:sz="4" w:space="0" w:color="auto"/>
              <w:right w:val="single" w:sz="4" w:space="0" w:color="auto"/>
            </w:tcBorders>
            <w:shd w:val="clear" w:color="auto" w:fill="auto"/>
            <w:vAlign w:val="center"/>
            <w:hideMark/>
          </w:tcPr>
          <w:p w14:paraId="6C86EFD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Prijedor</w:t>
            </w:r>
          </w:p>
        </w:tc>
        <w:tc>
          <w:tcPr>
            <w:tcW w:w="901" w:type="dxa"/>
            <w:tcBorders>
              <w:top w:val="nil"/>
              <w:left w:val="nil"/>
              <w:bottom w:val="single" w:sz="4" w:space="0" w:color="auto"/>
              <w:right w:val="single" w:sz="4" w:space="0" w:color="auto"/>
            </w:tcBorders>
            <w:shd w:val="clear" w:color="auto" w:fill="auto"/>
            <w:noWrap/>
            <w:vAlign w:val="center"/>
            <w:hideMark/>
          </w:tcPr>
          <w:p w14:paraId="0FABBFDC"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hideMark/>
          </w:tcPr>
          <w:p w14:paraId="4AEC099A"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5C393901"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A4CAFF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2022</w:t>
            </w:r>
          </w:p>
        </w:tc>
        <w:tc>
          <w:tcPr>
            <w:tcW w:w="1019" w:type="dxa"/>
            <w:tcBorders>
              <w:top w:val="nil"/>
              <w:left w:val="nil"/>
              <w:bottom w:val="single" w:sz="4" w:space="0" w:color="auto"/>
              <w:right w:val="single" w:sz="4" w:space="0" w:color="auto"/>
            </w:tcBorders>
            <w:shd w:val="clear" w:color="auto" w:fill="auto"/>
            <w:noWrap/>
            <w:vAlign w:val="center"/>
          </w:tcPr>
          <w:p w14:paraId="0B07269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5282</w:t>
            </w:r>
          </w:p>
        </w:tc>
        <w:tc>
          <w:tcPr>
            <w:tcW w:w="1153" w:type="dxa"/>
            <w:tcBorders>
              <w:top w:val="nil"/>
              <w:left w:val="nil"/>
              <w:bottom w:val="single" w:sz="4" w:space="0" w:color="auto"/>
              <w:right w:val="single" w:sz="4" w:space="0" w:color="auto"/>
            </w:tcBorders>
            <w:shd w:val="clear" w:color="auto" w:fill="auto"/>
            <w:noWrap/>
            <w:vAlign w:val="center"/>
          </w:tcPr>
          <w:p w14:paraId="2C61425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2288</w:t>
            </w:r>
          </w:p>
        </w:tc>
      </w:tr>
      <w:tr w:rsidR="00D5420A" w:rsidRPr="00E3295A" w14:paraId="2266390C"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661465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1475" w:type="dxa"/>
            <w:tcBorders>
              <w:top w:val="nil"/>
              <w:left w:val="nil"/>
              <w:bottom w:val="single" w:sz="4" w:space="0" w:color="auto"/>
              <w:right w:val="single" w:sz="4" w:space="0" w:color="auto"/>
            </w:tcBorders>
            <w:shd w:val="clear" w:color="auto" w:fill="auto"/>
            <w:vAlign w:val="center"/>
            <w:hideMark/>
          </w:tcPr>
          <w:p w14:paraId="1CD39AB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Prnjavor</w:t>
            </w:r>
          </w:p>
        </w:tc>
        <w:tc>
          <w:tcPr>
            <w:tcW w:w="901" w:type="dxa"/>
            <w:tcBorders>
              <w:top w:val="nil"/>
              <w:left w:val="nil"/>
              <w:bottom w:val="single" w:sz="4" w:space="0" w:color="auto"/>
              <w:right w:val="single" w:sz="4" w:space="0" w:color="auto"/>
            </w:tcBorders>
            <w:shd w:val="clear" w:color="auto" w:fill="auto"/>
            <w:noWrap/>
            <w:vAlign w:val="center"/>
            <w:hideMark/>
          </w:tcPr>
          <w:p w14:paraId="7CE26F8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hideMark/>
          </w:tcPr>
          <w:p w14:paraId="15DCCE0F"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52D9C46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07518588"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2463</w:t>
            </w:r>
          </w:p>
        </w:tc>
        <w:tc>
          <w:tcPr>
            <w:tcW w:w="1019" w:type="dxa"/>
            <w:tcBorders>
              <w:top w:val="nil"/>
              <w:left w:val="nil"/>
              <w:bottom w:val="single" w:sz="4" w:space="0" w:color="auto"/>
              <w:right w:val="single" w:sz="4" w:space="0" w:color="auto"/>
            </w:tcBorders>
            <w:shd w:val="clear" w:color="auto" w:fill="auto"/>
            <w:noWrap/>
            <w:vAlign w:val="center"/>
          </w:tcPr>
          <w:p w14:paraId="5D7C768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5951</w:t>
            </w:r>
          </w:p>
        </w:tc>
        <w:tc>
          <w:tcPr>
            <w:tcW w:w="1153" w:type="dxa"/>
            <w:tcBorders>
              <w:top w:val="nil"/>
              <w:left w:val="nil"/>
              <w:bottom w:val="single" w:sz="4" w:space="0" w:color="auto"/>
              <w:right w:val="single" w:sz="4" w:space="0" w:color="auto"/>
            </w:tcBorders>
            <w:shd w:val="clear" w:color="auto" w:fill="auto"/>
            <w:noWrap/>
            <w:vAlign w:val="center"/>
          </w:tcPr>
          <w:p w14:paraId="0ADB841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1070</w:t>
            </w:r>
          </w:p>
        </w:tc>
      </w:tr>
      <w:tr w:rsidR="00D5420A" w:rsidRPr="00E3295A" w14:paraId="62EF3772"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6A7560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1475" w:type="dxa"/>
            <w:tcBorders>
              <w:top w:val="nil"/>
              <w:left w:val="nil"/>
              <w:bottom w:val="single" w:sz="4" w:space="0" w:color="auto"/>
              <w:right w:val="single" w:sz="4" w:space="0" w:color="auto"/>
            </w:tcBorders>
            <w:shd w:val="clear" w:color="auto" w:fill="auto"/>
            <w:vAlign w:val="center"/>
            <w:hideMark/>
          </w:tcPr>
          <w:p w14:paraId="1C9C2E20"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Srebrenica</w:t>
            </w:r>
          </w:p>
        </w:tc>
        <w:tc>
          <w:tcPr>
            <w:tcW w:w="901" w:type="dxa"/>
            <w:tcBorders>
              <w:top w:val="nil"/>
              <w:left w:val="nil"/>
              <w:bottom w:val="single" w:sz="4" w:space="0" w:color="auto"/>
              <w:right w:val="single" w:sz="4" w:space="0" w:color="auto"/>
            </w:tcBorders>
            <w:shd w:val="clear" w:color="auto" w:fill="auto"/>
            <w:noWrap/>
            <w:vAlign w:val="center"/>
            <w:hideMark/>
          </w:tcPr>
          <w:p w14:paraId="2EA2447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22293D9C"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232D3BE0"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95ECEA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4647</w:t>
            </w:r>
          </w:p>
        </w:tc>
        <w:tc>
          <w:tcPr>
            <w:tcW w:w="1019" w:type="dxa"/>
            <w:tcBorders>
              <w:top w:val="nil"/>
              <w:left w:val="nil"/>
              <w:bottom w:val="single" w:sz="4" w:space="0" w:color="auto"/>
              <w:right w:val="single" w:sz="4" w:space="0" w:color="auto"/>
            </w:tcBorders>
            <w:shd w:val="clear" w:color="auto" w:fill="auto"/>
            <w:noWrap/>
            <w:vAlign w:val="center"/>
          </w:tcPr>
          <w:p w14:paraId="652B959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2315</w:t>
            </w:r>
          </w:p>
        </w:tc>
        <w:tc>
          <w:tcPr>
            <w:tcW w:w="1153" w:type="dxa"/>
            <w:tcBorders>
              <w:top w:val="nil"/>
              <w:left w:val="nil"/>
              <w:bottom w:val="single" w:sz="4" w:space="0" w:color="auto"/>
              <w:right w:val="single" w:sz="4" w:space="0" w:color="auto"/>
            </w:tcBorders>
            <w:shd w:val="clear" w:color="auto" w:fill="auto"/>
            <w:noWrap/>
            <w:vAlign w:val="center"/>
          </w:tcPr>
          <w:p w14:paraId="5415C9E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323</w:t>
            </w:r>
          </w:p>
        </w:tc>
      </w:tr>
      <w:tr w:rsidR="00D5420A" w:rsidRPr="00E3295A" w14:paraId="4111EBDA"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0E2F07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w:t>
            </w:r>
          </w:p>
        </w:tc>
        <w:tc>
          <w:tcPr>
            <w:tcW w:w="1475" w:type="dxa"/>
            <w:tcBorders>
              <w:top w:val="nil"/>
              <w:left w:val="nil"/>
              <w:bottom w:val="single" w:sz="4" w:space="0" w:color="auto"/>
              <w:right w:val="single" w:sz="4" w:space="0" w:color="auto"/>
            </w:tcBorders>
            <w:shd w:val="clear" w:color="auto" w:fill="auto"/>
            <w:vAlign w:val="center"/>
            <w:hideMark/>
          </w:tcPr>
          <w:p w14:paraId="3D4A1E5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Trebinje</w:t>
            </w:r>
          </w:p>
        </w:tc>
        <w:tc>
          <w:tcPr>
            <w:tcW w:w="901" w:type="dxa"/>
            <w:tcBorders>
              <w:top w:val="nil"/>
              <w:left w:val="nil"/>
              <w:bottom w:val="single" w:sz="4" w:space="0" w:color="auto"/>
              <w:right w:val="single" w:sz="4" w:space="0" w:color="auto"/>
            </w:tcBorders>
            <w:shd w:val="clear" w:color="auto" w:fill="auto"/>
            <w:noWrap/>
            <w:vAlign w:val="center"/>
            <w:hideMark/>
          </w:tcPr>
          <w:p w14:paraId="5F7A6FD4" w14:textId="77777777" w:rsidR="00D5420A" w:rsidRPr="00E3295A" w:rsidRDefault="00D5420A" w:rsidP="00DA3131">
            <w:pPr>
              <w:spacing w:after="0"/>
              <w:jc w:val="right"/>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772106C2"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490D2C2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963886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3249</w:t>
            </w:r>
          </w:p>
        </w:tc>
        <w:tc>
          <w:tcPr>
            <w:tcW w:w="1019" w:type="dxa"/>
            <w:tcBorders>
              <w:top w:val="nil"/>
              <w:left w:val="nil"/>
              <w:bottom w:val="single" w:sz="4" w:space="0" w:color="auto"/>
              <w:right w:val="single" w:sz="4" w:space="0" w:color="auto"/>
            </w:tcBorders>
            <w:shd w:val="clear" w:color="auto" w:fill="auto"/>
            <w:noWrap/>
            <w:vAlign w:val="center"/>
          </w:tcPr>
          <w:p w14:paraId="1A74555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1520</w:t>
            </w:r>
          </w:p>
        </w:tc>
        <w:tc>
          <w:tcPr>
            <w:tcW w:w="1153" w:type="dxa"/>
            <w:tcBorders>
              <w:top w:val="nil"/>
              <w:left w:val="nil"/>
              <w:bottom w:val="single" w:sz="4" w:space="0" w:color="auto"/>
              <w:right w:val="single" w:sz="4" w:space="0" w:color="auto"/>
            </w:tcBorders>
            <w:shd w:val="clear" w:color="auto" w:fill="auto"/>
            <w:noWrap/>
            <w:vAlign w:val="center"/>
          </w:tcPr>
          <w:p w14:paraId="7BFA015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625</w:t>
            </w:r>
          </w:p>
        </w:tc>
      </w:tr>
      <w:tr w:rsidR="00D5420A" w:rsidRPr="00E3295A" w14:paraId="53156311"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91D93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1475" w:type="dxa"/>
            <w:tcBorders>
              <w:top w:val="nil"/>
              <w:left w:val="nil"/>
              <w:bottom w:val="single" w:sz="4" w:space="0" w:color="auto"/>
              <w:right w:val="single" w:sz="4" w:space="0" w:color="auto"/>
            </w:tcBorders>
            <w:shd w:val="clear" w:color="auto" w:fill="auto"/>
            <w:vAlign w:val="center"/>
            <w:hideMark/>
          </w:tcPr>
          <w:p w14:paraId="61481190"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Foča</w:t>
            </w:r>
          </w:p>
        </w:tc>
        <w:tc>
          <w:tcPr>
            <w:tcW w:w="901" w:type="dxa"/>
            <w:tcBorders>
              <w:top w:val="nil"/>
              <w:left w:val="nil"/>
              <w:bottom w:val="single" w:sz="4" w:space="0" w:color="auto"/>
              <w:right w:val="single" w:sz="4" w:space="0" w:color="auto"/>
            </w:tcBorders>
            <w:shd w:val="clear" w:color="auto" w:fill="auto"/>
            <w:noWrap/>
            <w:vAlign w:val="center"/>
            <w:hideMark/>
          </w:tcPr>
          <w:p w14:paraId="24D6ACB0"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hideMark/>
          </w:tcPr>
          <w:p w14:paraId="5AAB9A94"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0455F3EA"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707B0AC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2479</w:t>
            </w:r>
          </w:p>
        </w:tc>
        <w:tc>
          <w:tcPr>
            <w:tcW w:w="1019" w:type="dxa"/>
            <w:tcBorders>
              <w:top w:val="nil"/>
              <w:left w:val="nil"/>
              <w:bottom w:val="single" w:sz="4" w:space="0" w:color="auto"/>
              <w:right w:val="single" w:sz="4" w:space="0" w:color="auto"/>
            </w:tcBorders>
            <w:shd w:val="clear" w:color="auto" w:fill="auto"/>
            <w:noWrap/>
            <w:vAlign w:val="center"/>
          </w:tcPr>
          <w:p w14:paraId="3B5A86E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3459</w:t>
            </w:r>
          </w:p>
        </w:tc>
        <w:tc>
          <w:tcPr>
            <w:tcW w:w="1153" w:type="dxa"/>
            <w:tcBorders>
              <w:top w:val="nil"/>
              <w:left w:val="nil"/>
              <w:bottom w:val="single" w:sz="4" w:space="0" w:color="auto"/>
              <w:right w:val="single" w:sz="4" w:space="0" w:color="auto"/>
            </w:tcBorders>
            <w:shd w:val="clear" w:color="auto" w:fill="auto"/>
            <w:noWrap/>
            <w:vAlign w:val="center"/>
          </w:tcPr>
          <w:p w14:paraId="1AF564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501</w:t>
            </w:r>
          </w:p>
        </w:tc>
      </w:tr>
      <w:tr w:rsidR="00D5420A" w:rsidRPr="00E3295A" w14:paraId="40E897BB" w14:textId="77777777" w:rsidTr="00DA3131">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6866A8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18</w:t>
            </w:r>
          </w:p>
        </w:tc>
        <w:tc>
          <w:tcPr>
            <w:tcW w:w="1475" w:type="dxa"/>
            <w:tcBorders>
              <w:top w:val="nil"/>
              <w:left w:val="nil"/>
              <w:bottom w:val="single" w:sz="4" w:space="0" w:color="auto"/>
              <w:right w:val="single" w:sz="4" w:space="0" w:color="auto"/>
            </w:tcBorders>
            <w:shd w:val="clear" w:color="auto" w:fill="auto"/>
            <w:vAlign w:val="center"/>
            <w:hideMark/>
          </w:tcPr>
          <w:p w14:paraId="1DB09CD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Šekovići</w:t>
            </w:r>
          </w:p>
        </w:tc>
        <w:tc>
          <w:tcPr>
            <w:tcW w:w="901" w:type="dxa"/>
            <w:tcBorders>
              <w:top w:val="nil"/>
              <w:left w:val="nil"/>
              <w:bottom w:val="single" w:sz="4" w:space="0" w:color="auto"/>
              <w:right w:val="single" w:sz="4" w:space="0" w:color="auto"/>
            </w:tcBorders>
            <w:shd w:val="clear" w:color="auto" w:fill="auto"/>
            <w:noWrap/>
            <w:vAlign w:val="center"/>
            <w:hideMark/>
          </w:tcPr>
          <w:p w14:paraId="1B7DFD7C" w14:textId="77777777" w:rsidR="00D5420A" w:rsidRPr="00E3295A" w:rsidRDefault="00D5420A" w:rsidP="00DA3131">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hideMark/>
          </w:tcPr>
          <w:p w14:paraId="4B7250EB"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7B971D29"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6F46AD45"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1476</w:t>
            </w:r>
          </w:p>
        </w:tc>
        <w:tc>
          <w:tcPr>
            <w:tcW w:w="1019" w:type="dxa"/>
            <w:tcBorders>
              <w:top w:val="nil"/>
              <w:left w:val="nil"/>
              <w:bottom w:val="single" w:sz="4" w:space="0" w:color="auto"/>
              <w:right w:val="single" w:sz="4" w:space="0" w:color="auto"/>
            </w:tcBorders>
            <w:shd w:val="clear" w:color="auto" w:fill="auto"/>
            <w:noWrap/>
            <w:vAlign w:val="center"/>
          </w:tcPr>
          <w:p w14:paraId="0572282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2418</w:t>
            </w:r>
          </w:p>
        </w:tc>
        <w:tc>
          <w:tcPr>
            <w:tcW w:w="1153" w:type="dxa"/>
            <w:tcBorders>
              <w:top w:val="nil"/>
              <w:left w:val="nil"/>
              <w:bottom w:val="single" w:sz="4" w:space="0" w:color="auto"/>
              <w:right w:val="single" w:sz="4" w:space="0" w:color="auto"/>
            </w:tcBorders>
            <w:shd w:val="clear" w:color="auto" w:fill="auto"/>
            <w:noWrap/>
            <w:vAlign w:val="center"/>
          </w:tcPr>
          <w:p w14:paraId="077C26C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464</w:t>
            </w:r>
          </w:p>
        </w:tc>
      </w:tr>
      <w:tr w:rsidR="00D5420A" w:rsidRPr="00E3295A" w14:paraId="5A711293" w14:textId="77777777" w:rsidTr="00DA3131">
        <w:trPr>
          <w:trHeight w:val="300"/>
          <w:jc w:val="center"/>
        </w:trPr>
        <w:tc>
          <w:tcPr>
            <w:tcW w:w="4289"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611A8F1"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UKUPNO:</w:t>
            </w:r>
          </w:p>
        </w:tc>
        <w:tc>
          <w:tcPr>
            <w:tcW w:w="1282" w:type="dxa"/>
            <w:tcBorders>
              <w:top w:val="nil"/>
              <w:left w:val="nil"/>
              <w:bottom w:val="single" w:sz="4" w:space="0" w:color="auto"/>
              <w:right w:val="single" w:sz="4" w:space="0" w:color="auto"/>
            </w:tcBorders>
            <w:shd w:val="clear" w:color="auto" w:fill="auto"/>
            <w:noWrap/>
            <w:vAlign w:val="center"/>
          </w:tcPr>
          <w:p w14:paraId="5E8AEE61" w14:textId="77777777" w:rsidR="00D5420A" w:rsidRPr="00E3295A" w:rsidRDefault="00D5420A" w:rsidP="00DA3131">
            <w:pPr>
              <w:spacing w:after="0"/>
              <w:jc w:val="right"/>
              <w:rPr>
                <w:rFonts w:cs="Calibri"/>
                <w:b/>
                <w:bCs/>
                <w:color w:val="000000"/>
                <w:sz w:val="22"/>
                <w:szCs w:val="22"/>
                <w:lang w:val="sr-Cyrl-BA"/>
              </w:rPr>
            </w:pPr>
            <w:r w:rsidRPr="00E3295A">
              <w:rPr>
                <w:rFonts w:cs="Calibri"/>
                <w:b/>
                <w:bCs/>
                <w:color w:val="000000"/>
                <w:sz w:val="22"/>
                <w:szCs w:val="22"/>
                <w:lang w:val="sr-Cyrl-BA"/>
              </w:rPr>
              <w:t>30</w:t>
            </w:r>
          </w:p>
        </w:tc>
        <w:tc>
          <w:tcPr>
            <w:tcW w:w="1219" w:type="dxa"/>
            <w:tcBorders>
              <w:top w:val="nil"/>
              <w:left w:val="nil"/>
              <w:bottom w:val="single" w:sz="4" w:space="0" w:color="auto"/>
              <w:right w:val="single" w:sz="4" w:space="0" w:color="auto"/>
            </w:tcBorders>
            <w:shd w:val="clear" w:color="auto" w:fill="auto"/>
            <w:noWrap/>
            <w:vAlign w:val="center"/>
          </w:tcPr>
          <w:p w14:paraId="12E7EE5C" w14:textId="77777777" w:rsidR="00D5420A" w:rsidRPr="00E3295A" w:rsidRDefault="00D5420A" w:rsidP="00DA3131">
            <w:pPr>
              <w:spacing w:after="0"/>
              <w:jc w:val="right"/>
              <w:rPr>
                <w:rFonts w:cs="Calibri"/>
                <w:b/>
                <w:bCs/>
                <w:color w:val="000000"/>
                <w:sz w:val="22"/>
                <w:szCs w:val="22"/>
                <w:lang w:val="sr-Cyrl-BA"/>
              </w:rPr>
            </w:pPr>
            <w:r w:rsidRPr="00E3295A">
              <w:rPr>
                <w:rFonts w:cs="Calibri"/>
                <w:b/>
                <w:bCs/>
                <w:color w:val="000000"/>
                <w:sz w:val="22"/>
                <w:szCs w:val="22"/>
                <w:lang w:val="sr-Cyrl-BA"/>
              </w:rPr>
              <w:t>63381</w:t>
            </w:r>
          </w:p>
        </w:tc>
        <w:tc>
          <w:tcPr>
            <w:tcW w:w="1019" w:type="dxa"/>
            <w:tcBorders>
              <w:top w:val="nil"/>
              <w:left w:val="nil"/>
              <w:bottom w:val="single" w:sz="4" w:space="0" w:color="auto"/>
              <w:right w:val="single" w:sz="4" w:space="0" w:color="auto"/>
            </w:tcBorders>
            <w:shd w:val="clear" w:color="auto" w:fill="auto"/>
            <w:noWrap/>
            <w:vAlign w:val="center"/>
          </w:tcPr>
          <w:p w14:paraId="66B00135" w14:textId="77777777" w:rsidR="00D5420A" w:rsidRPr="00E3295A" w:rsidRDefault="00D5420A" w:rsidP="00DA3131">
            <w:pPr>
              <w:spacing w:after="0"/>
              <w:jc w:val="right"/>
              <w:rPr>
                <w:rFonts w:cs="Calibri"/>
                <w:b/>
                <w:bCs/>
                <w:color w:val="000000"/>
                <w:sz w:val="22"/>
                <w:szCs w:val="22"/>
                <w:lang w:val="sr-Cyrl-BA"/>
              </w:rPr>
            </w:pPr>
            <w:r w:rsidRPr="00E3295A">
              <w:rPr>
                <w:rFonts w:cs="Calibri"/>
                <w:b/>
                <w:bCs/>
                <w:color w:val="000000"/>
                <w:sz w:val="22"/>
                <w:szCs w:val="22"/>
                <w:lang w:val="sr-Cyrl-BA"/>
              </w:rPr>
              <w:t>83423</w:t>
            </w:r>
          </w:p>
        </w:tc>
        <w:tc>
          <w:tcPr>
            <w:tcW w:w="1153" w:type="dxa"/>
            <w:tcBorders>
              <w:top w:val="nil"/>
              <w:left w:val="nil"/>
              <w:bottom w:val="single" w:sz="4" w:space="0" w:color="auto"/>
              <w:right w:val="single" w:sz="4" w:space="0" w:color="auto"/>
            </w:tcBorders>
            <w:shd w:val="clear" w:color="auto" w:fill="auto"/>
            <w:noWrap/>
            <w:vAlign w:val="center"/>
          </w:tcPr>
          <w:p w14:paraId="092B3A87" w14:textId="77777777" w:rsidR="00D5420A" w:rsidRPr="00E3295A" w:rsidRDefault="00D5420A" w:rsidP="00DA3131">
            <w:pPr>
              <w:spacing w:after="0"/>
              <w:jc w:val="right"/>
              <w:rPr>
                <w:rFonts w:cs="Calibri"/>
                <w:b/>
                <w:bCs/>
                <w:color w:val="000000"/>
                <w:sz w:val="22"/>
                <w:szCs w:val="22"/>
                <w:lang w:val="sr-Cyrl-BA"/>
              </w:rPr>
            </w:pPr>
            <w:r w:rsidRPr="00E3295A">
              <w:rPr>
                <w:rFonts w:cs="Calibri"/>
                <w:b/>
                <w:bCs/>
                <w:color w:val="000000"/>
                <w:sz w:val="22"/>
                <w:szCs w:val="22"/>
                <w:lang w:val="sr-Cyrl-BA"/>
              </w:rPr>
              <w:t>20870</w:t>
            </w:r>
          </w:p>
        </w:tc>
      </w:tr>
    </w:tbl>
    <w:p w14:paraId="3EE280D2" w14:textId="77777777" w:rsidR="00D5420A" w:rsidRDefault="00D5420A" w:rsidP="00DA3131">
      <w:pPr>
        <w:rPr>
          <w:lang w:val="sr-Cyrl-CS" w:eastAsia="ja-JP"/>
        </w:rPr>
      </w:pPr>
    </w:p>
    <w:p w14:paraId="1274D5F4" w14:textId="77777777" w:rsidR="00D5420A" w:rsidRPr="00161C53" w:rsidRDefault="00D5420A" w:rsidP="00DA3131">
      <w:pPr>
        <w:shd w:val="clear" w:color="auto" w:fill="FFFFFF"/>
        <w:spacing w:after="0"/>
        <w:ind w:firstLine="709"/>
        <w:rPr>
          <w:rFonts w:cs="Calibri"/>
          <w:szCs w:val="24"/>
          <w:lang w:val="sr-Cyrl-BA"/>
        </w:rPr>
      </w:pPr>
      <w:bookmarkStart w:id="347" w:name="_Toc213233109"/>
      <w:r w:rsidRPr="00161C53">
        <w:rPr>
          <w:rFonts w:cs="Calibri"/>
          <w:szCs w:val="24"/>
          <w:lang w:val="sr-Cyrl-BA"/>
        </w:rPr>
        <w:t>U toku je postupak izlaganja na javni uvid podataka o nepokretnostima i utvrđivanje prava na nepokretnostima, odnosno osnivanje katastra nepokretnosti sa utvrđenim stvarnim pravima na nepokretnostima na teritoriji Republike Srpske za 50 katastarskih opština u ukupnoj površini od 69.467</w:t>
      </w:r>
      <w:r w:rsidRPr="00161C53">
        <w:rPr>
          <w:rFonts w:cs="Calibri"/>
          <w:szCs w:val="24"/>
          <w:lang w:val="en-US"/>
        </w:rPr>
        <w:t xml:space="preserve"> ha</w:t>
      </w:r>
      <w:r w:rsidRPr="00161C53">
        <w:rPr>
          <w:rFonts w:cs="Calibri"/>
          <w:szCs w:val="24"/>
          <w:lang w:val="sr-Cyrl-BA"/>
        </w:rPr>
        <w:t xml:space="preserve"> (2,81%) u Republici Srpskoj.</w:t>
      </w:r>
    </w:p>
    <w:p w14:paraId="2740A711" w14:textId="77777777" w:rsidR="00D5420A" w:rsidRPr="00161C53" w:rsidRDefault="00D5420A" w:rsidP="00DA3131">
      <w:pPr>
        <w:shd w:val="clear" w:color="auto" w:fill="FFFFFF"/>
        <w:spacing w:after="0"/>
        <w:ind w:firstLine="709"/>
        <w:rPr>
          <w:rFonts w:cs="Calibri"/>
          <w:szCs w:val="24"/>
          <w:lang w:val="sr-Cyrl-BA"/>
        </w:rPr>
      </w:pPr>
      <w:r w:rsidRPr="00161C53">
        <w:rPr>
          <w:rFonts w:cs="Calibri"/>
          <w:szCs w:val="24"/>
          <w:lang w:val="sr-Cyrl-BA"/>
        </w:rPr>
        <w:t>Pregled stanja izlaganja na javni uvid podataka o nepokretnostima i utvrđivanje prava na nepokretnostima, odnosno osnivanja katastra nepokretnosti koji je u toku prikazan je u Tabeli 6.</w:t>
      </w:r>
    </w:p>
    <w:p w14:paraId="7655FE34" w14:textId="55B3361F" w:rsidR="00D5420A" w:rsidRPr="004C52D0"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6</w:t>
      </w:r>
      <w:r w:rsidR="00432D29">
        <w:rPr>
          <w:noProof/>
        </w:rPr>
        <w:fldChar w:fldCharType="end"/>
      </w:r>
      <w:r>
        <w:rPr>
          <w:lang w:val="sr-Cyrl-BA"/>
        </w:rPr>
        <w:t xml:space="preserve">: </w:t>
      </w:r>
      <w:r w:rsidRPr="004C52D0">
        <w:rPr>
          <w:rFonts w:cs="Calibri"/>
          <w:b w:val="0"/>
          <w:bCs w:val="0"/>
          <w:szCs w:val="24"/>
          <w:lang w:val="sr-Cyrl-RS"/>
        </w:rPr>
        <w:t>Pregled postupaka osnivanja katastra nepokretnosti koji su u toku</w:t>
      </w:r>
      <w:bookmarkEnd w:id="347"/>
    </w:p>
    <w:tbl>
      <w:tblPr>
        <w:tblW w:w="9343" w:type="dxa"/>
        <w:tblInd w:w="103" w:type="dxa"/>
        <w:tblLook w:val="04A0" w:firstRow="1" w:lastRow="0" w:firstColumn="1" w:lastColumn="0" w:noHBand="0" w:noVBand="1"/>
      </w:tblPr>
      <w:tblGrid>
        <w:gridCol w:w="686"/>
        <w:gridCol w:w="2086"/>
        <w:gridCol w:w="1080"/>
        <w:gridCol w:w="1801"/>
        <w:gridCol w:w="2070"/>
        <w:gridCol w:w="1620"/>
      </w:tblGrid>
      <w:tr w:rsidR="00D5420A" w:rsidRPr="00E3295A" w14:paraId="7AE02658" w14:textId="77777777" w:rsidTr="00DA3131">
        <w:trPr>
          <w:trHeight w:val="6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61896"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R.br.</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70EA0A88" w14:textId="77777777" w:rsidR="00D5420A" w:rsidRPr="00E3295A" w:rsidRDefault="00D5420A" w:rsidP="00DA3131">
            <w:pPr>
              <w:spacing w:after="0"/>
              <w:jc w:val="left"/>
              <w:rPr>
                <w:rFonts w:cs="Calibri"/>
                <w:b/>
                <w:bCs/>
                <w:color w:val="000000"/>
                <w:sz w:val="22"/>
                <w:szCs w:val="22"/>
                <w:lang w:val="en-US"/>
              </w:rPr>
            </w:pPr>
            <w:r w:rsidRPr="00E3295A">
              <w:rPr>
                <w:rFonts w:cs="Calibri"/>
                <w:b/>
                <w:bCs/>
                <w:color w:val="000000"/>
                <w:sz w:val="22"/>
                <w:szCs w:val="22"/>
                <w:lang w:val="en-US"/>
              </w:rPr>
              <w:t>Opština</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DA2EDA7"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 xml:space="preserve">Broj KO  </w:t>
            </w:r>
          </w:p>
        </w:tc>
        <w:tc>
          <w:tcPr>
            <w:tcW w:w="1801" w:type="dxa"/>
            <w:tcBorders>
              <w:top w:val="single" w:sz="4" w:space="0" w:color="auto"/>
              <w:left w:val="nil"/>
              <w:bottom w:val="single" w:sz="4" w:space="0" w:color="auto"/>
              <w:right w:val="single" w:sz="4" w:space="0" w:color="auto"/>
            </w:tcBorders>
            <w:shd w:val="clear" w:color="auto" w:fill="auto"/>
            <w:vAlign w:val="center"/>
            <w:hideMark/>
          </w:tcPr>
          <w:p w14:paraId="4E840F63"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Površina  [ha]</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3B4F1C23" w14:textId="77777777" w:rsidR="00D5420A" w:rsidRPr="00E3295A" w:rsidRDefault="00D5420A" w:rsidP="00DA3131">
            <w:pPr>
              <w:spacing w:after="0"/>
              <w:jc w:val="center"/>
              <w:rPr>
                <w:rFonts w:cs="Calibri"/>
                <w:b/>
                <w:bCs/>
                <w:color w:val="000000"/>
                <w:sz w:val="22"/>
                <w:szCs w:val="22"/>
                <w:lang w:val="en-US"/>
              </w:rPr>
            </w:pPr>
            <w:r w:rsidRPr="00E3295A">
              <w:rPr>
                <w:rFonts w:cs="Calibri"/>
                <w:b/>
                <w:bCs/>
                <w:color w:val="000000"/>
                <w:sz w:val="22"/>
                <w:szCs w:val="22"/>
                <w:lang w:val="en-US"/>
              </w:rPr>
              <w:t>Broj parcela</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4F73604" w14:textId="77777777" w:rsidR="00D5420A" w:rsidRPr="00E3295A" w:rsidRDefault="00D5420A" w:rsidP="00DA3131">
            <w:pPr>
              <w:spacing w:after="0"/>
              <w:jc w:val="left"/>
              <w:rPr>
                <w:rFonts w:cs="Calibri"/>
                <w:b/>
                <w:bCs/>
                <w:color w:val="000000"/>
                <w:sz w:val="22"/>
                <w:szCs w:val="22"/>
                <w:lang w:val="en-US"/>
              </w:rPr>
            </w:pPr>
            <w:r w:rsidRPr="00E3295A">
              <w:rPr>
                <w:rFonts w:cs="Calibri"/>
                <w:b/>
                <w:bCs/>
                <w:color w:val="000000"/>
                <w:sz w:val="22"/>
                <w:szCs w:val="22"/>
                <w:lang w:val="en-US"/>
              </w:rPr>
              <w:t>Broj predmeta</w:t>
            </w:r>
          </w:p>
        </w:tc>
      </w:tr>
      <w:tr w:rsidR="00D5420A" w:rsidRPr="00E3295A" w14:paraId="68C2CFE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2BF79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086" w:type="dxa"/>
            <w:tcBorders>
              <w:top w:val="nil"/>
              <w:left w:val="nil"/>
              <w:bottom w:val="single" w:sz="4" w:space="0" w:color="auto"/>
              <w:right w:val="single" w:sz="4" w:space="0" w:color="auto"/>
            </w:tcBorders>
            <w:hideMark/>
          </w:tcPr>
          <w:p w14:paraId="25C5BB1D"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Banja Luka</w:t>
            </w:r>
          </w:p>
        </w:tc>
        <w:tc>
          <w:tcPr>
            <w:tcW w:w="1080" w:type="dxa"/>
            <w:tcBorders>
              <w:top w:val="nil"/>
              <w:left w:val="nil"/>
              <w:bottom w:val="single" w:sz="4" w:space="0" w:color="auto"/>
              <w:right w:val="nil"/>
            </w:tcBorders>
            <w:shd w:val="clear" w:color="auto" w:fill="auto"/>
            <w:noWrap/>
            <w:vAlign w:val="center"/>
            <w:hideMark/>
          </w:tcPr>
          <w:p w14:paraId="2DA812E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23EA6A8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661</w:t>
            </w:r>
          </w:p>
        </w:tc>
        <w:tc>
          <w:tcPr>
            <w:tcW w:w="2070" w:type="dxa"/>
            <w:tcBorders>
              <w:top w:val="nil"/>
              <w:left w:val="nil"/>
              <w:bottom w:val="single" w:sz="4" w:space="0" w:color="auto"/>
              <w:right w:val="single" w:sz="4" w:space="0" w:color="auto"/>
            </w:tcBorders>
            <w:shd w:val="clear" w:color="auto" w:fill="auto"/>
            <w:noWrap/>
            <w:vAlign w:val="center"/>
          </w:tcPr>
          <w:p w14:paraId="7304CC5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9173</w:t>
            </w:r>
          </w:p>
        </w:tc>
        <w:tc>
          <w:tcPr>
            <w:tcW w:w="1620" w:type="dxa"/>
            <w:tcBorders>
              <w:top w:val="nil"/>
              <w:left w:val="nil"/>
              <w:bottom w:val="single" w:sz="4" w:space="0" w:color="auto"/>
              <w:right w:val="single" w:sz="4" w:space="0" w:color="auto"/>
            </w:tcBorders>
            <w:shd w:val="clear" w:color="auto" w:fill="auto"/>
            <w:noWrap/>
            <w:vAlign w:val="center"/>
          </w:tcPr>
          <w:p w14:paraId="1A206B5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4044</w:t>
            </w:r>
          </w:p>
        </w:tc>
      </w:tr>
      <w:tr w:rsidR="00D5420A" w:rsidRPr="00E3295A" w14:paraId="3C374ECF"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4AFC9C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086" w:type="dxa"/>
            <w:tcBorders>
              <w:top w:val="single" w:sz="4" w:space="0" w:color="auto"/>
              <w:left w:val="nil"/>
              <w:bottom w:val="single" w:sz="4" w:space="0" w:color="auto"/>
              <w:right w:val="single" w:sz="4" w:space="0" w:color="auto"/>
            </w:tcBorders>
            <w:noWrap/>
            <w:hideMark/>
          </w:tcPr>
          <w:p w14:paraId="36DDD6B4"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Bijeljina</w:t>
            </w:r>
          </w:p>
        </w:tc>
        <w:tc>
          <w:tcPr>
            <w:tcW w:w="1080" w:type="dxa"/>
            <w:tcBorders>
              <w:top w:val="nil"/>
              <w:left w:val="nil"/>
              <w:bottom w:val="single" w:sz="4" w:space="0" w:color="auto"/>
              <w:right w:val="nil"/>
            </w:tcBorders>
            <w:shd w:val="clear" w:color="auto" w:fill="auto"/>
            <w:noWrap/>
            <w:vAlign w:val="center"/>
            <w:hideMark/>
          </w:tcPr>
          <w:p w14:paraId="77827C5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3E85A2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2584</w:t>
            </w:r>
          </w:p>
        </w:tc>
        <w:tc>
          <w:tcPr>
            <w:tcW w:w="2070" w:type="dxa"/>
            <w:tcBorders>
              <w:top w:val="nil"/>
              <w:left w:val="nil"/>
              <w:bottom w:val="single" w:sz="4" w:space="0" w:color="auto"/>
              <w:right w:val="single" w:sz="4" w:space="0" w:color="auto"/>
            </w:tcBorders>
            <w:shd w:val="clear" w:color="auto" w:fill="auto"/>
            <w:noWrap/>
            <w:vAlign w:val="center"/>
          </w:tcPr>
          <w:p w14:paraId="63D8BBC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8461</w:t>
            </w:r>
          </w:p>
        </w:tc>
        <w:tc>
          <w:tcPr>
            <w:tcW w:w="1620" w:type="dxa"/>
            <w:tcBorders>
              <w:top w:val="nil"/>
              <w:left w:val="nil"/>
              <w:bottom w:val="single" w:sz="4" w:space="0" w:color="auto"/>
              <w:right w:val="single" w:sz="4" w:space="0" w:color="auto"/>
            </w:tcBorders>
            <w:shd w:val="clear" w:color="auto" w:fill="auto"/>
            <w:noWrap/>
            <w:vAlign w:val="center"/>
          </w:tcPr>
          <w:p w14:paraId="0CA8A10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2592</w:t>
            </w:r>
          </w:p>
        </w:tc>
      </w:tr>
      <w:tr w:rsidR="00D5420A" w:rsidRPr="00E3295A" w14:paraId="26BC58B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0D721E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086" w:type="dxa"/>
            <w:tcBorders>
              <w:top w:val="single" w:sz="4" w:space="0" w:color="auto"/>
              <w:left w:val="nil"/>
              <w:bottom w:val="single" w:sz="4" w:space="0" w:color="auto"/>
              <w:right w:val="single" w:sz="4" w:space="0" w:color="auto"/>
            </w:tcBorders>
            <w:noWrap/>
            <w:hideMark/>
          </w:tcPr>
          <w:p w14:paraId="483D9348"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Bratunac</w:t>
            </w:r>
          </w:p>
        </w:tc>
        <w:tc>
          <w:tcPr>
            <w:tcW w:w="1080" w:type="dxa"/>
            <w:tcBorders>
              <w:top w:val="nil"/>
              <w:left w:val="nil"/>
              <w:bottom w:val="single" w:sz="4" w:space="0" w:color="auto"/>
              <w:right w:val="nil"/>
            </w:tcBorders>
            <w:shd w:val="clear" w:color="auto" w:fill="auto"/>
            <w:noWrap/>
            <w:vAlign w:val="center"/>
            <w:hideMark/>
          </w:tcPr>
          <w:p w14:paraId="7D48199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520B311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2242</w:t>
            </w:r>
          </w:p>
        </w:tc>
        <w:tc>
          <w:tcPr>
            <w:tcW w:w="2070" w:type="dxa"/>
            <w:tcBorders>
              <w:top w:val="nil"/>
              <w:left w:val="nil"/>
              <w:bottom w:val="single" w:sz="4" w:space="0" w:color="auto"/>
              <w:right w:val="single" w:sz="4" w:space="0" w:color="auto"/>
            </w:tcBorders>
            <w:shd w:val="clear" w:color="auto" w:fill="auto"/>
            <w:noWrap/>
            <w:vAlign w:val="center"/>
          </w:tcPr>
          <w:p w14:paraId="12671AD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4353</w:t>
            </w:r>
          </w:p>
        </w:tc>
        <w:tc>
          <w:tcPr>
            <w:tcW w:w="1620" w:type="dxa"/>
            <w:tcBorders>
              <w:top w:val="nil"/>
              <w:left w:val="nil"/>
              <w:bottom w:val="single" w:sz="4" w:space="0" w:color="auto"/>
              <w:right w:val="single" w:sz="4" w:space="0" w:color="auto"/>
            </w:tcBorders>
            <w:shd w:val="clear" w:color="auto" w:fill="auto"/>
            <w:noWrap/>
            <w:vAlign w:val="center"/>
          </w:tcPr>
          <w:p w14:paraId="187DA1F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1527</w:t>
            </w:r>
          </w:p>
        </w:tc>
      </w:tr>
      <w:tr w:rsidR="00D5420A" w:rsidRPr="00E3295A" w14:paraId="12F4E48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A4AE0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086" w:type="dxa"/>
            <w:tcBorders>
              <w:top w:val="single" w:sz="4" w:space="0" w:color="auto"/>
              <w:left w:val="nil"/>
              <w:bottom w:val="single" w:sz="4" w:space="0" w:color="auto"/>
              <w:right w:val="single" w:sz="4" w:space="0" w:color="auto"/>
            </w:tcBorders>
            <w:noWrap/>
            <w:hideMark/>
          </w:tcPr>
          <w:p w14:paraId="22B580A3"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Brod</w:t>
            </w:r>
          </w:p>
        </w:tc>
        <w:tc>
          <w:tcPr>
            <w:tcW w:w="1080" w:type="dxa"/>
            <w:tcBorders>
              <w:top w:val="nil"/>
              <w:left w:val="nil"/>
              <w:bottom w:val="single" w:sz="4" w:space="0" w:color="auto"/>
              <w:right w:val="nil"/>
            </w:tcBorders>
            <w:shd w:val="clear" w:color="auto" w:fill="auto"/>
            <w:noWrap/>
            <w:vAlign w:val="center"/>
            <w:hideMark/>
          </w:tcPr>
          <w:p w14:paraId="2814C03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F1FA18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1385</w:t>
            </w:r>
          </w:p>
        </w:tc>
        <w:tc>
          <w:tcPr>
            <w:tcW w:w="2070" w:type="dxa"/>
            <w:tcBorders>
              <w:top w:val="nil"/>
              <w:left w:val="nil"/>
              <w:bottom w:val="single" w:sz="4" w:space="0" w:color="auto"/>
              <w:right w:val="single" w:sz="4" w:space="0" w:color="auto"/>
            </w:tcBorders>
            <w:shd w:val="clear" w:color="auto" w:fill="auto"/>
            <w:noWrap/>
            <w:vAlign w:val="center"/>
          </w:tcPr>
          <w:p w14:paraId="3B8488D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6242</w:t>
            </w:r>
          </w:p>
        </w:tc>
        <w:tc>
          <w:tcPr>
            <w:tcW w:w="1620" w:type="dxa"/>
            <w:tcBorders>
              <w:top w:val="nil"/>
              <w:left w:val="nil"/>
              <w:bottom w:val="single" w:sz="4" w:space="0" w:color="auto"/>
              <w:right w:val="single" w:sz="4" w:space="0" w:color="auto"/>
            </w:tcBorders>
            <w:shd w:val="clear" w:color="auto" w:fill="auto"/>
            <w:noWrap/>
            <w:vAlign w:val="center"/>
          </w:tcPr>
          <w:p w14:paraId="66818C6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3823</w:t>
            </w:r>
          </w:p>
        </w:tc>
      </w:tr>
      <w:tr w:rsidR="00D5420A" w:rsidRPr="00E3295A" w14:paraId="01CA1A8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7F0BC7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086" w:type="dxa"/>
            <w:tcBorders>
              <w:top w:val="single" w:sz="4" w:space="0" w:color="auto"/>
              <w:left w:val="nil"/>
              <w:bottom w:val="single" w:sz="4" w:space="0" w:color="auto"/>
              <w:right w:val="single" w:sz="4" w:space="0" w:color="auto"/>
            </w:tcBorders>
            <w:noWrap/>
            <w:hideMark/>
          </w:tcPr>
          <w:p w14:paraId="497B8A8F"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Vlasenica</w:t>
            </w:r>
          </w:p>
        </w:tc>
        <w:tc>
          <w:tcPr>
            <w:tcW w:w="1080" w:type="dxa"/>
            <w:tcBorders>
              <w:top w:val="nil"/>
              <w:left w:val="nil"/>
              <w:bottom w:val="single" w:sz="4" w:space="0" w:color="auto"/>
              <w:right w:val="nil"/>
            </w:tcBorders>
            <w:shd w:val="clear" w:color="auto" w:fill="auto"/>
            <w:noWrap/>
            <w:vAlign w:val="center"/>
            <w:hideMark/>
          </w:tcPr>
          <w:p w14:paraId="237F5B8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7E814A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sr-Cyrl-BA"/>
              </w:rPr>
              <w:t>3514</w:t>
            </w:r>
          </w:p>
        </w:tc>
        <w:tc>
          <w:tcPr>
            <w:tcW w:w="2070" w:type="dxa"/>
            <w:tcBorders>
              <w:top w:val="nil"/>
              <w:left w:val="nil"/>
              <w:bottom w:val="single" w:sz="4" w:space="0" w:color="auto"/>
              <w:right w:val="single" w:sz="4" w:space="0" w:color="auto"/>
            </w:tcBorders>
            <w:shd w:val="clear" w:color="auto" w:fill="auto"/>
            <w:noWrap/>
            <w:vAlign w:val="center"/>
          </w:tcPr>
          <w:p w14:paraId="4D6C274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sr-Cyrl-BA"/>
              </w:rPr>
              <w:t>6924</w:t>
            </w:r>
          </w:p>
        </w:tc>
        <w:tc>
          <w:tcPr>
            <w:tcW w:w="1620" w:type="dxa"/>
            <w:tcBorders>
              <w:top w:val="nil"/>
              <w:left w:val="nil"/>
              <w:bottom w:val="single" w:sz="4" w:space="0" w:color="auto"/>
              <w:right w:val="single" w:sz="4" w:space="0" w:color="auto"/>
            </w:tcBorders>
            <w:shd w:val="clear" w:color="auto" w:fill="auto"/>
            <w:noWrap/>
            <w:vAlign w:val="center"/>
          </w:tcPr>
          <w:p w14:paraId="492A960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sr-Cyrl-BA"/>
              </w:rPr>
              <w:t>953</w:t>
            </w:r>
          </w:p>
        </w:tc>
      </w:tr>
      <w:tr w:rsidR="00D5420A" w:rsidRPr="00E3295A" w14:paraId="3009C76B"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16794C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086" w:type="dxa"/>
            <w:tcBorders>
              <w:top w:val="single" w:sz="4" w:space="0" w:color="auto"/>
              <w:left w:val="nil"/>
              <w:bottom w:val="single" w:sz="4" w:space="0" w:color="auto"/>
              <w:right w:val="single" w:sz="4" w:space="0" w:color="auto"/>
            </w:tcBorders>
            <w:noWrap/>
            <w:hideMark/>
          </w:tcPr>
          <w:p w14:paraId="3DC3DFA1"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Gacko</w:t>
            </w:r>
          </w:p>
        </w:tc>
        <w:tc>
          <w:tcPr>
            <w:tcW w:w="1080" w:type="dxa"/>
            <w:tcBorders>
              <w:top w:val="nil"/>
              <w:left w:val="nil"/>
              <w:bottom w:val="single" w:sz="4" w:space="0" w:color="auto"/>
              <w:right w:val="nil"/>
            </w:tcBorders>
            <w:shd w:val="clear" w:color="auto" w:fill="auto"/>
            <w:noWrap/>
            <w:vAlign w:val="center"/>
            <w:hideMark/>
          </w:tcPr>
          <w:p w14:paraId="1E66F09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E28A72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3765</w:t>
            </w:r>
          </w:p>
        </w:tc>
        <w:tc>
          <w:tcPr>
            <w:tcW w:w="2070" w:type="dxa"/>
            <w:tcBorders>
              <w:top w:val="nil"/>
              <w:left w:val="nil"/>
              <w:bottom w:val="single" w:sz="4" w:space="0" w:color="auto"/>
              <w:right w:val="single" w:sz="4" w:space="0" w:color="auto"/>
            </w:tcBorders>
            <w:shd w:val="clear" w:color="auto" w:fill="auto"/>
            <w:noWrap/>
            <w:vAlign w:val="center"/>
          </w:tcPr>
          <w:p w14:paraId="28A2266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3556</w:t>
            </w:r>
          </w:p>
        </w:tc>
        <w:tc>
          <w:tcPr>
            <w:tcW w:w="1620" w:type="dxa"/>
            <w:tcBorders>
              <w:top w:val="nil"/>
              <w:left w:val="nil"/>
              <w:bottom w:val="single" w:sz="4" w:space="0" w:color="auto"/>
              <w:right w:val="single" w:sz="4" w:space="0" w:color="auto"/>
            </w:tcBorders>
            <w:shd w:val="clear" w:color="auto" w:fill="auto"/>
            <w:noWrap/>
            <w:vAlign w:val="center"/>
          </w:tcPr>
          <w:p w14:paraId="6FA88BD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738</w:t>
            </w:r>
          </w:p>
        </w:tc>
      </w:tr>
      <w:tr w:rsidR="00D5420A" w:rsidRPr="00E3295A" w14:paraId="0DA580FD"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23427B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086" w:type="dxa"/>
            <w:tcBorders>
              <w:top w:val="single" w:sz="4" w:space="0" w:color="auto"/>
              <w:left w:val="nil"/>
              <w:bottom w:val="single" w:sz="4" w:space="0" w:color="auto"/>
              <w:right w:val="single" w:sz="4" w:space="0" w:color="auto"/>
            </w:tcBorders>
            <w:noWrap/>
            <w:hideMark/>
          </w:tcPr>
          <w:p w14:paraId="25E47B23"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Gradiška</w:t>
            </w:r>
          </w:p>
        </w:tc>
        <w:tc>
          <w:tcPr>
            <w:tcW w:w="1080" w:type="dxa"/>
            <w:tcBorders>
              <w:top w:val="nil"/>
              <w:left w:val="nil"/>
              <w:bottom w:val="single" w:sz="4" w:space="0" w:color="auto"/>
              <w:right w:val="nil"/>
            </w:tcBorders>
            <w:shd w:val="clear" w:color="auto" w:fill="auto"/>
            <w:noWrap/>
            <w:vAlign w:val="center"/>
            <w:hideMark/>
          </w:tcPr>
          <w:p w14:paraId="4954B78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521156F0"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1086</w:t>
            </w:r>
          </w:p>
        </w:tc>
        <w:tc>
          <w:tcPr>
            <w:tcW w:w="2070" w:type="dxa"/>
            <w:tcBorders>
              <w:top w:val="nil"/>
              <w:left w:val="nil"/>
              <w:bottom w:val="single" w:sz="4" w:space="0" w:color="auto"/>
              <w:right w:val="single" w:sz="4" w:space="0" w:color="auto"/>
            </w:tcBorders>
            <w:shd w:val="clear" w:color="auto" w:fill="auto"/>
            <w:noWrap/>
            <w:vAlign w:val="center"/>
          </w:tcPr>
          <w:p w14:paraId="7E41050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5928</w:t>
            </w:r>
          </w:p>
        </w:tc>
        <w:tc>
          <w:tcPr>
            <w:tcW w:w="1620" w:type="dxa"/>
            <w:tcBorders>
              <w:top w:val="nil"/>
              <w:left w:val="nil"/>
              <w:bottom w:val="single" w:sz="4" w:space="0" w:color="auto"/>
              <w:right w:val="single" w:sz="4" w:space="0" w:color="auto"/>
            </w:tcBorders>
            <w:shd w:val="clear" w:color="auto" w:fill="auto"/>
            <w:noWrap/>
            <w:vAlign w:val="center"/>
          </w:tcPr>
          <w:p w14:paraId="1F6C026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4087</w:t>
            </w:r>
          </w:p>
        </w:tc>
      </w:tr>
      <w:tr w:rsidR="00D5420A" w:rsidRPr="00E3295A" w14:paraId="183A44C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15233A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086" w:type="dxa"/>
            <w:tcBorders>
              <w:top w:val="single" w:sz="4" w:space="0" w:color="auto"/>
              <w:left w:val="nil"/>
              <w:bottom w:val="single" w:sz="4" w:space="0" w:color="auto"/>
              <w:right w:val="single" w:sz="4" w:space="0" w:color="auto"/>
            </w:tcBorders>
            <w:noWrap/>
            <w:hideMark/>
          </w:tcPr>
          <w:p w14:paraId="6993EA3A"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Istočna Ilidža</w:t>
            </w:r>
          </w:p>
        </w:tc>
        <w:tc>
          <w:tcPr>
            <w:tcW w:w="1080" w:type="dxa"/>
            <w:tcBorders>
              <w:top w:val="nil"/>
              <w:left w:val="nil"/>
              <w:bottom w:val="single" w:sz="4" w:space="0" w:color="auto"/>
              <w:right w:val="nil"/>
            </w:tcBorders>
            <w:shd w:val="clear" w:color="auto" w:fill="auto"/>
            <w:noWrap/>
            <w:vAlign w:val="center"/>
            <w:hideMark/>
          </w:tcPr>
          <w:p w14:paraId="6A8D902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53DF32C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425</w:t>
            </w:r>
          </w:p>
        </w:tc>
        <w:tc>
          <w:tcPr>
            <w:tcW w:w="2070" w:type="dxa"/>
            <w:tcBorders>
              <w:top w:val="nil"/>
              <w:left w:val="nil"/>
              <w:bottom w:val="single" w:sz="4" w:space="0" w:color="auto"/>
              <w:right w:val="single" w:sz="4" w:space="0" w:color="auto"/>
            </w:tcBorders>
            <w:shd w:val="clear" w:color="auto" w:fill="auto"/>
            <w:noWrap/>
            <w:vAlign w:val="center"/>
          </w:tcPr>
          <w:p w14:paraId="34AAFE1D"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4133</w:t>
            </w:r>
          </w:p>
        </w:tc>
        <w:tc>
          <w:tcPr>
            <w:tcW w:w="1620" w:type="dxa"/>
            <w:tcBorders>
              <w:top w:val="nil"/>
              <w:left w:val="nil"/>
              <w:bottom w:val="single" w:sz="4" w:space="0" w:color="auto"/>
              <w:right w:val="single" w:sz="4" w:space="0" w:color="auto"/>
            </w:tcBorders>
            <w:shd w:val="clear" w:color="auto" w:fill="auto"/>
            <w:noWrap/>
            <w:vAlign w:val="center"/>
          </w:tcPr>
          <w:p w14:paraId="1EE37CD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1836</w:t>
            </w:r>
          </w:p>
        </w:tc>
      </w:tr>
      <w:tr w:rsidR="00D5420A" w:rsidRPr="00E3295A" w14:paraId="77D054A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E6DC1B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lastRenderedPageBreak/>
              <w:t>9</w:t>
            </w:r>
          </w:p>
        </w:tc>
        <w:tc>
          <w:tcPr>
            <w:tcW w:w="2086" w:type="dxa"/>
            <w:tcBorders>
              <w:top w:val="single" w:sz="4" w:space="0" w:color="auto"/>
              <w:left w:val="nil"/>
              <w:bottom w:val="single" w:sz="4" w:space="0" w:color="auto"/>
              <w:right w:val="single" w:sz="4" w:space="0" w:color="auto"/>
            </w:tcBorders>
            <w:hideMark/>
          </w:tcPr>
          <w:p w14:paraId="23AC61A5"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Istočni Stari Grad</w:t>
            </w:r>
          </w:p>
        </w:tc>
        <w:tc>
          <w:tcPr>
            <w:tcW w:w="1080" w:type="dxa"/>
            <w:tcBorders>
              <w:top w:val="nil"/>
              <w:left w:val="nil"/>
              <w:bottom w:val="single" w:sz="4" w:space="0" w:color="auto"/>
              <w:right w:val="nil"/>
            </w:tcBorders>
            <w:shd w:val="clear" w:color="auto" w:fill="auto"/>
            <w:noWrap/>
            <w:vAlign w:val="center"/>
            <w:hideMark/>
          </w:tcPr>
          <w:p w14:paraId="272AAF3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2B90944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1307</w:t>
            </w:r>
          </w:p>
        </w:tc>
        <w:tc>
          <w:tcPr>
            <w:tcW w:w="2070" w:type="dxa"/>
            <w:tcBorders>
              <w:top w:val="nil"/>
              <w:left w:val="nil"/>
              <w:bottom w:val="single" w:sz="4" w:space="0" w:color="auto"/>
              <w:right w:val="single" w:sz="4" w:space="0" w:color="auto"/>
            </w:tcBorders>
            <w:shd w:val="clear" w:color="auto" w:fill="auto"/>
            <w:noWrap/>
            <w:vAlign w:val="center"/>
          </w:tcPr>
          <w:p w14:paraId="6494D2E3"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1524</w:t>
            </w:r>
          </w:p>
        </w:tc>
        <w:tc>
          <w:tcPr>
            <w:tcW w:w="1620" w:type="dxa"/>
            <w:tcBorders>
              <w:top w:val="nil"/>
              <w:left w:val="nil"/>
              <w:bottom w:val="single" w:sz="4" w:space="0" w:color="auto"/>
              <w:right w:val="single" w:sz="4" w:space="0" w:color="auto"/>
            </w:tcBorders>
            <w:shd w:val="clear" w:color="auto" w:fill="auto"/>
            <w:noWrap/>
            <w:vAlign w:val="center"/>
          </w:tcPr>
          <w:p w14:paraId="3C6B34A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300</w:t>
            </w:r>
          </w:p>
        </w:tc>
      </w:tr>
      <w:tr w:rsidR="00D5420A" w:rsidRPr="00E3295A" w14:paraId="113B8FF0"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E4D081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2086" w:type="dxa"/>
            <w:tcBorders>
              <w:top w:val="single" w:sz="4" w:space="0" w:color="auto"/>
              <w:left w:val="nil"/>
              <w:bottom w:val="single" w:sz="4" w:space="0" w:color="auto"/>
              <w:right w:val="single" w:sz="4" w:space="0" w:color="auto"/>
            </w:tcBorders>
            <w:hideMark/>
          </w:tcPr>
          <w:p w14:paraId="3C3BA6BB"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Kalinovik</w:t>
            </w:r>
          </w:p>
        </w:tc>
        <w:tc>
          <w:tcPr>
            <w:tcW w:w="1080" w:type="dxa"/>
            <w:tcBorders>
              <w:top w:val="nil"/>
              <w:left w:val="nil"/>
              <w:bottom w:val="single" w:sz="4" w:space="0" w:color="auto"/>
              <w:right w:val="nil"/>
            </w:tcBorders>
            <w:shd w:val="clear" w:color="auto" w:fill="auto"/>
            <w:noWrap/>
            <w:vAlign w:val="center"/>
            <w:hideMark/>
          </w:tcPr>
          <w:p w14:paraId="5778280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vAlign w:val="center"/>
          </w:tcPr>
          <w:p w14:paraId="37A3808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10198</w:t>
            </w:r>
          </w:p>
        </w:tc>
        <w:tc>
          <w:tcPr>
            <w:tcW w:w="2070" w:type="dxa"/>
            <w:tcBorders>
              <w:top w:val="nil"/>
              <w:left w:val="nil"/>
              <w:bottom w:val="single" w:sz="4" w:space="0" w:color="auto"/>
              <w:right w:val="single" w:sz="4" w:space="0" w:color="auto"/>
            </w:tcBorders>
            <w:shd w:val="clear" w:color="auto" w:fill="auto"/>
            <w:vAlign w:val="center"/>
          </w:tcPr>
          <w:p w14:paraId="1687D1C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5836</w:t>
            </w:r>
          </w:p>
        </w:tc>
        <w:tc>
          <w:tcPr>
            <w:tcW w:w="1620" w:type="dxa"/>
            <w:tcBorders>
              <w:top w:val="nil"/>
              <w:left w:val="nil"/>
              <w:bottom w:val="single" w:sz="4" w:space="0" w:color="auto"/>
              <w:right w:val="single" w:sz="4" w:space="0" w:color="auto"/>
            </w:tcBorders>
            <w:shd w:val="clear" w:color="auto" w:fill="auto"/>
            <w:vAlign w:val="center"/>
          </w:tcPr>
          <w:p w14:paraId="7386B0D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838</w:t>
            </w:r>
          </w:p>
        </w:tc>
      </w:tr>
      <w:tr w:rsidR="00D5420A" w:rsidRPr="00E3295A" w14:paraId="4B966DB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0D9DA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086" w:type="dxa"/>
            <w:tcBorders>
              <w:top w:val="single" w:sz="4" w:space="0" w:color="auto"/>
              <w:left w:val="nil"/>
              <w:bottom w:val="single" w:sz="4" w:space="0" w:color="auto"/>
              <w:right w:val="single" w:sz="4" w:space="0" w:color="auto"/>
            </w:tcBorders>
            <w:hideMark/>
          </w:tcPr>
          <w:p w14:paraId="6666546D"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Kozarska Dubica</w:t>
            </w:r>
          </w:p>
        </w:tc>
        <w:tc>
          <w:tcPr>
            <w:tcW w:w="1080" w:type="dxa"/>
            <w:tcBorders>
              <w:top w:val="nil"/>
              <w:left w:val="nil"/>
              <w:bottom w:val="single" w:sz="4" w:space="0" w:color="auto"/>
              <w:right w:val="nil"/>
            </w:tcBorders>
            <w:shd w:val="clear" w:color="auto" w:fill="auto"/>
            <w:noWrap/>
            <w:vAlign w:val="center"/>
            <w:hideMark/>
          </w:tcPr>
          <w:p w14:paraId="7EC1D95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DBC1FE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360</w:t>
            </w:r>
          </w:p>
        </w:tc>
        <w:tc>
          <w:tcPr>
            <w:tcW w:w="2070" w:type="dxa"/>
            <w:tcBorders>
              <w:top w:val="nil"/>
              <w:left w:val="nil"/>
              <w:bottom w:val="single" w:sz="4" w:space="0" w:color="auto"/>
              <w:right w:val="single" w:sz="4" w:space="0" w:color="auto"/>
            </w:tcBorders>
            <w:shd w:val="clear" w:color="auto" w:fill="auto"/>
            <w:noWrap/>
            <w:vAlign w:val="center"/>
          </w:tcPr>
          <w:p w14:paraId="65216C7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622</w:t>
            </w:r>
          </w:p>
        </w:tc>
        <w:tc>
          <w:tcPr>
            <w:tcW w:w="1620" w:type="dxa"/>
            <w:tcBorders>
              <w:top w:val="nil"/>
              <w:left w:val="nil"/>
              <w:bottom w:val="single" w:sz="4" w:space="0" w:color="auto"/>
              <w:right w:val="single" w:sz="4" w:space="0" w:color="auto"/>
            </w:tcBorders>
            <w:shd w:val="clear" w:color="auto" w:fill="auto"/>
            <w:noWrap/>
            <w:vAlign w:val="center"/>
          </w:tcPr>
          <w:p w14:paraId="4E4BC376"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102</w:t>
            </w:r>
          </w:p>
        </w:tc>
      </w:tr>
      <w:tr w:rsidR="00D5420A" w:rsidRPr="00E3295A" w14:paraId="20C512BF" w14:textId="77777777" w:rsidTr="00DA3131">
        <w:trPr>
          <w:trHeight w:val="266"/>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4FBFC3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w:t>
            </w:r>
          </w:p>
        </w:tc>
        <w:tc>
          <w:tcPr>
            <w:tcW w:w="2086" w:type="dxa"/>
            <w:tcBorders>
              <w:top w:val="single" w:sz="4" w:space="0" w:color="auto"/>
              <w:left w:val="nil"/>
              <w:bottom w:val="single" w:sz="4" w:space="0" w:color="auto"/>
              <w:right w:val="single" w:sz="4" w:space="0" w:color="auto"/>
            </w:tcBorders>
            <w:hideMark/>
          </w:tcPr>
          <w:p w14:paraId="3208AC8B"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Kotor Varoš</w:t>
            </w:r>
          </w:p>
        </w:tc>
        <w:tc>
          <w:tcPr>
            <w:tcW w:w="1080" w:type="dxa"/>
            <w:tcBorders>
              <w:top w:val="nil"/>
              <w:left w:val="nil"/>
              <w:bottom w:val="single" w:sz="4" w:space="0" w:color="auto"/>
              <w:right w:val="nil"/>
            </w:tcBorders>
            <w:shd w:val="clear" w:color="auto" w:fill="auto"/>
            <w:noWrap/>
            <w:vAlign w:val="center"/>
            <w:hideMark/>
          </w:tcPr>
          <w:p w14:paraId="11D0180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737967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2936</w:t>
            </w:r>
          </w:p>
        </w:tc>
        <w:tc>
          <w:tcPr>
            <w:tcW w:w="2070" w:type="dxa"/>
            <w:tcBorders>
              <w:top w:val="nil"/>
              <w:left w:val="nil"/>
              <w:bottom w:val="single" w:sz="4" w:space="0" w:color="auto"/>
              <w:right w:val="single" w:sz="4" w:space="0" w:color="auto"/>
            </w:tcBorders>
            <w:shd w:val="clear" w:color="auto" w:fill="auto"/>
            <w:noWrap/>
            <w:vAlign w:val="center"/>
          </w:tcPr>
          <w:p w14:paraId="2A945B1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3956</w:t>
            </w:r>
          </w:p>
        </w:tc>
        <w:tc>
          <w:tcPr>
            <w:tcW w:w="1620" w:type="dxa"/>
            <w:tcBorders>
              <w:top w:val="nil"/>
              <w:left w:val="nil"/>
              <w:bottom w:val="single" w:sz="4" w:space="0" w:color="auto"/>
              <w:right w:val="single" w:sz="4" w:space="0" w:color="auto"/>
            </w:tcBorders>
            <w:shd w:val="clear" w:color="auto" w:fill="auto"/>
            <w:noWrap/>
            <w:vAlign w:val="center"/>
          </w:tcPr>
          <w:p w14:paraId="1876CDE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795</w:t>
            </w:r>
          </w:p>
        </w:tc>
      </w:tr>
      <w:tr w:rsidR="00D5420A" w:rsidRPr="00E3295A" w14:paraId="4C0D381C"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6CF35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086" w:type="dxa"/>
            <w:tcBorders>
              <w:top w:val="single" w:sz="4" w:space="0" w:color="auto"/>
              <w:left w:val="nil"/>
              <w:bottom w:val="single" w:sz="4" w:space="0" w:color="auto"/>
              <w:right w:val="single" w:sz="4" w:space="0" w:color="auto"/>
            </w:tcBorders>
            <w:hideMark/>
          </w:tcPr>
          <w:p w14:paraId="45C03529"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Kneževo</w:t>
            </w:r>
          </w:p>
        </w:tc>
        <w:tc>
          <w:tcPr>
            <w:tcW w:w="1080" w:type="dxa"/>
            <w:tcBorders>
              <w:top w:val="nil"/>
              <w:left w:val="nil"/>
              <w:bottom w:val="single" w:sz="4" w:space="0" w:color="auto"/>
              <w:right w:val="nil"/>
            </w:tcBorders>
            <w:shd w:val="clear" w:color="auto" w:fill="auto"/>
            <w:noWrap/>
            <w:vAlign w:val="center"/>
            <w:hideMark/>
          </w:tcPr>
          <w:p w14:paraId="79C4369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76F30B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1455</w:t>
            </w:r>
          </w:p>
        </w:tc>
        <w:tc>
          <w:tcPr>
            <w:tcW w:w="2070" w:type="dxa"/>
            <w:tcBorders>
              <w:top w:val="nil"/>
              <w:left w:val="nil"/>
              <w:bottom w:val="single" w:sz="4" w:space="0" w:color="auto"/>
              <w:right w:val="single" w:sz="4" w:space="0" w:color="auto"/>
            </w:tcBorders>
            <w:shd w:val="clear" w:color="auto" w:fill="auto"/>
            <w:noWrap/>
            <w:vAlign w:val="center"/>
          </w:tcPr>
          <w:p w14:paraId="7FADECD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3286</w:t>
            </w:r>
          </w:p>
        </w:tc>
        <w:tc>
          <w:tcPr>
            <w:tcW w:w="1620" w:type="dxa"/>
            <w:tcBorders>
              <w:top w:val="nil"/>
              <w:left w:val="nil"/>
              <w:bottom w:val="single" w:sz="4" w:space="0" w:color="auto"/>
              <w:right w:val="single" w:sz="4" w:space="0" w:color="auto"/>
            </w:tcBorders>
            <w:shd w:val="clear" w:color="auto" w:fill="auto"/>
            <w:noWrap/>
            <w:vAlign w:val="center"/>
          </w:tcPr>
          <w:p w14:paraId="4E63219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623</w:t>
            </w:r>
          </w:p>
        </w:tc>
      </w:tr>
      <w:tr w:rsidR="00D5420A" w:rsidRPr="00E3295A" w14:paraId="40248F89" w14:textId="77777777" w:rsidTr="00DA3131">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E6D3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2086" w:type="dxa"/>
            <w:tcBorders>
              <w:top w:val="single" w:sz="4" w:space="0" w:color="auto"/>
              <w:left w:val="nil"/>
              <w:bottom w:val="nil"/>
              <w:right w:val="single" w:sz="4" w:space="0" w:color="auto"/>
            </w:tcBorders>
            <w:hideMark/>
          </w:tcPr>
          <w:p w14:paraId="3A2128DB"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Laktaši</w:t>
            </w:r>
          </w:p>
        </w:tc>
        <w:tc>
          <w:tcPr>
            <w:tcW w:w="1080" w:type="dxa"/>
            <w:tcBorders>
              <w:top w:val="single" w:sz="4" w:space="0" w:color="auto"/>
              <w:left w:val="nil"/>
              <w:bottom w:val="single" w:sz="4" w:space="0" w:color="auto"/>
              <w:right w:val="nil"/>
            </w:tcBorders>
            <w:shd w:val="clear" w:color="auto" w:fill="auto"/>
            <w:noWrap/>
            <w:vAlign w:val="center"/>
            <w:hideMark/>
          </w:tcPr>
          <w:p w14:paraId="25292AC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B109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561</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3B98A48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3137</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69ECE546"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2267</w:t>
            </w:r>
          </w:p>
        </w:tc>
      </w:tr>
      <w:tr w:rsidR="00D5420A" w:rsidRPr="00E3295A" w14:paraId="74FFE5B3" w14:textId="77777777" w:rsidTr="00DA3131">
        <w:trPr>
          <w:trHeight w:val="266"/>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3643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2086" w:type="dxa"/>
            <w:tcBorders>
              <w:top w:val="single" w:sz="4" w:space="0" w:color="auto"/>
              <w:left w:val="nil"/>
              <w:bottom w:val="single" w:sz="4" w:space="0" w:color="auto"/>
              <w:right w:val="single" w:sz="4" w:space="0" w:color="auto"/>
            </w:tcBorders>
            <w:hideMark/>
          </w:tcPr>
          <w:p w14:paraId="78479B71"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Lopare</w:t>
            </w:r>
          </w:p>
        </w:tc>
        <w:tc>
          <w:tcPr>
            <w:tcW w:w="1080" w:type="dxa"/>
            <w:tcBorders>
              <w:top w:val="single" w:sz="4" w:space="0" w:color="auto"/>
              <w:left w:val="nil"/>
              <w:bottom w:val="single" w:sz="4" w:space="0" w:color="auto"/>
              <w:right w:val="nil"/>
            </w:tcBorders>
            <w:shd w:val="clear" w:color="auto" w:fill="auto"/>
            <w:noWrap/>
            <w:vAlign w:val="center"/>
            <w:hideMark/>
          </w:tcPr>
          <w:p w14:paraId="6E23309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CECE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2417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25E902C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3185</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771B7FB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660</w:t>
            </w:r>
          </w:p>
        </w:tc>
      </w:tr>
      <w:tr w:rsidR="00D5420A" w:rsidRPr="00E3295A" w14:paraId="4AF56AF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81BE9D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w:t>
            </w:r>
          </w:p>
        </w:tc>
        <w:tc>
          <w:tcPr>
            <w:tcW w:w="2086" w:type="dxa"/>
            <w:tcBorders>
              <w:top w:val="single" w:sz="4" w:space="0" w:color="auto"/>
              <w:left w:val="nil"/>
              <w:bottom w:val="single" w:sz="4" w:space="0" w:color="auto"/>
              <w:right w:val="single" w:sz="4" w:space="0" w:color="auto"/>
            </w:tcBorders>
            <w:hideMark/>
          </w:tcPr>
          <w:p w14:paraId="01E74AB5"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Ljubinje</w:t>
            </w:r>
          </w:p>
        </w:tc>
        <w:tc>
          <w:tcPr>
            <w:tcW w:w="1080" w:type="dxa"/>
            <w:tcBorders>
              <w:top w:val="nil"/>
              <w:left w:val="nil"/>
              <w:bottom w:val="single" w:sz="4" w:space="0" w:color="auto"/>
              <w:right w:val="nil"/>
            </w:tcBorders>
            <w:shd w:val="clear" w:color="auto" w:fill="auto"/>
            <w:noWrap/>
            <w:vAlign w:val="center"/>
            <w:hideMark/>
          </w:tcPr>
          <w:p w14:paraId="2129B48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58008B4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2292</w:t>
            </w:r>
          </w:p>
        </w:tc>
        <w:tc>
          <w:tcPr>
            <w:tcW w:w="2070" w:type="dxa"/>
            <w:tcBorders>
              <w:top w:val="nil"/>
              <w:left w:val="nil"/>
              <w:bottom w:val="single" w:sz="4" w:space="0" w:color="auto"/>
              <w:right w:val="single" w:sz="4" w:space="0" w:color="auto"/>
            </w:tcBorders>
            <w:shd w:val="clear" w:color="auto" w:fill="auto"/>
            <w:noWrap/>
            <w:vAlign w:val="center"/>
          </w:tcPr>
          <w:p w14:paraId="27EBC530"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958</w:t>
            </w:r>
          </w:p>
        </w:tc>
        <w:tc>
          <w:tcPr>
            <w:tcW w:w="1620" w:type="dxa"/>
            <w:tcBorders>
              <w:top w:val="nil"/>
              <w:left w:val="nil"/>
              <w:bottom w:val="single" w:sz="4" w:space="0" w:color="auto"/>
              <w:right w:val="single" w:sz="4" w:space="0" w:color="auto"/>
            </w:tcBorders>
            <w:shd w:val="clear" w:color="auto" w:fill="auto"/>
            <w:noWrap/>
            <w:vAlign w:val="center"/>
          </w:tcPr>
          <w:p w14:paraId="1AF8843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96</w:t>
            </w:r>
          </w:p>
        </w:tc>
      </w:tr>
      <w:tr w:rsidR="00D5420A" w:rsidRPr="00E3295A" w14:paraId="0973CFFA"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415E4B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2086" w:type="dxa"/>
            <w:tcBorders>
              <w:top w:val="single" w:sz="4" w:space="0" w:color="auto"/>
              <w:left w:val="nil"/>
              <w:bottom w:val="single" w:sz="4" w:space="0" w:color="auto"/>
              <w:right w:val="single" w:sz="4" w:space="0" w:color="auto"/>
            </w:tcBorders>
            <w:hideMark/>
          </w:tcPr>
          <w:p w14:paraId="16F42FE7"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Modriča</w:t>
            </w:r>
          </w:p>
        </w:tc>
        <w:tc>
          <w:tcPr>
            <w:tcW w:w="1080" w:type="dxa"/>
            <w:tcBorders>
              <w:top w:val="nil"/>
              <w:left w:val="nil"/>
              <w:bottom w:val="single" w:sz="4" w:space="0" w:color="auto"/>
              <w:right w:val="nil"/>
            </w:tcBorders>
            <w:shd w:val="clear" w:color="auto" w:fill="auto"/>
            <w:noWrap/>
            <w:vAlign w:val="center"/>
            <w:hideMark/>
          </w:tcPr>
          <w:p w14:paraId="30DE683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5F50E1C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1227</w:t>
            </w:r>
          </w:p>
        </w:tc>
        <w:tc>
          <w:tcPr>
            <w:tcW w:w="2070" w:type="dxa"/>
            <w:tcBorders>
              <w:top w:val="nil"/>
              <w:left w:val="nil"/>
              <w:bottom w:val="single" w:sz="4" w:space="0" w:color="auto"/>
              <w:right w:val="single" w:sz="4" w:space="0" w:color="auto"/>
            </w:tcBorders>
            <w:shd w:val="clear" w:color="auto" w:fill="auto"/>
            <w:noWrap/>
            <w:vAlign w:val="center"/>
          </w:tcPr>
          <w:p w14:paraId="3CF2099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4462</w:t>
            </w:r>
          </w:p>
        </w:tc>
        <w:tc>
          <w:tcPr>
            <w:tcW w:w="1620" w:type="dxa"/>
            <w:tcBorders>
              <w:top w:val="nil"/>
              <w:left w:val="nil"/>
              <w:bottom w:val="single" w:sz="4" w:space="0" w:color="auto"/>
              <w:right w:val="single" w:sz="4" w:space="0" w:color="auto"/>
            </w:tcBorders>
            <w:shd w:val="clear" w:color="auto" w:fill="auto"/>
            <w:noWrap/>
            <w:vAlign w:val="center"/>
          </w:tcPr>
          <w:p w14:paraId="2C6713E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3250</w:t>
            </w:r>
          </w:p>
        </w:tc>
      </w:tr>
      <w:tr w:rsidR="00D5420A" w:rsidRPr="00E3295A" w14:paraId="372A7821"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AFE66B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18</w:t>
            </w:r>
          </w:p>
        </w:tc>
        <w:tc>
          <w:tcPr>
            <w:tcW w:w="2086" w:type="dxa"/>
            <w:tcBorders>
              <w:top w:val="single" w:sz="4" w:space="0" w:color="auto"/>
              <w:left w:val="nil"/>
              <w:bottom w:val="single" w:sz="4" w:space="0" w:color="auto"/>
              <w:right w:val="single" w:sz="4" w:space="0" w:color="auto"/>
            </w:tcBorders>
            <w:hideMark/>
          </w:tcPr>
          <w:p w14:paraId="4CB82DFC"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Nevesinje</w:t>
            </w:r>
          </w:p>
        </w:tc>
        <w:tc>
          <w:tcPr>
            <w:tcW w:w="1080" w:type="dxa"/>
            <w:tcBorders>
              <w:top w:val="nil"/>
              <w:left w:val="nil"/>
              <w:bottom w:val="single" w:sz="4" w:space="0" w:color="auto"/>
              <w:right w:val="nil"/>
            </w:tcBorders>
            <w:shd w:val="clear" w:color="auto" w:fill="auto"/>
            <w:noWrap/>
            <w:vAlign w:val="center"/>
            <w:hideMark/>
          </w:tcPr>
          <w:p w14:paraId="50C907C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4B3BE7A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3152</w:t>
            </w:r>
          </w:p>
        </w:tc>
        <w:tc>
          <w:tcPr>
            <w:tcW w:w="2070" w:type="dxa"/>
            <w:tcBorders>
              <w:top w:val="nil"/>
              <w:left w:val="nil"/>
              <w:bottom w:val="single" w:sz="4" w:space="0" w:color="auto"/>
              <w:right w:val="single" w:sz="4" w:space="0" w:color="auto"/>
            </w:tcBorders>
            <w:shd w:val="clear" w:color="auto" w:fill="auto"/>
            <w:noWrap/>
            <w:vAlign w:val="center"/>
          </w:tcPr>
          <w:p w14:paraId="54320E3D"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3957</w:t>
            </w:r>
          </w:p>
        </w:tc>
        <w:tc>
          <w:tcPr>
            <w:tcW w:w="1620" w:type="dxa"/>
            <w:tcBorders>
              <w:top w:val="nil"/>
              <w:left w:val="nil"/>
              <w:bottom w:val="single" w:sz="4" w:space="0" w:color="auto"/>
              <w:right w:val="single" w:sz="4" w:space="0" w:color="auto"/>
            </w:tcBorders>
            <w:shd w:val="clear" w:color="auto" w:fill="auto"/>
            <w:noWrap/>
            <w:vAlign w:val="center"/>
          </w:tcPr>
          <w:p w14:paraId="1F59129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2492</w:t>
            </w:r>
          </w:p>
        </w:tc>
      </w:tr>
      <w:tr w:rsidR="00D5420A" w:rsidRPr="00E3295A" w14:paraId="79AC21A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34F64F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19</w:t>
            </w:r>
          </w:p>
        </w:tc>
        <w:tc>
          <w:tcPr>
            <w:tcW w:w="2086" w:type="dxa"/>
            <w:tcBorders>
              <w:top w:val="single" w:sz="4" w:space="0" w:color="auto"/>
              <w:left w:val="nil"/>
              <w:bottom w:val="single" w:sz="4" w:space="0" w:color="auto"/>
              <w:right w:val="single" w:sz="4" w:space="0" w:color="auto"/>
            </w:tcBorders>
            <w:hideMark/>
          </w:tcPr>
          <w:p w14:paraId="47E0ABBF"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Novi Grad</w:t>
            </w:r>
          </w:p>
        </w:tc>
        <w:tc>
          <w:tcPr>
            <w:tcW w:w="1080" w:type="dxa"/>
            <w:tcBorders>
              <w:top w:val="nil"/>
              <w:left w:val="nil"/>
              <w:bottom w:val="single" w:sz="4" w:space="0" w:color="auto"/>
              <w:right w:val="nil"/>
            </w:tcBorders>
            <w:shd w:val="clear" w:color="auto" w:fill="auto"/>
            <w:noWrap/>
            <w:vAlign w:val="center"/>
            <w:hideMark/>
          </w:tcPr>
          <w:p w14:paraId="1129A6C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5EF61A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2163</w:t>
            </w:r>
          </w:p>
        </w:tc>
        <w:tc>
          <w:tcPr>
            <w:tcW w:w="2070" w:type="dxa"/>
            <w:tcBorders>
              <w:top w:val="nil"/>
              <w:left w:val="nil"/>
              <w:bottom w:val="single" w:sz="4" w:space="0" w:color="auto"/>
              <w:right w:val="single" w:sz="4" w:space="0" w:color="auto"/>
            </w:tcBorders>
            <w:shd w:val="clear" w:color="auto" w:fill="auto"/>
            <w:noWrap/>
            <w:vAlign w:val="center"/>
          </w:tcPr>
          <w:p w14:paraId="4B822333"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4011</w:t>
            </w:r>
          </w:p>
        </w:tc>
        <w:tc>
          <w:tcPr>
            <w:tcW w:w="1620" w:type="dxa"/>
            <w:tcBorders>
              <w:top w:val="nil"/>
              <w:left w:val="nil"/>
              <w:bottom w:val="single" w:sz="4" w:space="0" w:color="auto"/>
              <w:right w:val="single" w:sz="4" w:space="0" w:color="auto"/>
            </w:tcBorders>
            <w:shd w:val="clear" w:color="auto" w:fill="auto"/>
            <w:noWrap/>
            <w:vAlign w:val="center"/>
          </w:tcPr>
          <w:p w14:paraId="5A8D4C1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917</w:t>
            </w:r>
          </w:p>
        </w:tc>
      </w:tr>
      <w:tr w:rsidR="00D5420A" w:rsidRPr="00E3295A" w14:paraId="4B82A14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B932E8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w:t>
            </w:r>
          </w:p>
        </w:tc>
        <w:tc>
          <w:tcPr>
            <w:tcW w:w="2086" w:type="dxa"/>
            <w:tcBorders>
              <w:top w:val="single" w:sz="4" w:space="0" w:color="auto"/>
              <w:left w:val="nil"/>
              <w:bottom w:val="single" w:sz="4" w:space="0" w:color="auto"/>
              <w:right w:val="single" w:sz="4" w:space="0" w:color="auto"/>
            </w:tcBorders>
            <w:hideMark/>
          </w:tcPr>
          <w:p w14:paraId="386DA3E0"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Osmaci</w:t>
            </w:r>
          </w:p>
        </w:tc>
        <w:tc>
          <w:tcPr>
            <w:tcW w:w="1080" w:type="dxa"/>
            <w:tcBorders>
              <w:top w:val="nil"/>
              <w:left w:val="nil"/>
              <w:bottom w:val="single" w:sz="4" w:space="0" w:color="auto"/>
              <w:right w:val="nil"/>
            </w:tcBorders>
            <w:shd w:val="clear" w:color="auto" w:fill="auto"/>
            <w:noWrap/>
            <w:vAlign w:val="center"/>
            <w:hideMark/>
          </w:tcPr>
          <w:p w14:paraId="61349B3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A3495A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2294</w:t>
            </w:r>
          </w:p>
        </w:tc>
        <w:tc>
          <w:tcPr>
            <w:tcW w:w="2070" w:type="dxa"/>
            <w:tcBorders>
              <w:top w:val="nil"/>
              <w:left w:val="nil"/>
              <w:bottom w:val="single" w:sz="4" w:space="0" w:color="auto"/>
              <w:right w:val="single" w:sz="4" w:space="0" w:color="auto"/>
            </w:tcBorders>
            <w:shd w:val="clear" w:color="auto" w:fill="auto"/>
            <w:noWrap/>
            <w:vAlign w:val="center"/>
          </w:tcPr>
          <w:p w14:paraId="0E5F0D3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4437</w:t>
            </w:r>
          </w:p>
        </w:tc>
        <w:tc>
          <w:tcPr>
            <w:tcW w:w="1620" w:type="dxa"/>
            <w:tcBorders>
              <w:top w:val="nil"/>
              <w:left w:val="nil"/>
              <w:bottom w:val="single" w:sz="4" w:space="0" w:color="auto"/>
              <w:right w:val="single" w:sz="4" w:space="0" w:color="auto"/>
            </w:tcBorders>
            <w:shd w:val="clear" w:color="auto" w:fill="auto"/>
            <w:noWrap/>
            <w:vAlign w:val="center"/>
          </w:tcPr>
          <w:p w14:paraId="6F8B3BD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1219</w:t>
            </w:r>
          </w:p>
        </w:tc>
      </w:tr>
      <w:tr w:rsidR="00D5420A" w:rsidRPr="00E3295A" w14:paraId="25284ED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D7237C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w:t>
            </w:r>
          </w:p>
        </w:tc>
        <w:tc>
          <w:tcPr>
            <w:tcW w:w="2086" w:type="dxa"/>
            <w:tcBorders>
              <w:top w:val="single" w:sz="4" w:space="0" w:color="auto"/>
              <w:left w:val="nil"/>
              <w:bottom w:val="single" w:sz="4" w:space="0" w:color="auto"/>
              <w:right w:val="single" w:sz="4" w:space="0" w:color="auto"/>
            </w:tcBorders>
            <w:hideMark/>
          </w:tcPr>
          <w:p w14:paraId="51D280FE"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Pale</w:t>
            </w:r>
          </w:p>
        </w:tc>
        <w:tc>
          <w:tcPr>
            <w:tcW w:w="1080" w:type="dxa"/>
            <w:tcBorders>
              <w:top w:val="nil"/>
              <w:left w:val="nil"/>
              <w:bottom w:val="single" w:sz="4" w:space="0" w:color="auto"/>
              <w:right w:val="nil"/>
            </w:tcBorders>
            <w:shd w:val="clear" w:color="auto" w:fill="auto"/>
            <w:noWrap/>
            <w:vAlign w:val="center"/>
            <w:hideMark/>
          </w:tcPr>
          <w:p w14:paraId="13AB770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40115F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2792</w:t>
            </w:r>
          </w:p>
        </w:tc>
        <w:tc>
          <w:tcPr>
            <w:tcW w:w="2070" w:type="dxa"/>
            <w:tcBorders>
              <w:top w:val="nil"/>
              <w:left w:val="nil"/>
              <w:bottom w:val="single" w:sz="4" w:space="0" w:color="auto"/>
              <w:right w:val="single" w:sz="4" w:space="0" w:color="auto"/>
            </w:tcBorders>
            <w:shd w:val="clear" w:color="auto" w:fill="auto"/>
            <w:noWrap/>
            <w:vAlign w:val="center"/>
          </w:tcPr>
          <w:p w14:paraId="28B46BD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1455</w:t>
            </w:r>
          </w:p>
        </w:tc>
        <w:tc>
          <w:tcPr>
            <w:tcW w:w="1620" w:type="dxa"/>
            <w:tcBorders>
              <w:top w:val="nil"/>
              <w:left w:val="nil"/>
              <w:bottom w:val="single" w:sz="4" w:space="0" w:color="auto"/>
              <w:right w:val="single" w:sz="4" w:space="0" w:color="auto"/>
            </w:tcBorders>
            <w:shd w:val="clear" w:color="auto" w:fill="auto"/>
            <w:noWrap/>
            <w:vAlign w:val="center"/>
          </w:tcPr>
          <w:p w14:paraId="2C99D90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461</w:t>
            </w:r>
          </w:p>
        </w:tc>
      </w:tr>
      <w:tr w:rsidR="00D5420A" w:rsidRPr="00E3295A" w14:paraId="02CD8D0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6571C3"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4CCA0FA5"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Pelagićevo</w:t>
            </w:r>
          </w:p>
        </w:tc>
        <w:tc>
          <w:tcPr>
            <w:tcW w:w="1080" w:type="dxa"/>
            <w:tcBorders>
              <w:top w:val="nil"/>
              <w:left w:val="nil"/>
              <w:bottom w:val="single" w:sz="4" w:space="0" w:color="auto"/>
              <w:right w:val="single" w:sz="4" w:space="0" w:color="auto"/>
            </w:tcBorders>
            <w:shd w:val="clear" w:color="auto" w:fill="auto"/>
            <w:noWrap/>
            <w:vAlign w:val="center"/>
            <w:hideMark/>
          </w:tcPr>
          <w:p w14:paraId="7EC7038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33E05DE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536</w:t>
            </w:r>
          </w:p>
        </w:tc>
        <w:tc>
          <w:tcPr>
            <w:tcW w:w="2070" w:type="dxa"/>
            <w:tcBorders>
              <w:top w:val="nil"/>
              <w:left w:val="nil"/>
              <w:bottom w:val="single" w:sz="4" w:space="0" w:color="auto"/>
              <w:right w:val="single" w:sz="4" w:space="0" w:color="auto"/>
            </w:tcBorders>
            <w:shd w:val="clear" w:color="auto" w:fill="auto"/>
            <w:noWrap/>
            <w:vAlign w:val="center"/>
          </w:tcPr>
          <w:p w14:paraId="417EBEA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1229</w:t>
            </w:r>
          </w:p>
        </w:tc>
        <w:tc>
          <w:tcPr>
            <w:tcW w:w="1620" w:type="dxa"/>
            <w:tcBorders>
              <w:top w:val="nil"/>
              <w:left w:val="nil"/>
              <w:bottom w:val="single" w:sz="4" w:space="0" w:color="auto"/>
              <w:right w:val="single" w:sz="4" w:space="0" w:color="auto"/>
            </w:tcBorders>
            <w:shd w:val="clear" w:color="auto" w:fill="auto"/>
            <w:noWrap/>
            <w:vAlign w:val="center"/>
          </w:tcPr>
          <w:p w14:paraId="366604A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277</w:t>
            </w:r>
          </w:p>
        </w:tc>
      </w:tr>
      <w:tr w:rsidR="00D5420A" w:rsidRPr="00E3295A" w14:paraId="4A5ACCCE"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A72F6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3</w:t>
            </w:r>
          </w:p>
        </w:tc>
        <w:tc>
          <w:tcPr>
            <w:tcW w:w="2086" w:type="dxa"/>
            <w:tcBorders>
              <w:top w:val="single" w:sz="4" w:space="0" w:color="auto"/>
              <w:left w:val="nil"/>
              <w:bottom w:val="single" w:sz="4" w:space="0" w:color="auto"/>
              <w:right w:val="single" w:sz="4" w:space="0" w:color="auto"/>
            </w:tcBorders>
            <w:hideMark/>
          </w:tcPr>
          <w:p w14:paraId="02D1C283"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Prnjavor</w:t>
            </w:r>
          </w:p>
        </w:tc>
        <w:tc>
          <w:tcPr>
            <w:tcW w:w="1080" w:type="dxa"/>
            <w:tcBorders>
              <w:top w:val="nil"/>
              <w:left w:val="nil"/>
              <w:bottom w:val="single" w:sz="4" w:space="0" w:color="auto"/>
              <w:right w:val="single" w:sz="4" w:space="0" w:color="auto"/>
            </w:tcBorders>
            <w:shd w:val="clear" w:color="auto" w:fill="auto"/>
            <w:noWrap/>
            <w:vAlign w:val="center"/>
            <w:hideMark/>
          </w:tcPr>
          <w:p w14:paraId="441FC20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w:t>
            </w:r>
          </w:p>
        </w:tc>
        <w:tc>
          <w:tcPr>
            <w:tcW w:w="1801" w:type="dxa"/>
            <w:tcBorders>
              <w:top w:val="nil"/>
              <w:left w:val="nil"/>
              <w:bottom w:val="single" w:sz="4" w:space="0" w:color="auto"/>
              <w:right w:val="single" w:sz="4" w:space="0" w:color="auto"/>
            </w:tcBorders>
            <w:shd w:val="clear" w:color="auto" w:fill="auto"/>
            <w:noWrap/>
            <w:vAlign w:val="center"/>
          </w:tcPr>
          <w:p w14:paraId="1163675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5273</w:t>
            </w:r>
          </w:p>
        </w:tc>
        <w:tc>
          <w:tcPr>
            <w:tcW w:w="2070" w:type="dxa"/>
            <w:tcBorders>
              <w:top w:val="nil"/>
              <w:left w:val="nil"/>
              <w:bottom w:val="single" w:sz="4" w:space="0" w:color="auto"/>
              <w:right w:val="single" w:sz="4" w:space="0" w:color="auto"/>
            </w:tcBorders>
            <w:shd w:val="clear" w:color="auto" w:fill="auto"/>
            <w:noWrap/>
            <w:vAlign w:val="center"/>
          </w:tcPr>
          <w:p w14:paraId="2D80CC40"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10453</w:t>
            </w:r>
          </w:p>
        </w:tc>
        <w:tc>
          <w:tcPr>
            <w:tcW w:w="1620" w:type="dxa"/>
            <w:tcBorders>
              <w:top w:val="nil"/>
              <w:left w:val="nil"/>
              <w:bottom w:val="single" w:sz="4" w:space="0" w:color="auto"/>
              <w:right w:val="single" w:sz="4" w:space="0" w:color="auto"/>
            </w:tcBorders>
            <w:shd w:val="clear" w:color="auto" w:fill="auto"/>
            <w:noWrap/>
            <w:vAlign w:val="center"/>
          </w:tcPr>
          <w:p w14:paraId="412883F3"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1941</w:t>
            </w:r>
          </w:p>
        </w:tc>
      </w:tr>
      <w:tr w:rsidR="00D5420A" w:rsidRPr="00E3295A" w14:paraId="595064B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86FD846"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4</w:t>
            </w:r>
          </w:p>
        </w:tc>
        <w:tc>
          <w:tcPr>
            <w:tcW w:w="2086" w:type="dxa"/>
            <w:tcBorders>
              <w:top w:val="single" w:sz="4" w:space="0" w:color="auto"/>
              <w:left w:val="nil"/>
              <w:bottom w:val="single" w:sz="4" w:space="0" w:color="auto"/>
              <w:right w:val="single" w:sz="4" w:space="0" w:color="auto"/>
            </w:tcBorders>
            <w:hideMark/>
          </w:tcPr>
          <w:p w14:paraId="15C8BC51"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Ribnik</w:t>
            </w:r>
          </w:p>
        </w:tc>
        <w:tc>
          <w:tcPr>
            <w:tcW w:w="1080" w:type="dxa"/>
            <w:tcBorders>
              <w:top w:val="nil"/>
              <w:left w:val="nil"/>
              <w:bottom w:val="single" w:sz="4" w:space="0" w:color="auto"/>
              <w:right w:val="single" w:sz="4" w:space="0" w:color="auto"/>
            </w:tcBorders>
            <w:shd w:val="clear" w:color="auto" w:fill="auto"/>
            <w:noWrap/>
            <w:vAlign w:val="center"/>
            <w:hideMark/>
          </w:tcPr>
          <w:p w14:paraId="50ED1C7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336994B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964</w:t>
            </w:r>
          </w:p>
        </w:tc>
        <w:tc>
          <w:tcPr>
            <w:tcW w:w="2070" w:type="dxa"/>
            <w:tcBorders>
              <w:top w:val="nil"/>
              <w:left w:val="nil"/>
              <w:bottom w:val="single" w:sz="4" w:space="0" w:color="auto"/>
              <w:right w:val="single" w:sz="4" w:space="0" w:color="auto"/>
            </w:tcBorders>
            <w:shd w:val="clear" w:color="auto" w:fill="auto"/>
            <w:noWrap/>
            <w:vAlign w:val="center"/>
          </w:tcPr>
          <w:p w14:paraId="747AECA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1152</w:t>
            </w:r>
          </w:p>
        </w:tc>
        <w:tc>
          <w:tcPr>
            <w:tcW w:w="1620" w:type="dxa"/>
            <w:tcBorders>
              <w:top w:val="nil"/>
              <w:left w:val="nil"/>
              <w:bottom w:val="single" w:sz="4" w:space="0" w:color="auto"/>
              <w:right w:val="single" w:sz="4" w:space="0" w:color="auto"/>
            </w:tcBorders>
            <w:shd w:val="clear" w:color="auto" w:fill="auto"/>
            <w:noWrap/>
            <w:vAlign w:val="center"/>
          </w:tcPr>
          <w:p w14:paraId="2AD570AD"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403</w:t>
            </w:r>
          </w:p>
        </w:tc>
      </w:tr>
      <w:tr w:rsidR="00D5420A" w:rsidRPr="00E3295A" w14:paraId="23ABADC3"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C342EA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5</w:t>
            </w:r>
          </w:p>
        </w:tc>
        <w:tc>
          <w:tcPr>
            <w:tcW w:w="2086" w:type="dxa"/>
            <w:tcBorders>
              <w:top w:val="single" w:sz="4" w:space="0" w:color="auto"/>
              <w:left w:val="nil"/>
              <w:bottom w:val="single" w:sz="4" w:space="0" w:color="auto"/>
              <w:right w:val="single" w:sz="4" w:space="0" w:color="auto"/>
            </w:tcBorders>
            <w:hideMark/>
          </w:tcPr>
          <w:p w14:paraId="78EE674D"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Srbac</w:t>
            </w:r>
          </w:p>
        </w:tc>
        <w:tc>
          <w:tcPr>
            <w:tcW w:w="1080" w:type="dxa"/>
            <w:tcBorders>
              <w:top w:val="nil"/>
              <w:left w:val="nil"/>
              <w:bottom w:val="single" w:sz="4" w:space="0" w:color="auto"/>
              <w:right w:val="single" w:sz="4" w:space="0" w:color="auto"/>
            </w:tcBorders>
            <w:shd w:val="clear" w:color="auto" w:fill="auto"/>
            <w:noWrap/>
            <w:vAlign w:val="center"/>
            <w:hideMark/>
          </w:tcPr>
          <w:p w14:paraId="6CFDDC7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61FEFBC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493</w:t>
            </w:r>
          </w:p>
        </w:tc>
        <w:tc>
          <w:tcPr>
            <w:tcW w:w="2070" w:type="dxa"/>
            <w:tcBorders>
              <w:top w:val="nil"/>
              <w:left w:val="nil"/>
              <w:bottom w:val="single" w:sz="4" w:space="0" w:color="auto"/>
              <w:right w:val="single" w:sz="4" w:space="0" w:color="auto"/>
            </w:tcBorders>
            <w:shd w:val="clear" w:color="auto" w:fill="auto"/>
            <w:noWrap/>
            <w:vAlign w:val="center"/>
          </w:tcPr>
          <w:p w14:paraId="0E0DA63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1445</w:t>
            </w:r>
          </w:p>
        </w:tc>
        <w:tc>
          <w:tcPr>
            <w:tcW w:w="1620" w:type="dxa"/>
            <w:tcBorders>
              <w:top w:val="nil"/>
              <w:left w:val="nil"/>
              <w:bottom w:val="single" w:sz="4" w:space="0" w:color="auto"/>
              <w:right w:val="single" w:sz="4" w:space="0" w:color="auto"/>
            </w:tcBorders>
            <w:shd w:val="clear" w:color="auto" w:fill="auto"/>
            <w:noWrap/>
            <w:vAlign w:val="center"/>
          </w:tcPr>
          <w:p w14:paraId="3CAF145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388</w:t>
            </w:r>
          </w:p>
        </w:tc>
      </w:tr>
      <w:tr w:rsidR="00D5420A" w:rsidRPr="00E3295A" w14:paraId="2511068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C35E41D"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6</w:t>
            </w:r>
          </w:p>
        </w:tc>
        <w:tc>
          <w:tcPr>
            <w:tcW w:w="2086" w:type="dxa"/>
            <w:tcBorders>
              <w:top w:val="single" w:sz="4" w:space="0" w:color="auto"/>
              <w:left w:val="nil"/>
              <w:bottom w:val="single" w:sz="4" w:space="0" w:color="auto"/>
              <w:right w:val="single" w:sz="4" w:space="0" w:color="auto"/>
            </w:tcBorders>
            <w:hideMark/>
          </w:tcPr>
          <w:p w14:paraId="0A7CF0F3"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Srebrenica</w:t>
            </w:r>
          </w:p>
        </w:tc>
        <w:tc>
          <w:tcPr>
            <w:tcW w:w="1080" w:type="dxa"/>
            <w:tcBorders>
              <w:top w:val="nil"/>
              <w:left w:val="nil"/>
              <w:bottom w:val="single" w:sz="4" w:space="0" w:color="auto"/>
              <w:right w:val="single" w:sz="4" w:space="0" w:color="auto"/>
            </w:tcBorders>
            <w:shd w:val="clear" w:color="auto" w:fill="auto"/>
            <w:noWrap/>
            <w:vAlign w:val="center"/>
            <w:hideMark/>
          </w:tcPr>
          <w:p w14:paraId="7634478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4EA9218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1453</w:t>
            </w:r>
          </w:p>
        </w:tc>
        <w:tc>
          <w:tcPr>
            <w:tcW w:w="2070" w:type="dxa"/>
            <w:tcBorders>
              <w:top w:val="nil"/>
              <w:left w:val="nil"/>
              <w:bottom w:val="single" w:sz="4" w:space="0" w:color="auto"/>
              <w:right w:val="single" w:sz="4" w:space="0" w:color="auto"/>
            </w:tcBorders>
            <w:shd w:val="clear" w:color="auto" w:fill="auto"/>
            <w:noWrap/>
            <w:vAlign w:val="center"/>
          </w:tcPr>
          <w:p w14:paraId="4977C18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1146</w:t>
            </w:r>
          </w:p>
        </w:tc>
        <w:tc>
          <w:tcPr>
            <w:tcW w:w="1620" w:type="dxa"/>
            <w:tcBorders>
              <w:top w:val="nil"/>
              <w:left w:val="nil"/>
              <w:bottom w:val="single" w:sz="4" w:space="0" w:color="auto"/>
              <w:right w:val="single" w:sz="4" w:space="0" w:color="auto"/>
            </w:tcBorders>
            <w:shd w:val="clear" w:color="auto" w:fill="auto"/>
            <w:noWrap/>
            <w:vAlign w:val="center"/>
          </w:tcPr>
          <w:p w14:paraId="1249676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214</w:t>
            </w:r>
          </w:p>
        </w:tc>
      </w:tr>
      <w:tr w:rsidR="00D5420A" w:rsidRPr="00E3295A" w14:paraId="1E716C48"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9344BA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7</w:t>
            </w:r>
          </w:p>
        </w:tc>
        <w:tc>
          <w:tcPr>
            <w:tcW w:w="2086" w:type="dxa"/>
            <w:tcBorders>
              <w:top w:val="single" w:sz="4" w:space="0" w:color="auto"/>
              <w:left w:val="nil"/>
              <w:bottom w:val="single" w:sz="4" w:space="0" w:color="auto"/>
              <w:right w:val="single" w:sz="4" w:space="0" w:color="auto"/>
            </w:tcBorders>
            <w:hideMark/>
          </w:tcPr>
          <w:p w14:paraId="0646FAA5"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Stanari</w:t>
            </w:r>
          </w:p>
        </w:tc>
        <w:tc>
          <w:tcPr>
            <w:tcW w:w="1080" w:type="dxa"/>
            <w:tcBorders>
              <w:top w:val="nil"/>
              <w:left w:val="nil"/>
              <w:bottom w:val="single" w:sz="4" w:space="0" w:color="auto"/>
              <w:right w:val="single" w:sz="4" w:space="0" w:color="auto"/>
            </w:tcBorders>
            <w:shd w:val="clear" w:color="auto" w:fill="auto"/>
            <w:noWrap/>
            <w:vAlign w:val="center"/>
            <w:hideMark/>
          </w:tcPr>
          <w:p w14:paraId="6C0A4F86"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6299C1B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935</w:t>
            </w:r>
          </w:p>
        </w:tc>
        <w:tc>
          <w:tcPr>
            <w:tcW w:w="2070" w:type="dxa"/>
            <w:tcBorders>
              <w:top w:val="nil"/>
              <w:left w:val="nil"/>
              <w:bottom w:val="single" w:sz="4" w:space="0" w:color="auto"/>
              <w:right w:val="single" w:sz="4" w:space="0" w:color="auto"/>
            </w:tcBorders>
            <w:shd w:val="clear" w:color="auto" w:fill="auto"/>
            <w:noWrap/>
            <w:vAlign w:val="center"/>
          </w:tcPr>
          <w:p w14:paraId="3FAA457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1197</w:t>
            </w:r>
          </w:p>
        </w:tc>
        <w:tc>
          <w:tcPr>
            <w:tcW w:w="1620" w:type="dxa"/>
            <w:tcBorders>
              <w:top w:val="nil"/>
              <w:left w:val="nil"/>
              <w:bottom w:val="single" w:sz="4" w:space="0" w:color="auto"/>
              <w:right w:val="single" w:sz="4" w:space="0" w:color="auto"/>
            </w:tcBorders>
            <w:shd w:val="clear" w:color="auto" w:fill="auto"/>
            <w:noWrap/>
            <w:vAlign w:val="center"/>
          </w:tcPr>
          <w:p w14:paraId="02374C29"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331</w:t>
            </w:r>
          </w:p>
        </w:tc>
      </w:tr>
      <w:tr w:rsidR="00D5420A" w:rsidRPr="00E3295A" w14:paraId="63E979B6"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53C02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8</w:t>
            </w:r>
          </w:p>
        </w:tc>
        <w:tc>
          <w:tcPr>
            <w:tcW w:w="2086" w:type="dxa"/>
            <w:tcBorders>
              <w:top w:val="single" w:sz="4" w:space="0" w:color="auto"/>
              <w:left w:val="nil"/>
              <w:bottom w:val="single" w:sz="4" w:space="0" w:color="auto"/>
              <w:right w:val="single" w:sz="4" w:space="0" w:color="auto"/>
            </w:tcBorders>
            <w:hideMark/>
          </w:tcPr>
          <w:p w14:paraId="27FF7947"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Teslić</w:t>
            </w:r>
          </w:p>
        </w:tc>
        <w:tc>
          <w:tcPr>
            <w:tcW w:w="1080" w:type="dxa"/>
            <w:tcBorders>
              <w:top w:val="nil"/>
              <w:left w:val="nil"/>
              <w:bottom w:val="single" w:sz="4" w:space="0" w:color="auto"/>
              <w:right w:val="single" w:sz="4" w:space="0" w:color="auto"/>
            </w:tcBorders>
            <w:shd w:val="clear" w:color="auto" w:fill="auto"/>
            <w:noWrap/>
            <w:vAlign w:val="center"/>
            <w:hideMark/>
          </w:tcPr>
          <w:p w14:paraId="0EDC5BD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36BCB83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3105</w:t>
            </w:r>
          </w:p>
        </w:tc>
        <w:tc>
          <w:tcPr>
            <w:tcW w:w="2070" w:type="dxa"/>
            <w:tcBorders>
              <w:top w:val="nil"/>
              <w:left w:val="nil"/>
              <w:bottom w:val="single" w:sz="4" w:space="0" w:color="auto"/>
              <w:right w:val="single" w:sz="4" w:space="0" w:color="auto"/>
            </w:tcBorders>
            <w:shd w:val="clear" w:color="auto" w:fill="auto"/>
            <w:noWrap/>
            <w:vAlign w:val="center"/>
          </w:tcPr>
          <w:p w14:paraId="00F4507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7231</w:t>
            </w:r>
          </w:p>
        </w:tc>
        <w:tc>
          <w:tcPr>
            <w:tcW w:w="1620" w:type="dxa"/>
            <w:tcBorders>
              <w:top w:val="nil"/>
              <w:left w:val="nil"/>
              <w:bottom w:val="single" w:sz="4" w:space="0" w:color="auto"/>
              <w:right w:val="single" w:sz="4" w:space="0" w:color="auto"/>
            </w:tcBorders>
            <w:shd w:val="clear" w:color="auto" w:fill="auto"/>
            <w:noWrap/>
            <w:vAlign w:val="center"/>
          </w:tcPr>
          <w:p w14:paraId="37C03622"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3959</w:t>
            </w:r>
          </w:p>
        </w:tc>
      </w:tr>
      <w:tr w:rsidR="00D5420A" w:rsidRPr="00E3295A" w14:paraId="2A205347"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EEF2BBD"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29</w:t>
            </w:r>
          </w:p>
        </w:tc>
        <w:tc>
          <w:tcPr>
            <w:tcW w:w="2086" w:type="dxa"/>
            <w:tcBorders>
              <w:top w:val="single" w:sz="4" w:space="0" w:color="auto"/>
              <w:left w:val="nil"/>
              <w:bottom w:val="single" w:sz="4" w:space="0" w:color="auto"/>
              <w:right w:val="single" w:sz="4" w:space="0" w:color="auto"/>
            </w:tcBorders>
            <w:hideMark/>
          </w:tcPr>
          <w:p w14:paraId="086DA55D"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Trebinje</w:t>
            </w:r>
          </w:p>
        </w:tc>
        <w:tc>
          <w:tcPr>
            <w:tcW w:w="1080" w:type="dxa"/>
            <w:tcBorders>
              <w:top w:val="nil"/>
              <w:left w:val="nil"/>
              <w:bottom w:val="single" w:sz="4" w:space="0" w:color="auto"/>
              <w:right w:val="single" w:sz="4" w:space="0" w:color="auto"/>
            </w:tcBorders>
            <w:shd w:val="clear" w:color="auto" w:fill="auto"/>
            <w:noWrap/>
            <w:vAlign w:val="center"/>
            <w:hideMark/>
          </w:tcPr>
          <w:p w14:paraId="716DA0F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15C64A0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413</w:t>
            </w:r>
          </w:p>
        </w:tc>
        <w:tc>
          <w:tcPr>
            <w:tcW w:w="2070" w:type="dxa"/>
            <w:tcBorders>
              <w:top w:val="nil"/>
              <w:left w:val="nil"/>
              <w:bottom w:val="single" w:sz="4" w:space="0" w:color="auto"/>
              <w:right w:val="single" w:sz="4" w:space="0" w:color="auto"/>
            </w:tcBorders>
            <w:shd w:val="clear" w:color="auto" w:fill="auto"/>
            <w:noWrap/>
            <w:vAlign w:val="center"/>
          </w:tcPr>
          <w:p w14:paraId="7312BDE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4155</w:t>
            </w:r>
          </w:p>
        </w:tc>
        <w:tc>
          <w:tcPr>
            <w:tcW w:w="1620" w:type="dxa"/>
            <w:tcBorders>
              <w:top w:val="nil"/>
              <w:left w:val="nil"/>
              <w:bottom w:val="single" w:sz="4" w:space="0" w:color="auto"/>
              <w:right w:val="single" w:sz="4" w:space="0" w:color="auto"/>
            </w:tcBorders>
            <w:shd w:val="clear" w:color="auto" w:fill="auto"/>
            <w:noWrap/>
            <w:vAlign w:val="center"/>
          </w:tcPr>
          <w:p w14:paraId="310BBB61"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2727</w:t>
            </w:r>
          </w:p>
        </w:tc>
      </w:tr>
      <w:tr w:rsidR="00D5420A" w:rsidRPr="00E3295A" w14:paraId="36E5E3E4"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2798D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0</w:t>
            </w:r>
          </w:p>
        </w:tc>
        <w:tc>
          <w:tcPr>
            <w:tcW w:w="2086" w:type="dxa"/>
            <w:tcBorders>
              <w:top w:val="single" w:sz="4" w:space="0" w:color="auto"/>
              <w:left w:val="nil"/>
              <w:bottom w:val="single" w:sz="4" w:space="0" w:color="auto"/>
              <w:right w:val="single" w:sz="4" w:space="0" w:color="auto"/>
            </w:tcBorders>
            <w:hideMark/>
          </w:tcPr>
          <w:p w14:paraId="4B2060D4"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Ugljevik</w:t>
            </w:r>
          </w:p>
        </w:tc>
        <w:tc>
          <w:tcPr>
            <w:tcW w:w="1080" w:type="dxa"/>
            <w:tcBorders>
              <w:top w:val="nil"/>
              <w:left w:val="nil"/>
              <w:bottom w:val="single" w:sz="4" w:space="0" w:color="auto"/>
              <w:right w:val="single" w:sz="4" w:space="0" w:color="auto"/>
            </w:tcBorders>
            <w:shd w:val="clear" w:color="auto" w:fill="auto"/>
            <w:noWrap/>
            <w:vAlign w:val="center"/>
            <w:hideMark/>
          </w:tcPr>
          <w:p w14:paraId="342F793C"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1C4AD2EF"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1661</w:t>
            </w:r>
          </w:p>
        </w:tc>
        <w:tc>
          <w:tcPr>
            <w:tcW w:w="2070" w:type="dxa"/>
            <w:tcBorders>
              <w:top w:val="nil"/>
              <w:left w:val="nil"/>
              <w:bottom w:val="single" w:sz="4" w:space="0" w:color="auto"/>
              <w:right w:val="single" w:sz="4" w:space="0" w:color="auto"/>
            </w:tcBorders>
            <w:shd w:val="clear" w:color="auto" w:fill="auto"/>
            <w:noWrap/>
            <w:vAlign w:val="center"/>
          </w:tcPr>
          <w:p w14:paraId="7D8AD005"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3945</w:t>
            </w:r>
          </w:p>
        </w:tc>
        <w:tc>
          <w:tcPr>
            <w:tcW w:w="1620" w:type="dxa"/>
            <w:tcBorders>
              <w:top w:val="nil"/>
              <w:left w:val="nil"/>
              <w:bottom w:val="single" w:sz="4" w:space="0" w:color="auto"/>
              <w:right w:val="single" w:sz="4" w:space="0" w:color="auto"/>
            </w:tcBorders>
            <w:shd w:val="clear" w:color="auto" w:fill="auto"/>
            <w:noWrap/>
            <w:vAlign w:val="center"/>
          </w:tcPr>
          <w:p w14:paraId="515B4EA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766</w:t>
            </w:r>
          </w:p>
        </w:tc>
      </w:tr>
      <w:tr w:rsidR="00D5420A" w:rsidRPr="00E3295A" w14:paraId="2540D435" w14:textId="77777777" w:rsidTr="00DA3131">
        <w:trPr>
          <w:trHeight w:val="39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47FA4"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1</w:t>
            </w:r>
          </w:p>
        </w:tc>
        <w:tc>
          <w:tcPr>
            <w:tcW w:w="2086" w:type="dxa"/>
            <w:tcBorders>
              <w:top w:val="single" w:sz="4" w:space="0" w:color="auto"/>
              <w:left w:val="nil"/>
              <w:bottom w:val="single" w:sz="4" w:space="0" w:color="auto"/>
              <w:right w:val="single" w:sz="4" w:space="0" w:color="auto"/>
            </w:tcBorders>
          </w:tcPr>
          <w:p w14:paraId="268179F1"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Foča</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2FD15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RS"/>
              </w:rPr>
              <w:t xml:space="preserve">   </w:t>
            </w:r>
            <w:r w:rsidRPr="00E3295A">
              <w:rPr>
                <w:rFonts w:cs="Calibri"/>
                <w:color w:val="000000"/>
                <w:sz w:val="22"/>
                <w:szCs w:val="22"/>
                <w:lang w:val="sr-Cyrl-BA"/>
              </w:rPr>
              <w:t>2</w:t>
            </w:r>
          </w:p>
        </w:tc>
        <w:tc>
          <w:tcPr>
            <w:tcW w:w="1801" w:type="dxa"/>
            <w:tcBorders>
              <w:top w:val="single" w:sz="4" w:space="0" w:color="auto"/>
              <w:left w:val="nil"/>
              <w:bottom w:val="single" w:sz="4" w:space="0" w:color="auto"/>
              <w:right w:val="single" w:sz="4" w:space="0" w:color="auto"/>
            </w:tcBorders>
            <w:shd w:val="clear" w:color="auto" w:fill="auto"/>
            <w:noWrap/>
            <w:vAlign w:val="center"/>
          </w:tcPr>
          <w:p w14:paraId="557ED8B0"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1167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7E4BA8D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2256</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3799E05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457</w:t>
            </w:r>
          </w:p>
        </w:tc>
      </w:tr>
      <w:tr w:rsidR="00D5420A" w:rsidRPr="00E3295A" w14:paraId="3252EB32"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19C43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4E89D024"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Čelinac</w:t>
            </w:r>
          </w:p>
        </w:tc>
        <w:tc>
          <w:tcPr>
            <w:tcW w:w="1080" w:type="dxa"/>
            <w:tcBorders>
              <w:top w:val="nil"/>
              <w:left w:val="nil"/>
              <w:bottom w:val="single" w:sz="4" w:space="0" w:color="auto"/>
              <w:right w:val="single" w:sz="4" w:space="0" w:color="auto"/>
            </w:tcBorders>
            <w:shd w:val="clear" w:color="auto" w:fill="auto"/>
            <w:noWrap/>
            <w:vAlign w:val="center"/>
            <w:hideMark/>
          </w:tcPr>
          <w:p w14:paraId="1802E493"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420799A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2668</w:t>
            </w:r>
          </w:p>
        </w:tc>
        <w:tc>
          <w:tcPr>
            <w:tcW w:w="2070" w:type="dxa"/>
            <w:tcBorders>
              <w:top w:val="nil"/>
              <w:left w:val="nil"/>
              <w:bottom w:val="single" w:sz="4" w:space="0" w:color="auto"/>
              <w:right w:val="single" w:sz="4" w:space="0" w:color="auto"/>
            </w:tcBorders>
            <w:shd w:val="clear" w:color="auto" w:fill="auto"/>
            <w:noWrap/>
            <w:vAlign w:val="center"/>
          </w:tcPr>
          <w:p w14:paraId="389F0CC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5246</w:t>
            </w:r>
          </w:p>
        </w:tc>
        <w:tc>
          <w:tcPr>
            <w:tcW w:w="1620" w:type="dxa"/>
            <w:tcBorders>
              <w:top w:val="nil"/>
              <w:left w:val="nil"/>
              <w:bottom w:val="single" w:sz="4" w:space="0" w:color="auto"/>
              <w:right w:val="single" w:sz="4" w:space="0" w:color="auto"/>
            </w:tcBorders>
            <w:shd w:val="clear" w:color="auto" w:fill="auto"/>
            <w:noWrap/>
            <w:vAlign w:val="center"/>
          </w:tcPr>
          <w:p w14:paraId="48BA68CA"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1974</w:t>
            </w:r>
          </w:p>
        </w:tc>
      </w:tr>
      <w:tr w:rsidR="00D5420A" w:rsidRPr="00E3295A" w14:paraId="087DA455" w14:textId="77777777" w:rsidTr="00DA3131">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215A08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3</w:t>
            </w:r>
          </w:p>
        </w:tc>
        <w:tc>
          <w:tcPr>
            <w:tcW w:w="2086" w:type="dxa"/>
            <w:tcBorders>
              <w:top w:val="single" w:sz="4" w:space="0" w:color="auto"/>
              <w:left w:val="nil"/>
              <w:bottom w:val="nil"/>
              <w:right w:val="single" w:sz="4" w:space="0" w:color="auto"/>
            </w:tcBorders>
            <w:hideMark/>
          </w:tcPr>
          <w:p w14:paraId="02BC19D6" w14:textId="77777777" w:rsidR="00D5420A" w:rsidRPr="00E3295A" w:rsidRDefault="00D5420A" w:rsidP="00DA3131">
            <w:pPr>
              <w:spacing w:after="0"/>
              <w:jc w:val="left"/>
              <w:rPr>
                <w:rFonts w:cs="Calibri"/>
                <w:sz w:val="22"/>
                <w:szCs w:val="22"/>
                <w:lang w:val="en-US"/>
              </w:rPr>
            </w:pPr>
            <w:r w:rsidRPr="00E3295A">
              <w:rPr>
                <w:rFonts w:eastAsiaTheme="minorHAnsi" w:cs="Calibri"/>
                <w:color w:val="000000"/>
                <w:sz w:val="22"/>
                <w:szCs w:val="22"/>
                <w:lang w:val="en-US"/>
              </w:rPr>
              <w:t>Šamac</w:t>
            </w:r>
          </w:p>
        </w:tc>
        <w:tc>
          <w:tcPr>
            <w:tcW w:w="1080" w:type="dxa"/>
            <w:tcBorders>
              <w:top w:val="nil"/>
              <w:left w:val="nil"/>
              <w:bottom w:val="single" w:sz="4" w:space="0" w:color="auto"/>
              <w:right w:val="single" w:sz="4" w:space="0" w:color="auto"/>
            </w:tcBorders>
            <w:shd w:val="clear" w:color="auto" w:fill="auto"/>
            <w:noWrap/>
            <w:vAlign w:val="center"/>
            <w:hideMark/>
          </w:tcPr>
          <w:p w14:paraId="0537E277"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4BF799CB"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1983</w:t>
            </w:r>
          </w:p>
        </w:tc>
        <w:tc>
          <w:tcPr>
            <w:tcW w:w="2070" w:type="dxa"/>
            <w:tcBorders>
              <w:top w:val="nil"/>
              <w:left w:val="nil"/>
              <w:bottom w:val="single" w:sz="4" w:space="0" w:color="auto"/>
              <w:right w:val="single" w:sz="4" w:space="0" w:color="auto"/>
            </w:tcBorders>
            <w:shd w:val="clear" w:color="auto" w:fill="auto"/>
            <w:noWrap/>
            <w:vAlign w:val="center"/>
          </w:tcPr>
          <w:p w14:paraId="74D3D1CE"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7034</w:t>
            </w:r>
          </w:p>
        </w:tc>
        <w:tc>
          <w:tcPr>
            <w:tcW w:w="1620" w:type="dxa"/>
            <w:tcBorders>
              <w:top w:val="nil"/>
              <w:left w:val="nil"/>
              <w:bottom w:val="single" w:sz="4" w:space="0" w:color="auto"/>
              <w:right w:val="single" w:sz="4" w:space="0" w:color="auto"/>
            </w:tcBorders>
            <w:shd w:val="clear" w:color="auto" w:fill="auto"/>
            <w:noWrap/>
            <w:vAlign w:val="center"/>
          </w:tcPr>
          <w:p w14:paraId="7D24D148" w14:textId="77777777" w:rsidR="00D5420A" w:rsidRPr="00E3295A" w:rsidRDefault="00D5420A" w:rsidP="00DA3131">
            <w:pPr>
              <w:spacing w:after="0"/>
              <w:jc w:val="right"/>
              <w:rPr>
                <w:rFonts w:cs="Calibri"/>
                <w:color w:val="000000"/>
                <w:sz w:val="22"/>
                <w:szCs w:val="22"/>
                <w:lang w:val="sr-Cyrl-BA"/>
              </w:rPr>
            </w:pPr>
            <w:r w:rsidRPr="00E3295A">
              <w:rPr>
                <w:rFonts w:cs="Calibri"/>
                <w:color w:val="000000"/>
                <w:sz w:val="22"/>
                <w:szCs w:val="22"/>
                <w:lang w:val="sr-Cyrl-BA"/>
              </w:rPr>
              <w:t>3041</w:t>
            </w:r>
          </w:p>
        </w:tc>
      </w:tr>
      <w:tr w:rsidR="00D5420A" w:rsidRPr="00E3295A" w14:paraId="6368181E" w14:textId="77777777" w:rsidTr="00DA3131">
        <w:trPr>
          <w:trHeight w:val="300"/>
        </w:trPr>
        <w:tc>
          <w:tcPr>
            <w:tcW w:w="27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15F704"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sr-Cyrl-BA"/>
              </w:rPr>
              <w:t>Ukupno</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0B23FC1"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sr-Cyrl-BA"/>
              </w:rPr>
              <w:t>50</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tcPr>
          <w:p w14:paraId="514486C9"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sr-Cyrl-BA"/>
              </w:rPr>
              <w:t>69467</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4CF3A549"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sr-Cyrl-BA"/>
              </w:rPr>
              <w:t>13685</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3A18C5C6"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sr-Cyrl-BA"/>
              </w:rPr>
              <w:t>50098</w:t>
            </w:r>
          </w:p>
        </w:tc>
      </w:tr>
    </w:tbl>
    <w:p w14:paraId="2B7212E9" w14:textId="77777777" w:rsidR="00D5420A" w:rsidRPr="00E3295A" w:rsidRDefault="00D5420A" w:rsidP="00DA3131">
      <w:pPr>
        <w:pStyle w:val="Heading4"/>
        <w:numPr>
          <w:ilvl w:val="3"/>
          <w:numId w:val="70"/>
        </w:numPr>
        <w:rPr>
          <w:lang w:val="sr-Cyrl-BA"/>
        </w:rPr>
      </w:pPr>
      <w:bookmarkStart w:id="348" w:name="_Toc438039183"/>
      <w:r w:rsidRPr="00E3295A">
        <w:rPr>
          <w:lang w:val="sr-Cyrl-BA"/>
        </w:rPr>
        <w:t>Stanje uspostavljenog katastra nepokretnosti sa utvrđenim</w:t>
      </w:r>
      <w:bookmarkEnd w:id="348"/>
      <w:r w:rsidRPr="00E3295A">
        <w:rPr>
          <w:lang w:val="sr-Cyrl-BA"/>
        </w:rPr>
        <w:t xml:space="preserve">  korisnikom</w:t>
      </w:r>
    </w:p>
    <w:p w14:paraId="524C5095"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Katastar nepokretnosti prethodno je uspostavljen kao jedinstvena evidencija o nepokretnostima u Republici Srpskoj (osnovan na osnovu Zakona o premjeru i katastru nekretnina, </w:t>
      </w:r>
      <w:r w:rsidRPr="00465548">
        <w:rPr>
          <w:rFonts w:cs="Calibri"/>
          <w:szCs w:val="24"/>
          <w:lang w:val="bs-Cyrl-BA"/>
        </w:rPr>
        <w:t xml:space="preserve">„Službeni list SR BiH“, </w:t>
      </w:r>
      <w:r w:rsidRPr="00145C74">
        <w:rPr>
          <w:rFonts w:cs="Calibri"/>
          <w:szCs w:val="24"/>
          <w:lang w:val="bs-Cyrl-BA"/>
        </w:rPr>
        <w:t>broj 55/84) od 1984. do 2005. godine, a kasnije nastavljen sa uspostavom takođe kao katastar nepokretnosti sa utvrđenim korisnicima na nepokretnostima (KNK), odnosno bez  evidencije o pravu svojine i drugim stvarnim pravima.  Katastar nepokretnosti sa utvrđenim korisnikom  u cjelosti ili djelimično u službenoj upotrebi je u 23 jedinic</w:t>
      </w:r>
      <w:r>
        <w:rPr>
          <w:rFonts w:cs="Calibri"/>
          <w:strike/>
          <w:szCs w:val="24"/>
          <w:lang w:val="bs-Cyrl-BA"/>
        </w:rPr>
        <w:t>e</w:t>
      </w:r>
      <w:r>
        <w:rPr>
          <w:rFonts w:cs="Calibri"/>
          <w:color w:val="FF0000"/>
          <w:szCs w:val="24"/>
          <w:lang w:val="bs-Cyrl-BA"/>
        </w:rPr>
        <w:t xml:space="preserve"> </w:t>
      </w:r>
      <w:r w:rsidRPr="00145C74">
        <w:rPr>
          <w:rFonts w:cs="Calibri"/>
          <w:szCs w:val="24"/>
          <w:lang w:val="bs-Cyrl-BA"/>
        </w:rPr>
        <w:t>lokalne samouprave odnosno u urbanim i ruralnim područjima na površini od 140.714 ha (oko 5,7% teritorije Republike Srpske).</w:t>
      </w:r>
    </w:p>
    <w:p w14:paraId="54BC3919"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S obzirom na važeću zakonsku regulativu, vrši se samo održavanje katastra nepokretnosti sa utvrđenim korisnikom.</w:t>
      </w:r>
    </w:p>
    <w:p w14:paraId="53E74D2C"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Stanje uspostave katastra nepokretnosti sa utvrđenim korisnicima na nepokretnostima u Republici Srpskoj prikazano je u tabeli 7.</w:t>
      </w:r>
    </w:p>
    <w:p w14:paraId="6B8869B2" w14:textId="5B40859B" w:rsidR="00D5420A" w:rsidRPr="00C876FA" w:rsidRDefault="00D5420A" w:rsidP="00DA3131">
      <w:pPr>
        <w:pStyle w:val="Caption"/>
        <w:keepNext/>
        <w:rPr>
          <w:lang w:val="sr-Cyrl-BA"/>
        </w:rPr>
      </w:pPr>
      <w:bookmarkStart w:id="349" w:name="_Toc213233110"/>
      <w:r>
        <w:t xml:space="preserve">Tabela </w:t>
      </w:r>
      <w:r w:rsidR="00432D29">
        <w:fldChar w:fldCharType="begin"/>
      </w:r>
      <w:r w:rsidR="00432D29">
        <w:instrText xml:space="preserve"> SEQ Табела \* ARABIC </w:instrText>
      </w:r>
      <w:r w:rsidR="00432D29">
        <w:fldChar w:fldCharType="separate"/>
      </w:r>
      <w:r w:rsidR="00C135B2">
        <w:rPr>
          <w:noProof/>
        </w:rPr>
        <w:t>7</w:t>
      </w:r>
      <w:r w:rsidR="00432D29">
        <w:rPr>
          <w:noProof/>
        </w:rPr>
        <w:fldChar w:fldCharType="end"/>
      </w:r>
      <w:r>
        <w:rPr>
          <w:lang w:val="sr-Cyrl-BA"/>
        </w:rPr>
        <w:t>:</w:t>
      </w:r>
      <w:r w:rsidRPr="00C876FA">
        <w:rPr>
          <w:b w:val="0"/>
          <w:lang w:val="sr-Cyrl-BA"/>
        </w:rPr>
        <w:t xml:space="preserve"> </w:t>
      </w:r>
      <w:r w:rsidRPr="00C876FA">
        <w:rPr>
          <w:rFonts w:cs="Calibri"/>
          <w:b w:val="0"/>
          <w:bCs w:val="0"/>
          <w:sz w:val="22"/>
          <w:szCs w:val="22"/>
          <w:lang w:val="sr-Cyrl-BA"/>
        </w:rPr>
        <w:t>Stanje uspostave KNK u Republici Srpskoj</w:t>
      </w:r>
      <w:bookmarkEnd w:id="349"/>
    </w:p>
    <w:tbl>
      <w:tblPr>
        <w:tblpPr w:leftFromText="180" w:rightFromText="180" w:vertAnchor="text" w:tblpXSpec="center" w:tblpY="1"/>
        <w:tblOverlap w:val="never"/>
        <w:tblW w:w="9265" w:type="dxa"/>
        <w:tblLook w:val="04A0" w:firstRow="1" w:lastRow="0" w:firstColumn="1" w:lastColumn="0" w:noHBand="0" w:noVBand="1"/>
      </w:tblPr>
      <w:tblGrid>
        <w:gridCol w:w="802"/>
        <w:gridCol w:w="2795"/>
        <w:gridCol w:w="1620"/>
        <w:gridCol w:w="2068"/>
        <w:gridCol w:w="1980"/>
      </w:tblGrid>
      <w:tr w:rsidR="00D5420A" w:rsidRPr="00E3295A" w14:paraId="7A45CC1A" w14:textId="77777777" w:rsidTr="00DA3131">
        <w:trPr>
          <w:trHeight w:val="900"/>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BD443"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R. br.</w:t>
            </w:r>
          </w:p>
        </w:tc>
        <w:tc>
          <w:tcPr>
            <w:tcW w:w="2795" w:type="dxa"/>
            <w:tcBorders>
              <w:top w:val="single" w:sz="4" w:space="0" w:color="auto"/>
              <w:left w:val="nil"/>
              <w:bottom w:val="single" w:sz="4" w:space="0" w:color="auto"/>
              <w:right w:val="single" w:sz="4" w:space="0" w:color="auto"/>
            </w:tcBorders>
            <w:shd w:val="clear" w:color="auto" w:fill="auto"/>
            <w:vAlign w:val="center"/>
            <w:hideMark/>
          </w:tcPr>
          <w:p w14:paraId="571AFF41"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Opština</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1BF56A0"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Površina [ha]</w:t>
            </w:r>
          </w:p>
        </w:tc>
        <w:tc>
          <w:tcPr>
            <w:tcW w:w="2068" w:type="dxa"/>
            <w:tcBorders>
              <w:top w:val="single" w:sz="4" w:space="0" w:color="auto"/>
              <w:left w:val="nil"/>
              <w:bottom w:val="single" w:sz="4" w:space="0" w:color="auto"/>
              <w:right w:val="single" w:sz="4" w:space="0" w:color="auto"/>
            </w:tcBorders>
            <w:shd w:val="clear" w:color="auto" w:fill="auto"/>
            <w:vAlign w:val="center"/>
            <w:hideMark/>
          </w:tcPr>
          <w:p w14:paraId="646B152F"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Br.ko u evidenciji KNK</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7B189CD7"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 xml:space="preserve">Površina u evidenciji NKN [ha] </w:t>
            </w:r>
          </w:p>
        </w:tc>
      </w:tr>
      <w:tr w:rsidR="00D5420A" w:rsidRPr="00E3295A" w14:paraId="32A3E971"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2B4062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795" w:type="dxa"/>
            <w:tcBorders>
              <w:top w:val="nil"/>
              <w:left w:val="nil"/>
              <w:bottom w:val="single" w:sz="4" w:space="0" w:color="auto"/>
              <w:right w:val="single" w:sz="4" w:space="0" w:color="auto"/>
            </w:tcBorders>
            <w:shd w:val="clear" w:color="auto" w:fill="auto"/>
            <w:vAlign w:val="center"/>
            <w:hideMark/>
          </w:tcPr>
          <w:p w14:paraId="2F5C874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Berkovići</w:t>
            </w:r>
          </w:p>
        </w:tc>
        <w:tc>
          <w:tcPr>
            <w:tcW w:w="1620" w:type="dxa"/>
            <w:tcBorders>
              <w:top w:val="nil"/>
              <w:left w:val="nil"/>
              <w:bottom w:val="single" w:sz="4" w:space="0" w:color="auto"/>
              <w:right w:val="single" w:sz="4" w:space="0" w:color="auto"/>
            </w:tcBorders>
            <w:shd w:val="clear" w:color="auto" w:fill="auto"/>
            <w:vAlign w:val="center"/>
            <w:hideMark/>
          </w:tcPr>
          <w:p w14:paraId="0BBF178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26404</w:t>
            </w:r>
          </w:p>
        </w:tc>
        <w:tc>
          <w:tcPr>
            <w:tcW w:w="2068" w:type="dxa"/>
            <w:tcBorders>
              <w:top w:val="nil"/>
              <w:left w:val="nil"/>
              <w:bottom w:val="single" w:sz="4" w:space="0" w:color="auto"/>
              <w:right w:val="single" w:sz="4" w:space="0" w:color="auto"/>
            </w:tcBorders>
            <w:shd w:val="clear" w:color="auto" w:fill="auto"/>
            <w:vAlign w:val="center"/>
            <w:hideMark/>
          </w:tcPr>
          <w:p w14:paraId="3CF629E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AB23B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3610</w:t>
            </w:r>
          </w:p>
        </w:tc>
      </w:tr>
      <w:tr w:rsidR="00D5420A" w:rsidRPr="00E3295A" w14:paraId="14116A63"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53F5DA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lastRenderedPageBreak/>
              <w:t>2</w:t>
            </w:r>
          </w:p>
        </w:tc>
        <w:tc>
          <w:tcPr>
            <w:tcW w:w="2795" w:type="dxa"/>
            <w:tcBorders>
              <w:top w:val="nil"/>
              <w:left w:val="nil"/>
              <w:bottom w:val="single" w:sz="4" w:space="0" w:color="auto"/>
              <w:right w:val="single" w:sz="4" w:space="0" w:color="auto"/>
            </w:tcBorders>
            <w:shd w:val="clear" w:color="auto" w:fill="auto"/>
            <w:vAlign w:val="center"/>
            <w:hideMark/>
          </w:tcPr>
          <w:p w14:paraId="7AF7D18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Bijeljina</w:t>
            </w:r>
          </w:p>
        </w:tc>
        <w:tc>
          <w:tcPr>
            <w:tcW w:w="1620" w:type="dxa"/>
            <w:tcBorders>
              <w:top w:val="nil"/>
              <w:left w:val="nil"/>
              <w:bottom w:val="single" w:sz="4" w:space="0" w:color="auto"/>
              <w:right w:val="single" w:sz="4" w:space="0" w:color="auto"/>
            </w:tcBorders>
            <w:shd w:val="clear" w:color="auto" w:fill="auto"/>
            <w:vAlign w:val="center"/>
            <w:hideMark/>
          </w:tcPr>
          <w:p w14:paraId="102F669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73408</w:t>
            </w:r>
          </w:p>
        </w:tc>
        <w:tc>
          <w:tcPr>
            <w:tcW w:w="2068" w:type="dxa"/>
            <w:tcBorders>
              <w:top w:val="nil"/>
              <w:left w:val="nil"/>
              <w:bottom w:val="single" w:sz="4" w:space="0" w:color="auto"/>
              <w:right w:val="single" w:sz="4" w:space="0" w:color="auto"/>
            </w:tcBorders>
            <w:shd w:val="clear" w:color="auto" w:fill="auto"/>
            <w:vAlign w:val="center"/>
            <w:hideMark/>
          </w:tcPr>
          <w:p w14:paraId="0580850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1980" w:type="dxa"/>
            <w:tcBorders>
              <w:top w:val="nil"/>
              <w:left w:val="nil"/>
              <w:bottom w:val="single" w:sz="4" w:space="0" w:color="auto"/>
              <w:right w:val="single" w:sz="4" w:space="0" w:color="auto"/>
            </w:tcBorders>
            <w:shd w:val="clear" w:color="auto" w:fill="auto"/>
            <w:vAlign w:val="center"/>
            <w:hideMark/>
          </w:tcPr>
          <w:p w14:paraId="2E7D32C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17825</w:t>
            </w:r>
          </w:p>
        </w:tc>
      </w:tr>
      <w:tr w:rsidR="00D5420A" w:rsidRPr="00E3295A" w14:paraId="1BF383BD"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B2B21F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795" w:type="dxa"/>
            <w:tcBorders>
              <w:top w:val="nil"/>
              <w:left w:val="nil"/>
              <w:bottom w:val="single" w:sz="4" w:space="0" w:color="auto"/>
              <w:right w:val="single" w:sz="4" w:space="0" w:color="auto"/>
            </w:tcBorders>
            <w:shd w:val="clear" w:color="auto" w:fill="auto"/>
            <w:vAlign w:val="center"/>
            <w:hideMark/>
          </w:tcPr>
          <w:p w14:paraId="40C3F8C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Bileća</w:t>
            </w:r>
          </w:p>
        </w:tc>
        <w:tc>
          <w:tcPr>
            <w:tcW w:w="1620" w:type="dxa"/>
            <w:tcBorders>
              <w:top w:val="nil"/>
              <w:left w:val="nil"/>
              <w:bottom w:val="single" w:sz="4" w:space="0" w:color="auto"/>
              <w:right w:val="single" w:sz="4" w:space="0" w:color="auto"/>
            </w:tcBorders>
            <w:shd w:val="clear" w:color="auto" w:fill="auto"/>
            <w:vAlign w:val="center"/>
            <w:hideMark/>
          </w:tcPr>
          <w:p w14:paraId="392C76C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63684</w:t>
            </w:r>
          </w:p>
        </w:tc>
        <w:tc>
          <w:tcPr>
            <w:tcW w:w="2068" w:type="dxa"/>
            <w:tcBorders>
              <w:top w:val="nil"/>
              <w:left w:val="nil"/>
              <w:bottom w:val="single" w:sz="4" w:space="0" w:color="auto"/>
              <w:right w:val="single" w:sz="4" w:space="0" w:color="auto"/>
            </w:tcBorders>
            <w:shd w:val="clear" w:color="auto" w:fill="auto"/>
            <w:vAlign w:val="center"/>
            <w:hideMark/>
          </w:tcPr>
          <w:p w14:paraId="79D4E9B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7816C0E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3803</w:t>
            </w:r>
          </w:p>
        </w:tc>
      </w:tr>
      <w:tr w:rsidR="00D5420A" w:rsidRPr="00E3295A" w14:paraId="60483975"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8119C1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795" w:type="dxa"/>
            <w:tcBorders>
              <w:top w:val="nil"/>
              <w:left w:val="nil"/>
              <w:bottom w:val="single" w:sz="4" w:space="0" w:color="auto"/>
              <w:right w:val="single" w:sz="4" w:space="0" w:color="auto"/>
            </w:tcBorders>
            <w:shd w:val="clear" w:color="auto" w:fill="auto"/>
            <w:vAlign w:val="center"/>
            <w:hideMark/>
          </w:tcPr>
          <w:p w14:paraId="069DDB3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Bratunac</w:t>
            </w:r>
          </w:p>
        </w:tc>
        <w:tc>
          <w:tcPr>
            <w:tcW w:w="1620" w:type="dxa"/>
            <w:tcBorders>
              <w:top w:val="nil"/>
              <w:left w:val="nil"/>
              <w:bottom w:val="single" w:sz="4" w:space="0" w:color="auto"/>
              <w:right w:val="single" w:sz="4" w:space="0" w:color="auto"/>
            </w:tcBorders>
            <w:shd w:val="clear" w:color="auto" w:fill="auto"/>
            <w:vAlign w:val="center"/>
            <w:hideMark/>
          </w:tcPr>
          <w:p w14:paraId="70EEF9E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29305</w:t>
            </w:r>
          </w:p>
        </w:tc>
        <w:tc>
          <w:tcPr>
            <w:tcW w:w="2068" w:type="dxa"/>
            <w:tcBorders>
              <w:top w:val="nil"/>
              <w:left w:val="nil"/>
              <w:bottom w:val="single" w:sz="4" w:space="0" w:color="auto"/>
              <w:right w:val="single" w:sz="4" w:space="0" w:color="auto"/>
            </w:tcBorders>
            <w:shd w:val="clear" w:color="auto" w:fill="auto"/>
            <w:vAlign w:val="center"/>
            <w:hideMark/>
          </w:tcPr>
          <w:p w14:paraId="1AF5427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E02E64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636</w:t>
            </w:r>
          </w:p>
        </w:tc>
      </w:tr>
      <w:tr w:rsidR="00D5420A" w:rsidRPr="00E3295A" w14:paraId="637BC3DA"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4DD1224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795" w:type="dxa"/>
            <w:tcBorders>
              <w:top w:val="nil"/>
              <w:left w:val="nil"/>
              <w:bottom w:val="single" w:sz="4" w:space="0" w:color="auto"/>
              <w:right w:val="single" w:sz="4" w:space="0" w:color="auto"/>
            </w:tcBorders>
            <w:shd w:val="clear" w:color="auto" w:fill="auto"/>
            <w:vAlign w:val="center"/>
            <w:hideMark/>
          </w:tcPr>
          <w:p w14:paraId="6B1D09C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Brod</w:t>
            </w:r>
          </w:p>
        </w:tc>
        <w:tc>
          <w:tcPr>
            <w:tcW w:w="1620" w:type="dxa"/>
            <w:tcBorders>
              <w:top w:val="nil"/>
              <w:left w:val="nil"/>
              <w:bottom w:val="single" w:sz="4" w:space="0" w:color="auto"/>
              <w:right w:val="single" w:sz="4" w:space="0" w:color="auto"/>
            </w:tcBorders>
            <w:shd w:val="clear" w:color="auto" w:fill="auto"/>
            <w:vAlign w:val="center"/>
            <w:hideMark/>
          </w:tcPr>
          <w:p w14:paraId="540C3D0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23006</w:t>
            </w:r>
          </w:p>
        </w:tc>
        <w:tc>
          <w:tcPr>
            <w:tcW w:w="2068" w:type="dxa"/>
            <w:tcBorders>
              <w:top w:val="nil"/>
              <w:left w:val="nil"/>
              <w:bottom w:val="single" w:sz="4" w:space="0" w:color="auto"/>
              <w:right w:val="single" w:sz="4" w:space="0" w:color="auto"/>
            </w:tcBorders>
            <w:shd w:val="clear" w:color="auto" w:fill="auto"/>
            <w:vAlign w:val="center"/>
            <w:hideMark/>
          </w:tcPr>
          <w:p w14:paraId="748D2DF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672A79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1394</w:t>
            </w:r>
          </w:p>
        </w:tc>
      </w:tr>
      <w:tr w:rsidR="00D5420A" w:rsidRPr="00E3295A" w14:paraId="020C8180"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E15765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795" w:type="dxa"/>
            <w:tcBorders>
              <w:top w:val="nil"/>
              <w:left w:val="nil"/>
              <w:bottom w:val="single" w:sz="4" w:space="0" w:color="auto"/>
              <w:right w:val="single" w:sz="4" w:space="0" w:color="auto"/>
            </w:tcBorders>
            <w:shd w:val="clear" w:color="auto" w:fill="auto"/>
            <w:vAlign w:val="center"/>
            <w:hideMark/>
          </w:tcPr>
          <w:p w14:paraId="3869898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Gacko</w:t>
            </w:r>
          </w:p>
        </w:tc>
        <w:tc>
          <w:tcPr>
            <w:tcW w:w="1620" w:type="dxa"/>
            <w:tcBorders>
              <w:top w:val="nil"/>
              <w:left w:val="nil"/>
              <w:bottom w:val="single" w:sz="4" w:space="0" w:color="auto"/>
              <w:right w:val="single" w:sz="4" w:space="0" w:color="auto"/>
            </w:tcBorders>
            <w:shd w:val="clear" w:color="auto" w:fill="auto"/>
            <w:vAlign w:val="center"/>
            <w:hideMark/>
          </w:tcPr>
          <w:p w14:paraId="43CEA4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72836</w:t>
            </w:r>
          </w:p>
        </w:tc>
        <w:tc>
          <w:tcPr>
            <w:tcW w:w="2068" w:type="dxa"/>
            <w:tcBorders>
              <w:top w:val="nil"/>
              <w:left w:val="nil"/>
              <w:bottom w:val="single" w:sz="4" w:space="0" w:color="auto"/>
              <w:right w:val="single" w:sz="4" w:space="0" w:color="auto"/>
            </w:tcBorders>
            <w:shd w:val="clear" w:color="auto" w:fill="auto"/>
            <w:vAlign w:val="center"/>
            <w:hideMark/>
          </w:tcPr>
          <w:p w14:paraId="698C06F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3BF35B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6819</w:t>
            </w:r>
          </w:p>
        </w:tc>
      </w:tr>
      <w:tr w:rsidR="00D5420A" w:rsidRPr="00E3295A" w14:paraId="7535A842"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4D0CB5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795" w:type="dxa"/>
            <w:tcBorders>
              <w:top w:val="nil"/>
              <w:left w:val="nil"/>
              <w:bottom w:val="single" w:sz="4" w:space="0" w:color="auto"/>
              <w:right w:val="single" w:sz="4" w:space="0" w:color="auto"/>
            </w:tcBorders>
            <w:shd w:val="clear" w:color="auto" w:fill="auto"/>
            <w:vAlign w:val="center"/>
            <w:hideMark/>
          </w:tcPr>
          <w:p w14:paraId="49159928"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Doboj</w:t>
            </w:r>
          </w:p>
        </w:tc>
        <w:tc>
          <w:tcPr>
            <w:tcW w:w="1620" w:type="dxa"/>
            <w:tcBorders>
              <w:top w:val="nil"/>
              <w:left w:val="nil"/>
              <w:bottom w:val="single" w:sz="4" w:space="0" w:color="auto"/>
              <w:right w:val="single" w:sz="4" w:space="0" w:color="auto"/>
            </w:tcBorders>
            <w:shd w:val="clear" w:color="auto" w:fill="auto"/>
            <w:vAlign w:val="center"/>
            <w:hideMark/>
          </w:tcPr>
          <w:p w14:paraId="5CA1682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65533</w:t>
            </w:r>
          </w:p>
        </w:tc>
        <w:tc>
          <w:tcPr>
            <w:tcW w:w="2068" w:type="dxa"/>
            <w:tcBorders>
              <w:top w:val="nil"/>
              <w:left w:val="nil"/>
              <w:bottom w:val="single" w:sz="4" w:space="0" w:color="auto"/>
              <w:right w:val="single" w:sz="4" w:space="0" w:color="auto"/>
            </w:tcBorders>
            <w:shd w:val="clear" w:color="auto" w:fill="auto"/>
            <w:vAlign w:val="center"/>
            <w:hideMark/>
          </w:tcPr>
          <w:p w14:paraId="3724703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nil"/>
              <w:left w:val="nil"/>
              <w:bottom w:val="single" w:sz="4" w:space="0" w:color="auto"/>
              <w:right w:val="single" w:sz="4" w:space="0" w:color="auto"/>
            </w:tcBorders>
            <w:shd w:val="clear" w:color="auto" w:fill="auto"/>
            <w:vAlign w:val="center"/>
            <w:hideMark/>
          </w:tcPr>
          <w:p w14:paraId="0BF29B1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2293</w:t>
            </w:r>
          </w:p>
        </w:tc>
      </w:tr>
      <w:tr w:rsidR="00D5420A" w:rsidRPr="00E3295A" w14:paraId="5BBD1227"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684EE6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795" w:type="dxa"/>
            <w:tcBorders>
              <w:top w:val="nil"/>
              <w:left w:val="nil"/>
              <w:bottom w:val="single" w:sz="4" w:space="0" w:color="auto"/>
              <w:right w:val="single" w:sz="4" w:space="0" w:color="auto"/>
            </w:tcBorders>
            <w:shd w:val="clear" w:color="auto" w:fill="auto"/>
            <w:vAlign w:val="center"/>
            <w:hideMark/>
          </w:tcPr>
          <w:p w14:paraId="54BBAE94"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Zvornik</w:t>
            </w:r>
          </w:p>
        </w:tc>
        <w:tc>
          <w:tcPr>
            <w:tcW w:w="1620" w:type="dxa"/>
            <w:tcBorders>
              <w:top w:val="nil"/>
              <w:left w:val="nil"/>
              <w:bottom w:val="single" w:sz="4" w:space="0" w:color="auto"/>
              <w:right w:val="single" w:sz="4" w:space="0" w:color="auto"/>
            </w:tcBorders>
            <w:shd w:val="clear" w:color="auto" w:fill="auto"/>
            <w:vAlign w:val="center"/>
            <w:hideMark/>
          </w:tcPr>
          <w:p w14:paraId="3F253B9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37439</w:t>
            </w:r>
          </w:p>
        </w:tc>
        <w:tc>
          <w:tcPr>
            <w:tcW w:w="2068" w:type="dxa"/>
            <w:tcBorders>
              <w:top w:val="nil"/>
              <w:left w:val="nil"/>
              <w:bottom w:val="single" w:sz="4" w:space="0" w:color="auto"/>
              <w:right w:val="single" w:sz="4" w:space="0" w:color="auto"/>
            </w:tcBorders>
            <w:shd w:val="clear" w:color="auto" w:fill="auto"/>
            <w:vAlign w:val="center"/>
            <w:hideMark/>
          </w:tcPr>
          <w:p w14:paraId="126B987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4C52F8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709</w:t>
            </w:r>
          </w:p>
        </w:tc>
      </w:tr>
      <w:tr w:rsidR="00D5420A" w:rsidRPr="00E3295A" w14:paraId="37E830BA"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F6E404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2795" w:type="dxa"/>
            <w:tcBorders>
              <w:top w:val="nil"/>
              <w:left w:val="nil"/>
              <w:bottom w:val="single" w:sz="4" w:space="0" w:color="auto"/>
              <w:right w:val="single" w:sz="4" w:space="0" w:color="auto"/>
            </w:tcBorders>
            <w:shd w:val="clear" w:color="auto" w:fill="auto"/>
            <w:vAlign w:val="center"/>
            <w:hideMark/>
          </w:tcPr>
          <w:p w14:paraId="43A4C30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Istočna Ilidža</w:t>
            </w:r>
          </w:p>
        </w:tc>
        <w:tc>
          <w:tcPr>
            <w:tcW w:w="1620" w:type="dxa"/>
            <w:tcBorders>
              <w:top w:val="nil"/>
              <w:left w:val="nil"/>
              <w:bottom w:val="single" w:sz="4" w:space="0" w:color="auto"/>
              <w:right w:val="single" w:sz="4" w:space="0" w:color="auto"/>
            </w:tcBorders>
            <w:shd w:val="clear" w:color="auto" w:fill="auto"/>
            <w:vAlign w:val="center"/>
            <w:hideMark/>
          </w:tcPr>
          <w:p w14:paraId="22DAB84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2927</w:t>
            </w:r>
          </w:p>
        </w:tc>
        <w:tc>
          <w:tcPr>
            <w:tcW w:w="2068" w:type="dxa"/>
            <w:tcBorders>
              <w:top w:val="nil"/>
              <w:left w:val="nil"/>
              <w:bottom w:val="single" w:sz="4" w:space="0" w:color="auto"/>
              <w:right w:val="single" w:sz="4" w:space="0" w:color="auto"/>
            </w:tcBorders>
            <w:shd w:val="clear" w:color="auto" w:fill="auto"/>
            <w:vAlign w:val="center"/>
            <w:hideMark/>
          </w:tcPr>
          <w:p w14:paraId="3BDCB311"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6</w:t>
            </w:r>
          </w:p>
        </w:tc>
        <w:tc>
          <w:tcPr>
            <w:tcW w:w="1980" w:type="dxa"/>
            <w:tcBorders>
              <w:top w:val="nil"/>
              <w:left w:val="nil"/>
              <w:bottom w:val="single" w:sz="4" w:space="0" w:color="auto"/>
              <w:right w:val="single" w:sz="4" w:space="0" w:color="auto"/>
            </w:tcBorders>
            <w:shd w:val="clear" w:color="auto" w:fill="auto"/>
            <w:vAlign w:val="center"/>
            <w:hideMark/>
          </w:tcPr>
          <w:p w14:paraId="1CCE784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562</w:t>
            </w:r>
          </w:p>
        </w:tc>
      </w:tr>
      <w:tr w:rsidR="00D5420A" w:rsidRPr="00E3295A" w14:paraId="0BB2AD34"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1A2249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2795" w:type="dxa"/>
            <w:tcBorders>
              <w:top w:val="nil"/>
              <w:left w:val="nil"/>
              <w:bottom w:val="single" w:sz="4" w:space="0" w:color="auto"/>
              <w:right w:val="single" w:sz="4" w:space="0" w:color="auto"/>
            </w:tcBorders>
            <w:shd w:val="clear" w:color="auto" w:fill="auto"/>
            <w:vAlign w:val="center"/>
            <w:hideMark/>
          </w:tcPr>
          <w:p w14:paraId="24637B18"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Istočno Novo Sarajevo</w:t>
            </w:r>
          </w:p>
        </w:tc>
        <w:tc>
          <w:tcPr>
            <w:tcW w:w="1620" w:type="dxa"/>
            <w:tcBorders>
              <w:top w:val="nil"/>
              <w:left w:val="nil"/>
              <w:bottom w:val="single" w:sz="4" w:space="0" w:color="auto"/>
              <w:right w:val="single" w:sz="4" w:space="0" w:color="auto"/>
            </w:tcBorders>
            <w:shd w:val="clear" w:color="auto" w:fill="auto"/>
            <w:vAlign w:val="center"/>
            <w:hideMark/>
          </w:tcPr>
          <w:p w14:paraId="17761C5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3792</w:t>
            </w:r>
          </w:p>
        </w:tc>
        <w:tc>
          <w:tcPr>
            <w:tcW w:w="2068" w:type="dxa"/>
            <w:tcBorders>
              <w:top w:val="nil"/>
              <w:left w:val="nil"/>
              <w:bottom w:val="single" w:sz="4" w:space="0" w:color="auto"/>
              <w:right w:val="single" w:sz="4" w:space="0" w:color="auto"/>
            </w:tcBorders>
            <w:shd w:val="clear" w:color="auto" w:fill="auto"/>
            <w:vAlign w:val="center"/>
            <w:hideMark/>
          </w:tcPr>
          <w:p w14:paraId="292905AD"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en-US"/>
              </w:rPr>
              <w:t>4</w:t>
            </w:r>
          </w:p>
        </w:tc>
        <w:tc>
          <w:tcPr>
            <w:tcW w:w="1980" w:type="dxa"/>
            <w:tcBorders>
              <w:top w:val="nil"/>
              <w:left w:val="nil"/>
              <w:bottom w:val="single" w:sz="4" w:space="0" w:color="auto"/>
              <w:right w:val="single" w:sz="4" w:space="0" w:color="auto"/>
            </w:tcBorders>
            <w:shd w:val="clear" w:color="auto" w:fill="auto"/>
            <w:vAlign w:val="center"/>
            <w:hideMark/>
          </w:tcPr>
          <w:p w14:paraId="25CB84C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109</w:t>
            </w:r>
          </w:p>
        </w:tc>
      </w:tr>
      <w:tr w:rsidR="00D5420A" w:rsidRPr="00E3295A" w14:paraId="6C04B638"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0AB599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795" w:type="dxa"/>
            <w:tcBorders>
              <w:top w:val="nil"/>
              <w:left w:val="nil"/>
              <w:bottom w:val="single" w:sz="4" w:space="0" w:color="auto"/>
              <w:right w:val="single" w:sz="4" w:space="0" w:color="auto"/>
            </w:tcBorders>
            <w:shd w:val="clear" w:color="auto" w:fill="auto"/>
            <w:vAlign w:val="center"/>
            <w:hideMark/>
          </w:tcPr>
          <w:p w14:paraId="2899BEF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Jezero</w:t>
            </w:r>
          </w:p>
        </w:tc>
        <w:tc>
          <w:tcPr>
            <w:tcW w:w="1620" w:type="dxa"/>
            <w:tcBorders>
              <w:top w:val="nil"/>
              <w:left w:val="nil"/>
              <w:bottom w:val="single" w:sz="4" w:space="0" w:color="auto"/>
              <w:right w:val="single" w:sz="4" w:space="0" w:color="auto"/>
            </w:tcBorders>
            <w:shd w:val="clear" w:color="auto" w:fill="auto"/>
            <w:vAlign w:val="center"/>
            <w:hideMark/>
          </w:tcPr>
          <w:p w14:paraId="2D3EF46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6317</w:t>
            </w:r>
          </w:p>
        </w:tc>
        <w:tc>
          <w:tcPr>
            <w:tcW w:w="2068" w:type="dxa"/>
            <w:tcBorders>
              <w:top w:val="nil"/>
              <w:left w:val="nil"/>
              <w:bottom w:val="single" w:sz="4" w:space="0" w:color="auto"/>
              <w:right w:val="single" w:sz="4" w:space="0" w:color="auto"/>
            </w:tcBorders>
            <w:shd w:val="clear" w:color="auto" w:fill="auto"/>
            <w:vAlign w:val="center"/>
            <w:hideMark/>
          </w:tcPr>
          <w:p w14:paraId="6332C68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DF6B18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2890</w:t>
            </w:r>
          </w:p>
        </w:tc>
      </w:tr>
      <w:tr w:rsidR="00D5420A" w:rsidRPr="00E3295A" w14:paraId="16386CD4"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BCF751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w:t>
            </w:r>
          </w:p>
        </w:tc>
        <w:tc>
          <w:tcPr>
            <w:tcW w:w="2795" w:type="dxa"/>
            <w:tcBorders>
              <w:top w:val="nil"/>
              <w:left w:val="nil"/>
              <w:bottom w:val="single" w:sz="4" w:space="0" w:color="auto"/>
              <w:right w:val="single" w:sz="4" w:space="0" w:color="auto"/>
            </w:tcBorders>
            <w:shd w:val="clear" w:color="auto" w:fill="auto"/>
            <w:vAlign w:val="center"/>
            <w:hideMark/>
          </w:tcPr>
          <w:p w14:paraId="30CA9DE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Kneževo</w:t>
            </w:r>
          </w:p>
        </w:tc>
        <w:tc>
          <w:tcPr>
            <w:tcW w:w="1620" w:type="dxa"/>
            <w:tcBorders>
              <w:top w:val="nil"/>
              <w:left w:val="nil"/>
              <w:bottom w:val="single" w:sz="4" w:space="0" w:color="auto"/>
              <w:right w:val="single" w:sz="4" w:space="0" w:color="auto"/>
            </w:tcBorders>
            <w:shd w:val="clear" w:color="auto" w:fill="auto"/>
            <w:vAlign w:val="center"/>
            <w:hideMark/>
          </w:tcPr>
          <w:p w14:paraId="6817D45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32599</w:t>
            </w:r>
          </w:p>
        </w:tc>
        <w:tc>
          <w:tcPr>
            <w:tcW w:w="2068" w:type="dxa"/>
            <w:tcBorders>
              <w:top w:val="nil"/>
              <w:left w:val="nil"/>
              <w:bottom w:val="single" w:sz="4" w:space="0" w:color="auto"/>
              <w:right w:val="single" w:sz="4" w:space="0" w:color="auto"/>
            </w:tcBorders>
            <w:shd w:val="clear" w:color="auto" w:fill="auto"/>
            <w:vAlign w:val="center"/>
            <w:hideMark/>
          </w:tcPr>
          <w:p w14:paraId="753A2DB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53F918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8359</w:t>
            </w:r>
          </w:p>
        </w:tc>
      </w:tr>
      <w:tr w:rsidR="00D5420A" w:rsidRPr="00E3295A" w14:paraId="0BC4615B"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DB3AF0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795" w:type="dxa"/>
            <w:tcBorders>
              <w:top w:val="nil"/>
              <w:left w:val="nil"/>
              <w:bottom w:val="single" w:sz="4" w:space="0" w:color="auto"/>
              <w:right w:val="single" w:sz="4" w:space="0" w:color="auto"/>
            </w:tcBorders>
            <w:shd w:val="clear" w:color="auto" w:fill="auto"/>
            <w:vAlign w:val="center"/>
            <w:hideMark/>
          </w:tcPr>
          <w:p w14:paraId="414E40E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Lopare</w:t>
            </w:r>
          </w:p>
        </w:tc>
        <w:tc>
          <w:tcPr>
            <w:tcW w:w="1620" w:type="dxa"/>
            <w:tcBorders>
              <w:top w:val="nil"/>
              <w:left w:val="nil"/>
              <w:bottom w:val="single" w:sz="4" w:space="0" w:color="auto"/>
              <w:right w:val="single" w:sz="4" w:space="0" w:color="auto"/>
            </w:tcBorders>
            <w:shd w:val="clear" w:color="auto" w:fill="auto"/>
            <w:vAlign w:val="center"/>
            <w:hideMark/>
          </w:tcPr>
          <w:p w14:paraId="721C17C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29779</w:t>
            </w:r>
          </w:p>
        </w:tc>
        <w:tc>
          <w:tcPr>
            <w:tcW w:w="2068" w:type="dxa"/>
            <w:tcBorders>
              <w:top w:val="nil"/>
              <w:left w:val="nil"/>
              <w:bottom w:val="single" w:sz="4" w:space="0" w:color="auto"/>
              <w:right w:val="single" w:sz="4" w:space="0" w:color="auto"/>
            </w:tcBorders>
            <w:shd w:val="clear" w:color="auto" w:fill="auto"/>
            <w:vAlign w:val="center"/>
            <w:hideMark/>
          </w:tcPr>
          <w:p w14:paraId="3AC9534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588BF1B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2402</w:t>
            </w:r>
          </w:p>
        </w:tc>
      </w:tr>
      <w:tr w:rsidR="00D5420A" w:rsidRPr="00E3295A" w14:paraId="07550A38"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7D7A72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2795" w:type="dxa"/>
            <w:tcBorders>
              <w:top w:val="nil"/>
              <w:left w:val="nil"/>
              <w:bottom w:val="single" w:sz="4" w:space="0" w:color="auto"/>
              <w:right w:val="single" w:sz="4" w:space="0" w:color="auto"/>
            </w:tcBorders>
            <w:shd w:val="clear" w:color="auto" w:fill="auto"/>
            <w:vAlign w:val="center"/>
            <w:hideMark/>
          </w:tcPr>
          <w:p w14:paraId="7734DE8E"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Mrkonjić Grad</w:t>
            </w:r>
          </w:p>
        </w:tc>
        <w:tc>
          <w:tcPr>
            <w:tcW w:w="1620" w:type="dxa"/>
            <w:tcBorders>
              <w:top w:val="nil"/>
              <w:left w:val="nil"/>
              <w:bottom w:val="single" w:sz="4" w:space="0" w:color="auto"/>
              <w:right w:val="single" w:sz="4" w:space="0" w:color="auto"/>
            </w:tcBorders>
            <w:shd w:val="clear" w:color="auto" w:fill="auto"/>
            <w:vAlign w:val="center"/>
            <w:hideMark/>
          </w:tcPr>
          <w:p w14:paraId="424AE7C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66973</w:t>
            </w:r>
          </w:p>
        </w:tc>
        <w:tc>
          <w:tcPr>
            <w:tcW w:w="2068" w:type="dxa"/>
            <w:tcBorders>
              <w:top w:val="nil"/>
              <w:left w:val="nil"/>
              <w:bottom w:val="single" w:sz="4" w:space="0" w:color="auto"/>
              <w:right w:val="single" w:sz="4" w:space="0" w:color="auto"/>
            </w:tcBorders>
            <w:shd w:val="clear" w:color="auto" w:fill="auto"/>
            <w:vAlign w:val="center"/>
            <w:hideMark/>
          </w:tcPr>
          <w:p w14:paraId="4EAB3A7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1980" w:type="dxa"/>
            <w:tcBorders>
              <w:top w:val="nil"/>
              <w:left w:val="nil"/>
              <w:bottom w:val="single" w:sz="4" w:space="0" w:color="auto"/>
              <w:right w:val="single" w:sz="4" w:space="0" w:color="auto"/>
            </w:tcBorders>
            <w:shd w:val="clear" w:color="auto" w:fill="auto"/>
            <w:vAlign w:val="center"/>
            <w:hideMark/>
          </w:tcPr>
          <w:p w14:paraId="19EF2B1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12956</w:t>
            </w:r>
          </w:p>
        </w:tc>
      </w:tr>
      <w:tr w:rsidR="00D5420A" w:rsidRPr="00E3295A" w14:paraId="76BF6012"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475B9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2795" w:type="dxa"/>
            <w:tcBorders>
              <w:top w:val="nil"/>
              <w:left w:val="nil"/>
              <w:bottom w:val="single" w:sz="4" w:space="0" w:color="auto"/>
              <w:right w:val="single" w:sz="4" w:space="0" w:color="auto"/>
            </w:tcBorders>
            <w:shd w:val="clear" w:color="auto" w:fill="auto"/>
            <w:vAlign w:val="center"/>
            <w:hideMark/>
          </w:tcPr>
          <w:p w14:paraId="13525FD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Novi Grad</w:t>
            </w:r>
          </w:p>
        </w:tc>
        <w:tc>
          <w:tcPr>
            <w:tcW w:w="1620" w:type="dxa"/>
            <w:tcBorders>
              <w:top w:val="nil"/>
              <w:left w:val="nil"/>
              <w:bottom w:val="single" w:sz="4" w:space="0" w:color="auto"/>
              <w:right w:val="single" w:sz="4" w:space="0" w:color="auto"/>
            </w:tcBorders>
            <w:shd w:val="clear" w:color="auto" w:fill="auto"/>
            <w:vAlign w:val="center"/>
            <w:hideMark/>
          </w:tcPr>
          <w:p w14:paraId="5A34978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46967</w:t>
            </w:r>
          </w:p>
        </w:tc>
        <w:tc>
          <w:tcPr>
            <w:tcW w:w="2068" w:type="dxa"/>
            <w:tcBorders>
              <w:top w:val="nil"/>
              <w:left w:val="nil"/>
              <w:bottom w:val="single" w:sz="4" w:space="0" w:color="auto"/>
              <w:right w:val="single" w:sz="4" w:space="0" w:color="auto"/>
            </w:tcBorders>
            <w:shd w:val="clear" w:color="auto" w:fill="auto"/>
            <w:vAlign w:val="center"/>
            <w:hideMark/>
          </w:tcPr>
          <w:p w14:paraId="2EA5BB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70E9D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762</w:t>
            </w:r>
          </w:p>
        </w:tc>
      </w:tr>
      <w:tr w:rsidR="00D5420A" w:rsidRPr="00E3295A" w14:paraId="57CF444B" w14:textId="77777777" w:rsidTr="00DA3131">
        <w:trPr>
          <w:trHeight w:val="355"/>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6D58CAD" w14:textId="77777777" w:rsidR="00D5420A" w:rsidRPr="00E3295A" w:rsidRDefault="00D5420A" w:rsidP="00DA3131">
            <w:pPr>
              <w:spacing w:after="0"/>
              <w:jc w:val="right"/>
              <w:rPr>
                <w:rFonts w:cs="Calibri"/>
                <w:color w:val="000000"/>
                <w:sz w:val="22"/>
                <w:szCs w:val="22"/>
                <w:lang w:val="en-US"/>
              </w:rPr>
            </w:pPr>
          </w:p>
          <w:p w14:paraId="69827F5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w:t>
            </w:r>
          </w:p>
        </w:tc>
        <w:tc>
          <w:tcPr>
            <w:tcW w:w="2795" w:type="dxa"/>
            <w:tcBorders>
              <w:top w:val="single" w:sz="4" w:space="0" w:color="auto"/>
              <w:left w:val="nil"/>
              <w:bottom w:val="single" w:sz="4" w:space="0" w:color="auto"/>
              <w:right w:val="single" w:sz="4" w:space="0" w:color="auto"/>
            </w:tcBorders>
            <w:shd w:val="clear" w:color="auto" w:fill="auto"/>
            <w:vAlign w:val="center"/>
          </w:tcPr>
          <w:p w14:paraId="4E5B48A7" w14:textId="77777777" w:rsidR="00D5420A" w:rsidRPr="00E3295A" w:rsidRDefault="00D5420A" w:rsidP="00DA3131">
            <w:pPr>
              <w:spacing w:after="0"/>
              <w:jc w:val="left"/>
              <w:rPr>
                <w:rFonts w:cs="Calibri"/>
                <w:color w:val="000000"/>
                <w:sz w:val="22"/>
                <w:szCs w:val="22"/>
                <w:lang w:val="en-US"/>
              </w:rPr>
            </w:pPr>
          </w:p>
          <w:p w14:paraId="1EFEFCA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Oštra Luka</w:t>
            </w:r>
          </w:p>
        </w:tc>
        <w:tc>
          <w:tcPr>
            <w:tcW w:w="1620" w:type="dxa"/>
            <w:tcBorders>
              <w:top w:val="single" w:sz="4" w:space="0" w:color="auto"/>
              <w:left w:val="nil"/>
              <w:bottom w:val="single" w:sz="4" w:space="0" w:color="auto"/>
              <w:right w:val="single" w:sz="4" w:space="0" w:color="auto"/>
            </w:tcBorders>
            <w:shd w:val="clear" w:color="auto" w:fill="auto"/>
            <w:vAlign w:val="center"/>
          </w:tcPr>
          <w:p w14:paraId="37300955" w14:textId="77777777" w:rsidR="00D5420A" w:rsidRPr="00E3295A" w:rsidRDefault="00D5420A" w:rsidP="00DA3131">
            <w:pPr>
              <w:spacing w:after="0"/>
              <w:jc w:val="right"/>
              <w:rPr>
                <w:rFonts w:cs="Calibri"/>
                <w:color w:val="000000"/>
                <w:sz w:val="22"/>
                <w:szCs w:val="22"/>
                <w:lang w:val="en-US"/>
              </w:rPr>
            </w:pPr>
          </w:p>
          <w:p w14:paraId="48E2DA3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20664</w:t>
            </w:r>
          </w:p>
        </w:tc>
        <w:tc>
          <w:tcPr>
            <w:tcW w:w="2068" w:type="dxa"/>
            <w:tcBorders>
              <w:top w:val="single" w:sz="4" w:space="0" w:color="auto"/>
              <w:left w:val="nil"/>
              <w:bottom w:val="single" w:sz="4" w:space="0" w:color="auto"/>
              <w:right w:val="single" w:sz="4" w:space="0" w:color="auto"/>
            </w:tcBorders>
            <w:shd w:val="clear" w:color="auto" w:fill="auto"/>
            <w:vAlign w:val="center"/>
          </w:tcPr>
          <w:p w14:paraId="41DA761A" w14:textId="77777777" w:rsidR="00D5420A" w:rsidRPr="00E3295A" w:rsidRDefault="00D5420A" w:rsidP="00DA3131">
            <w:pPr>
              <w:spacing w:after="0"/>
              <w:jc w:val="right"/>
              <w:rPr>
                <w:rFonts w:cs="Calibri"/>
                <w:color w:val="000000"/>
                <w:sz w:val="22"/>
                <w:szCs w:val="22"/>
                <w:lang w:val="en-US"/>
              </w:rPr>
            </w:pPr>
          </w:p>
          <w:p w14:paraId="74F1A28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single" w:sz="4" w:space="0" w:color="auto"/>
              <w:left w:val="nil"/>
              <w:bottom w:val="single" w:sz="4" w:space="0" w:color="auto"/>
              <w:right w:val="single" w:sz="4" w:space="0" w:color="auto"/>
            </w:tcBorders>
            <w:shd w:val="clear" w:color="auto" w:fill="auto"/>
            <w:vAlign w:val="center"/>
          </w:tcPr>
          <w:p w14:paraId="74F50223" w14:textId="77777777" w:rsidR="00D5420A" w:rsidRPr="00E3295A" w:rsidRDefault="00D5420A" w:rsidP="00DA3131">
            <w:pPr>
              <w:spacing w:after="0"/>
              <w:jc w:val="right"/>
              <w:rPr>
                <w:rFonts w:cs="Calibri"/>
                <w:color w:val="000000"/>
                <w:sz w:val="22"/>
                <w:szCs w:val="22"/>
                <w:lang w:val="en-US"/>
              </w:rPr>
            </w:pPr>
          </w:p>
          <w:p w14:paraId="765FE48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4750</w:t>
            </w:r>
          </w:p>
        </w:tc>
      </w:tr>
      <w:tr w:rsidR="00D5420A" w:rsidRPr="00E3295A" w14:paraId="48F365A9"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457BDA1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2795" w:type="dxa"/>
            <w:tcBorders>
              <w:top w:val="nil"/>
              <w:left w:val="nil"/>
              <w:bottom w:val="single" w:sz="4" w:space="0" w:color="auto"/>
              <w:right w:val="single" w:sz="4" w:space="0" w:color="auto"/>
            </w:tcBorders>
            <w:shd w:val="clear" w:color="auto" w:fill="auto"/>
            <w:vAlign w:val="center"/>
            <w:hideMark/>
          </w:tcPr>
          <w:p w14:paraId="3B69C2CD" w14:textId="77777777" w:rsidR="00D5420A" w:rsidRPr="00E3295A" w:rsidRDefault="00D5420A" w:rsidP="00DA3131">
            <w:pPr>
              <w:spacing w:after="0"/>
              <w:jc w:val="left"/>
              <w:rPr>
                <w:rFonts w:cs="Calibri"/>
                <w:sz w:val="22"/>
                <w:szCs w:val="22"/>
                <w:lang w:val="en-US"/>
              </w:rPr>
            </w:pPr>
            <w:r w:rsidRPr="00E3295A">
              <w:rPr>
                <w:rFonts w:cs="Calibri"/>
                <w:sz w:val="22"/>
                <w:szCs w:val="22"/>
                <w:lang w:val="en-US"/>
              </w:rPr>
              <w:t>Pale</w:t>
            </w:r>
          </w:p>
        </w:tc>
        <w:tc>
          <w:tcPr>
            <w:tcW w:w="1620" w:type="dxa"/>
            <w:tcBorders>
              <w:top w:val="nil"/>
              <w:left w:val="nil"/>
              <w:bottom w:val="single" w:sz="4" w:space="0" w:color="auto"/>
              <w:right w:val="single" w:sz="4" w:space="0" w:color="auto"/>
            </w:tcBorders>
            <w:shd w:val="clear" w:color="auto" w:fill="auto"/>
            <w:vAlign w:val="center"/>
            <w:hideMark/>
          </w:tcPr>
          <w:p w14:paraId="6362F947"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49036</w:t>
            </w:r>
          </w:p>
        </w:tc>
        <w:tc>
          <w:tcPr>
            <w:tcW w:w="2068" w:type="dxa"/>
            <w:tcBorders>
              <w:top w:val="nil"/>
              <w:left w:val="nil"/>
              <w:bottom w:val="single" w:sz="4" w:space="0" w:color="auto"/>
              <w:right w:val="single" w:sz="4" w:space="0" w:color="auto"/>
            </w:tcBorders>
            <w:shd w:val="clear" w:color="auto" w:fill="auto"/>
            <w:vAlign w:val="center"/>
            <w:hideMark/>
          </w:tcPr>
          <w:p w14:paraId="67020B95"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10</w:t>
            </w:r>
          </w:p>
        </w:tc>
        <w:tc>
          <w:tcPr>
            <w:tcW w:w="1980" w:type="dxa"/>
            <w:tcBorders>
              <w:top w:val="nil"/>
              <w:left w:val="nil"/>
              <w:bottom w:val="single" w:sz="4" w:space="0" w:color="auto"/>
              <w:right w:val="single" w:sz="4" w:space="0" w:color="auto"/>
            </w:tcBorders>
            <w:shd w:val="clear" w:color="auto" w:fill="auto"/>
            <w:vAlign w:val="center"/>
            <w:hideMark/>
          </w:tcPr>
          <w:p w14:paraId="5483377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6311</w:t>
            </w:r>
          </w:p>
        </w:tc>
      </w:tr>
      <w:tr w:rsidR="00D5420A" w:rsidRPr="00E3295A" w14:paraId="726C60DF"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C8FDC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18</w:t>
            </w:r>
          </w:p>
        </w:tc>
        <w:tc>
          <w:tcPr>
            <w:tcW w:w="2795" w:type="dxa"/>
            <w:tcBorders>
              <w:top w:val="nil"/>
              <w:left w:val="nil"/>
              <w:bottom w:val="single" w:sz="4" w:space="0" w:color="auto"/>
              <w:right w:val="single" w:sz="4" w:space="0" w:color="auto"/>
            </w:tcBorders>
            <w:shd w:val="clear" w:color="auto" w:fill="auto"/>
            <w:vAlign w:val="center"/>
            <w:hideMark/>
          </w:tcPr>
          <w:p w14:paraId="7602B8D4"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 xml:space="preserve">Petrovac- Drinić </w:t>
            </w:r>
          </w:p>
        </w:tc>
        <w:tc>
          <w:tcPr>
            <w:tcW w:w="1620" w:type="dxa"/>
            <w:tcBorders>
              <w:top w:val="nil"/>
              <w:left w:val="nil"/>
              <w:bottom w:val="single" w:sz="4" w:space="0" w:color="auto"/>
              <w:right w:val="single" w:sz="4" w:space="0" w:color="auto"/>
            </w:tcBorders>
            <w:shd w:val="clear" w:color="auto" w:fill="auto"/>
            <w:vAlign w:val="center"/>
            <w:hideMark/>
          </w:tcPr>
          <w:p w14:paraId="617994D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14610</w:t>
            </w:r>
          </w:p>
        </w:tc>
        <w:tc>
          <w:tcPr>
            <w:tcW w:w="2068" w:type="dxa"/>
            <w:tcBorders>
              <w:top w:val="nil"/>
              <w:left w:val="nil"/>
              <w:bottom w:val="single" w:sz="4" w:space="0" w:color="auto"/>
              <w:right w:val="single" w:sz="4" w:space="0" w:color="auto"/>
            </w:tcBorders>
            <w:shd w:val="clear" w:color="auto" w:fill="auto"/>
            <w:vAlign w:val="center"/>
            <w:hideMark/>
          </w:tcPr>
          <w:p w14:paraId="104F4D94"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1</w:t>
            </w:r>
          </w:p>
        </w:tc>
        <w:tc>
          <w:tcPr>
            <w:tcW w:w="1980" w:type="dxa"/>
            <w:tcBorders>
              <w:top w:val="nil"/>
              <w:left w:val="nil"/>
              <w:bottom w:val="single" w:sz="4" w:space="0" w:color="auto"/>
              <w:right w:val="single" w:sz="4" w:space="0" w:color="auto"/>
            </w:tcBorders>
            <w:shd w:val="clear" w:color="auto" w:fill="auto"/>
            <w:vAlign w:val="center"/>
            <w:hideMark/>
          </w:tcPr>
          <w:p w14:paraId="4D5FE1F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4817</w:t>
            </w:r>
          </w:p>
        </w:tc>
      </w:tr>
      <w:tr w:rsidR="00D5420A" w:rsidRPr="00E3295A" w14:paraId="0774C993"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42CD48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19</w:t>
            </w:r>
          </w:p>
        </w:tc>
        <w:tc>
          <w:tcPr>
            <w:tcW w:w="2795" w:type="dxa"/>
            <w:tcBorders>
              <w:top w:val="nil"/>
              <w:left w:val="nil"/>
              <w:bottom w:val="single" w:sz="4" w:space="0" w:color="auto"/>
              <w:right w:val="single" w:sz="4" w:space="0" w:color="auto"/>
            </w:tcBorders>
            <w:shd w:val="clear" w:color="auto" w:fill="auto"/>
            <w:vAlign w:val="center"/>
            <w:hideMark/>
          </w:tcPr>
          <w:p w14:paraId="585B33B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Ribnik</w:t>
            </w:r>
          </w:p>
        </w:tc>
        <w:tc>
          <w:tcPr>
            <w:tcW w:w="1620" w:type="dxa"/>
            <w:tcBorders>
              <w:top w:val="nil"/>
              <w:left w:val="nil"/>
              <w:bottom w:val="single" w:sz="4" w:space="0" w:color="auto"/>
              <w:right w:val="single" w:sz="4" w:space="0" w:color="auto"/>
            </w:tcBorders>
            <w:shd w:val="clear" w:color="auto" w:fill="auto"/>
            <w:vAlign w:val="center"/>
            <w:hideMark/>
          </w:tcPr>
          <w:p w14:paraId="3DDB145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49992</w:t>
            </w:r>
          </w:p>
        </w:tc>
        <w:tc>
          <w:tcPr>
            <w:tcW w:w="2068" w:type="dxa"/>
            <w:tcBorders>
              <w:top w:val="nil"/>
              <w:left w:val="nil"/>
              <w:bottom w:val="single" w:sz="4" w:space="0" w:color="auto"/>
              <w:right w:val="single" w:sz="4" w:space="0" w:color="auto"/>
            </w:tcBorders>
            <w:shd w:val="clear" w:color="auto" w:fill="auto"/>
            <w:vAlign w:val="center"/>
            <w:hideMark/>
          </w:tcPr>
          <w:p w14:paraId="18A773C5"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5</w:t>
            </w:r>
          </w:p>
        </w:tc>
        <w:tc>
          <w:tcPr>
            <w:tcW w:w="1980" w:type="dxa"/>
            <w:tcBorders>
              <w:top w:val="nil"/>
              <w:left w:val="nil"/>
              <w:bottom w:val="single" w:sz="4" w:space="0" w:color="auto"/>
              <w:right w:val="single" w:sz="4" w:space="0" w:color="auto"/>
            </w:tcBorders>
            <w:shd w:val="clear" w:color="auto" w:fill="auto"/>
            <w:vAlign w:val="center"/>
            <w:hideMark/>
          </w:tcPr>
          <w:p w14:paraId="6B11083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5664</w:t>
            </w:r>
          </w:p>
        </w:tc>
      </w:tr>
      <w:tr w:rsidR="00D5420A" w:rsidRPr="00E3295A" w14:paraId="67EB76D5"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665CAA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w:t>
            </w:r>
          </w:p>
        </w:tc>
        <w:tc>
          <w:tcPr>
            <w:tcW w:w="2795" w:type="dxa"/>
            <w:tcBorders>
              <w:top w:val="nil"/>
              <w:left w:val="nil"/>
              <w:bottom w:val="single" w:sz="4" w:space="0" w:color="auto"/>
              <w:right w:val="single" w:sz="4" w:space="0" w:color="auto"/>
            </w:tcBorders>
            <w:shd w:val="clear" w:color="auto" w:fill="auto"/>
            <w:vAlign w:val="center"/>
            <w:hideMark/>
          </w:tcPr>
          <w:p w14:paraId="2A1CD9CA"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Teslić</w:t>
            </w:r>
          </w:p>
        </w:tc>
        <w:tc>
          <w:tcPr>
            <w:tcW w:w="1620" w:type="dxa"/>
            <w:tcBorders>
              <w:top w:val="nil"/>
              <w:left w:val="nil"/>
              <w:bottom w:val="single" w:sz="4" w:space="0" w:color="auto"/>
              <w:right w:val="single" w:sz="4" w:space="0" w:color="auto"/>
            </w:tcBorders>
            <w:shd w:val="clear" w:color="auto" w:fill="auto"/>
            <w:vAlign w:val="center"/>
            <w:hideMark/>
          </w:tcPr>
          <w:p w14:paraId="2FDBE1C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84649</w:t>
            </w:r>
          </w:p>
        </w:tc>
        <w:tc>
          <w:tcPr>
            <w:tcW w:w="2068" w:type="dxa"/>
            <w:tcBorders>
              <w:top w:val="nil"/>
              <w:left w:val="nil"/>
              <w:bottom w:val="single" w:sz="4" w:space="0" w:color="auto"/>
              <w:right w:val="single" w:sz="4" w:space="0" w:color="auto"/>
            </w:tcBorders>
            <w:shd w:val="clear" w:color="auto" w:fill="auto"/>
            <w:vAlign w:val="center"/>
            <w:hideMark/>
          </w:tcPr>
          <w:p w14:paraId="2171E03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1980" w:type="dxa"/>
            <w:tcBorders>
              <w:top w:val="nil"/>
              <w:left w:val="nil"/>
              <w:bottom w:val="single" w:sz="4" w:space="0" w:color="auto"/>
              <w:right w:val="single" w:sz="4" w:space="0" w:color="auto"/>
            </w:tcBorders>
            <w:shd w:val="clear" w:color="auto" w:fill="auto"/>
            <w:vAlign w:val="center"/>
            <w:hideMark/>
          </w:tcPr>
          <w:p w14:paraId="28B2A18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6821</w:t>
            </w:r>
          </w:p>
        </w:tc>
      </w:tr>
      <w:tr w:rsidR="00D5420A" w:rsidRPr="00E3295A" w14:paraId="0A82EF8F"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4F3AAB7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w:t>
            </w:r>
          </w:p>
        </w:tc>
        <w:tc>
          <w:tcPr>
            <w:tcW w:w="2795" w:type="dxa"/>
            <w:tcBorders>
              <w:top w:val="nil"/>
              <w:left w:val="nil"/>
              <w:bottom w:val="single" w:sz="4" w:space="0" w:color="auto"/>
              <w:right w:val="single" w:sz="4" w:space="0" w:color="auto"/>
            </w:tcBorders>
            <w:shd w:val="clear" w:color="auto" w:fill="auto"/>
            <w:vAlign w:val="center"/>
            <w:hideMark/>
          </w:tcPr>
          <w:p w14:paraId="18D09EC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Trebinje</w:t>
            </w:r>
          </w:p>
        </w:tc>
        <w:tc>
          <w:tcPr>
            <w:tcW w:w="1620" w:type="dxa"/>
            <w:tcBorders>
              <w:top w:val="nil"/>
              <w:left w:val="nil"/>
              <w:bottom w:val="single" w:sz="4" w:space="0" w:color="auto"/>
              <w:right w:val="single" w:sz="4" w:space="0" w:color="auto"/>
            </w:tcBorders>
            <w:shd w:val="clear" w:color="auto" w:fill="auto"/>
            <w:vAlign w:val="center"/>
            <w:hideMark/>
          </w:tcPr>
          <w:p w14:paraId="16688BD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86251</w:t>
            </w:r>
          </w:p>
        </w:tc>
        <w:tc>
          <w:tcPr>
            <w:tcW w:w="2068" w:type="dxa"/>
            <w:tcBorders>
              <w:top w:val="nil"/>
              <w:left w:val="nil"/>
              <w:bottom w:val="single" w:sz="4" w:space="0" w:color="auto"/>
              <w:right w:val="single" w:sz="4" w:space="0" w:color="auto"/>
            </w:tcBorders>
            <w:shd w:val="clear" w:color="auto" w:fill="auto"/>
            <w:vAlign w:val="center"/>
            <w:hideMark/>
          </w:tcPr>
          <w:p w14:paraId="43C8A20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02FBA20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9650</w:t>
            </w:r>
          </w:p>
        </w:tc>
      </w:tr>
      <w:tr w:rsidR="00D5420A" w:rsidRPr="00E3295A" w14:paraId="77D410A0"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C2D09B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22</w:t>
            </w:r>
          </w:p>
        </w:tc>
        <w:tc>
          <w:tcPr>
            <w:tcW w:w="2795" w:type="dxa"/>
            <w:tcBorders>
              <w:top w:val="nil"/>
              <w:left w:val="nil"/>
              <w:bottom w:val="single" w:sz="4" w:space="0" w:color="auto"/>
              <w:right w:val="single" w:sz="4" w:space="0" w:color="auto"/>
            </w:tcBorders>
            <w:shd w:val="clear" w:color="auto" w:fill="auto"/>
            <w:vAlign w:val="center"/>
            <w:hideMark/>
          </w:tcPr>
          <w:p w14:paraId="46DA3D8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Trnovo</w:t>
            </w:r>
          </w:p>
        </w:tc>
        <w:tc>
          <w:tcPr>
            <w:tcW w:w="1620" w:type="dxa"/>
            <w:tcBorders>
              <w:top w:val="nil"/>
              <w:left w:val="nil"/>
              <w:bottom w:val="single" w:sz="4" w:space="0" w:color="auto"/>
              <w:right w:val="single" w:sz="4" w:space="0" w:color="auto"/>
            </w:tcBorders>
            <w:shd w:val="clear" w:color="auto" w:fill="auto"/>
            <w:vAlign w:val="center"/>
            <w:hideMark/>
          </w:tcPr>
          <w:p w14:paraId="3D7784B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10979</w:t>
            </w:r>
          </w:p>
        </w:tc>
        <w:tc>
          <w:tcPr>
            <w:tcW w:w="2068" w:type="dxa"/>
            <w:tcBorders>
              <w:top w:val="nil"/>
              <w:left w:val="nil"/>
              <w:bottom w:val="single" w:sz="4" w:space="0" w:color="auto"/>
              <w:right w:val="single" w:sz="4" w:space="0" w:color="auto"/>
            </w:tcBorders>
            <w:shd w:val="clear" w:color="auto" w:fill="auto"/>
            <w:vAlign w:val="center"/>
            <w:hideMark/>
          </w:tcPr>
          <w:p w14:paraId="2D2A3E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8AEDFF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3375</w:t>
            </w:r>
          </w:p>
        </w:tc>
      </w:tr>
      <w:tr w:rsidR="00D5420A" w:rsidRPr="00E3295A" w14:paraId="40A9894A" w14:textId="77777777" w:rsidTr="00DA3131">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D8EC5E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w:t>
            </w:r>
          </w:p>
        </w:tc>
        <w:tc>
          <w:tcPr>
            <w:tcW w:w="2795" w:type="dxa"/>
            <w:tcBorders>
              <w:top w:val="nil"/>
              <w:left w:val="nil"/>
              <w:bottom w:val="single" w:sz="4" w:space="0" w:color="auto"/>
              <w:right w:val="single" w:sz="4" w:space="0" w:color="auto"/>
            </w:tcBorders>
            <w:shd w:val="clear" w:color="auto" w:fill="auto"/>
            <w:vAlign w:val="center"/>
            <w:hideMark/>
          </w:tcPr>
          <w:p w14:paraId="094B31D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Šipovo</w:t>
            </w:r>
          </w:p>
        </w:tc>
        <w:tc>
          <w:tcPr>
            <w:tcW w:w="1620" w:type="dxa"/>
            <w:tcBorders>
              <w:top w:val="nil"/>
              <w:left w:val="nil"/>
              <w:bottom w:val="single" w:sz="4" w:space="0" w:color="auto"/>
              <w:right w:val="single" w:sz="4" w:space="0" w:color="auto"/>
            </w:tcBorders>
            <w:shd w:val="clear" w:color="auto" w:fill="auto"/>
            <w:vAlign w:val="center"/>
            <w:hideMark/>
          </w:tcPr>
          <w:p w14:paraId="24C3054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55020</w:t>
            </w:r>
          </w:p>
        </w:tc>
        <w:tc>
          <w:tcPr>
            <w:tcW w:w="2068" w:type="dxa"/>
            <w:tcBorders>
              <w:top w:val="nil"/>
              <w:left w:val="nil"/>
              <w:bottom w:val="single" w:sz="4" w:space="0" w:color="auto"/>
              <w:right w:val="single" w:sz="4" w:space="0" w:color="auto"/>
            </w:tcBorders>
            <w:shd w:val="clear" w:color="auto" w:fill="auto"/>
            <w:vAlign w:val="center"/>
            <w:hideMark/>
          </w:tcPr>
          <w:p w14:paraId="68AE534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1980" w:type="dxa"/>
            <w:tcBorders>
              <w:top w:val="nil"/>
              <w:left w:val="nil"/>
              <w:bottom w:val="single" w:sz="4" w:space="0" w:color="auto"/>
              <w:right w:val="single" w:sz="4" w:space="0" w:color="auto"/>
            </w:tcBorders>
            <w:shd w:val="clear" w:color="auto" w:fill="auto"/>
            <w:vAlign w:val="center"/>
            <w:hideMark/>
          </w:tcPr>
          <w:p w14:paraId="02BDA68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34197</w:t>
            </w:r>
          </w:p>
        </w:tc>
      </w:tr>
      <w:tr w:rsidR="00D5420A" w:rsidRPr="00E3295A" w14:paraId="68CC657A" w14:textId="77777777" w:rsidTr="00DA3131">
        <w:trPr>
          <w:trHeight w:val="300"/>
        </w:trPr>
        <w:tc>
          <w:tcPr>
            <w:tcW w:w="728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304C157" w14:textId="77777777" w:rsidR="00D5420A" w:rsidRPr="00E3295A" w:rsidRDefault="00D5420A" w:rsidP="00DA3131">
            <w:pPr>
              <w:spacing w:after="0"/>
              <w:jc w:val="center"/>
              <w:rPr>
                <w:rFonts w:cs="Calibri"/>
                <w:b/>
                <w:color w:val="000000"/>
                <w:sz w:val="22"/>
                <w:szCs w:val="22"/>
                <w:lang w:val="en-US"/>
              </w:rPr>
            </w:pPr>
            <w:r w:rsidRPr="00E3295A">
              <w:rPr>
                <w:rFonts w:cs="Calibri"/>
                <w:b/>
                <w:color w:val="000000"/>
                <w:sz w:val="22"/>
                <w:szCs w:val="22"/>
                <w:lang w:val="en-US"/>
              </w:rPr>
              <w:t>UKUPNO:</w:t>
            </w:r>
          </w:p>
        </w:tc>
        <w:tc>
          <w:tcPr>
            <w:tcW w:w="1980" w:type="dxa"/>
            <w:tcBorders>
              <w:top w:val="nil"/>
              <w:left w:val="nil"/>
              <w:bottom w:val="single" w:sz="4" w:space="0" w:color="auto"/>
              <w:right w:val="single" w:sz="4" w:space="0" w:color="auto"/>
            </w:tcBorders>
            <w:shd w:val="clear" w:color="auto" w:fill="auto"/>
            <w:vAlign w:val="center"/>
            <w:hideMark/>
          </w:tcPr>
          <w:p w14:paraId="2879EED7" w14:textId="77777777" w:rsidR="00D5420A" w:rsidRPr="00E3295A" w:rsidRDefault="00D5420A" w:rsidP="00DA3131">
            <w:pPr>
              <w:spacing w:after="0"/>
              <w:jc w:val="right"/>
              <w:rPr>
                <w:rFonts w:cs="Calibri"/>
                <w:b/>
                <w:color w:val="000000"/>
                <w:sz w:val="22"/>
                <w:szCs w:val="22"/>
                <w:lang w:val="en-US"/>
              </w:rPr>
            </w:pPr>
            <w:r w:rsidRPr="00E3295A">
              <w:rPr>
                <w:rFonts w:cs="Calibri"/>
                <w:b/>
                <w:color w:val="000000"/>
                <w:sz w:val="22"/>
                <w:szCs w:val="22"/>
                <w:lang w:val="en-US"/>
              </w:rPr>
              <w:t>140714</w:t>
            </w:r>
          </w:p>
        </w:tc>
      </w:tr>
    </w:tbl>
    <w:p w14:paraId="045DDC14" w14:textId="77777777" w:rsidR="00D5420A" w:rsidRPr="00E3295A" w:rsidRDefault="00D5420A" w:rsidP="00DA3131">
      <w:pPr>
        <w:pStyle w:val="Heading4"/>
        <w:numPr>
          <w:ilvl w:val="3"/>
          <w:numId w:val="70"/>
        </w:numPr>
        <w:rPr>
          <w:lang w:val="sr-Cyrl-BA" w:eastAsia="ja-JP"/>
        </w:rPr>
      </w:pPr>
      <w:bookmarkStart w:id="350" w:name="_Toc276326711"/>
      <w:bookmarkStart w:id="351" w:name="_Toc276327623"/>
      <w:bookmarkStart w:id="352" w:name="_Toc276327938"/>
      <w:bookmarkStart w:id="353" w:name="_Toc276328057"/>
      <w:bookmarkStart w:id="354" w:name="_Toc276328347"/>
      <w:bookmarkStart w:id="355" w:name="_Toc276328460"/>
      <w:bookmarkStart w:id="356" w:name="_Toc276329514"/>
      <w:bookmarkStart w:id="357" w:name="_Toc276330438"/>
      <w:bookmarkStart w:id="358" w:name="_Toc276335223"/>
      <w:bookmarkStart w:id="359" w:name="_Toc276461520"/>
      <w:bookmarkStart w:id="360" w:name="_Toc276461634"/>
      <w:bookmarkStart w:id="361" w:name="_Toc276462220"/>
      <w:bookmarkStart w:id="362" w:name="_Toc276890425"/>
      <w:bookmarkStart w:id="363" w:name="_Toc276913974"/>
      <w:bookmarkStart w:id="364" w:name="_Toc276926961"/>
      <w:bookmarkStart w:id="365" w:name="_Toc276927078"/>
      <w:bookmarkStart w:id="366" w:name="_Toc276929692"/>
      <w:bookmarkStart w:id="367" w:name="_Toc276929814"/>
      <w:bookmarkStart w:id="368" w:name="_Toc276930099"/>
      <w:bookmarkStart w:id="369" w:name="_Toc276931023"/>
      <w:bookmarkStart w:id="370" w:name="_Toc276931300"/>
      <w:bookmarkStart w:id="371" w:name="_Toc276931481"/>
      <w:bookmarkStart w:id="372" w:name="_Toc276931875"/>
      <w:bookmarkStart w:id="373" w:name="_Toc276971329"/>
      <w:bookmarkStart w:id="374" w:name="_Toc438039187"/>
      <w:r w:rsidRPr="00E3295A">
        <w:rPr>
          <w:lang w:val="sr-Cyrl-BA" w:eastAsia="ja-JP"/>
        </w:rPr>
        <w:t>Stanje uspostavljenog katastra zemljišta na osnovu</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E3295A">
        <w:rPr>
          <w:lang w:val="sr-Cyrl-BA" w:eastAsia="ja-JP"/>
        </w:rPr>
        <w:t xml:space="preserve"> katastarskog premjera poslije Drugog svjetskog rata</w:t>
      </w:r>
    </w:p>
    <w:p w14:paraId="1FD0AE2E" w14:textId="77777777" w:rsidR="00D5420A" w:rsidRPr="00145C74" w:rsidRDefault="00D5420A" w:rsidP="00DA3131">
      <w:pPr>
        <w:shd w:val="clear" w:color="auto" w:fill="FFFFFF"/>
        <w:spacing w:after="0"/>
        <w:ind w:firstLine="720"/>
        <w:rPr>
          <w:rFonts w:cs="Calibri"/>
          <w:szCs w:val="24"/>
          <w:lang w:val="bs-Cyrl-BA"/>
        </w:rPr>
      </w:pPr>
      <w:bookmarkStart w:id="375" w:name="_Toc213233111"/>
      <w:r w:rsidRPr="00145C74">
        <w:rPr>
          <w:rFonts w:cs="Calibri"/>
          <w:szCs w:val="24"/>
          <w:lang w:val="bs-Cyrl-BA"/>
        </w:rPr>
        <w:t>Katastar zemljišta (KZ) je izrađen na osnovu novog premjera, odnosno premjera poslije Drugog svjetskog rata (u Gaus-Krigerovoj državnoj projekciji) u cjelosti ili djelimično u 41 jedinici lokalne samouprave Republike Srpske na površini od 860.820 ha (oko 34,9% teritorije Republike Srpske).</w:t>
      </w:r>
    </w:p>
    <w:p w14:paraId="23B6D60E"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Novi premjer i katastar zemljišta izrađen je u periodu od 1951. godine do 1984</w:t>
      </w:r>
      <w:r>
        <w:rPr>
          <w:rFonts w:cs="Calibri"/>
          <w:color w:val="FF0000"/>
          <w:szCs w:val="24"/>
          <w:lang w:val="bs-Cyrl-BA"/>
        </w:rPr>
        <w:t>.</w:t>
      </w:r>
      <w:r w:rsidRPr="00145C74">
        <w:rPr>
          <w:rFonts w:cs="Calibri"/>
          <w:szCs w:val="24"/>
          <w:lang w:val="bs-Cyrl-BA"/>
        </w:rPr>
        <w:t xml:space="preserve"> godine.</w:t>
      </w:r>
      <w:r>
        <w:rPr>
          <w:rFonts w:cs="Calibri"/>
          <w:szCs w:val="24"/>
          <w:lang w:val="bs-Cyrl-BA"/>
        </w:rPr>
        <w:t xml:space="preserve"> </w:t>
      </w:r>
      <w:r w:rsidRPr="00145C74">
        <w:rPr>
          <w:rFonts w:cs="Calibri"/>
          <w:szCs w:val="24"/>
          <w:lang w:val="bs-Cyrl-BA"/>
        </w:rPr>
        <w:t>S obzirom na važeću zakonsku regulativu, vrši se samo održavanje katastra zemljišta.</w:t>
      </w:r>
    </w:p>
    <w:p w14:paraId="383EAB88" w14:textId="77777777" w:rsidR="00D5420A" w:rsidRPr="00E3295A" w:rsidRDefault="00D5420A" w:rsidP="00DA3131">
      <w:pPr>
        <w:shd w:val="clear" w:color="auto" w:fill="FFFFFF"/>
        <w:spacing w:after="0"/>
        <w:ind w:firstLine="720"/>
        <w:rPr>
          <w:b/>
          <w:bCs/>
          <w:lang w:val="sr-Cyrl-BA" w:eastAsia="ja-JP"/>
        </w:rPr>
      </w:pPr>
      <w:r w:rsidRPr="00145C74">
        <w:rPr>
          <w:rFonts w:cs="Calibri"/>
          <w:szCs w:val="24"/>
          <w:lang w:val="bs-Cyrl-BA"/>
        </w:rPr>
        <w:t>Stanje uspostave katastra zemljišta zasnovan na osnovu premjera  poslije Drugog svjetskog rata  u Re</w:t>
      </w:r>
      <w:r>
        <w:rPr>
          <w:rFonts w:cs="Calibri"/>
          <w:szCs w:val="24"/>
          <w:lang w:val="bs-Cyrl-BA"/>
        </w:rPr>
        <w:t>publici Srpskoj prikazano je u T</w:t>
      </w:r>
      <w:r w:rsidRPr="00145C74">
        <w:rPr>
          <w:rFonts w:cs="Calibri"/>
          <w:szCs w:val="24"/>
          <w:lang w:val="bs-Cyrl-BA"/>
        </w:rPr>
        <w:t>abeli</w:t>
      </w:r>
      <w:r w:rsidRPr="00145C74">
        <w:rPr>
          <w:rFonts w:cs="Calibri"/>
          <w:szCs w:val="24"/>
          <w:lang w:val="sr-Cyrl-BA"/>
        </w:rPr>
        <w:t xml:space="preserve"> </w:t>
      </w:r>
      <w:r>
        <w:rPr>
          <w:rFonts w:cs="Calibri"/>
          <w:szCs w:val="24"/>
          <w:lang w:val="sr-Cyrl-BA"/>
        </w:rPr>
        <w:t>8</w:t>
      </w:r>
      <w:r w:rsidRPr="00145C74">
        <w:rPr>
          <w:rFonts w:cs="Calibri"/>
          <w:szCs w:val="24"/>
          <w:lang w:val="sr-Cyrl-BA"/>
        </w:rPr>
        <w:t>.</w:t>
      </w:r>
      <w:r w:rsidRPr="00E3295A">
        <w:rPr>
          <w:b/>
          <w:bCs/>
          <w:lang w:val="sr-Cyrl-RS" w:eastAsia="ja-JP"/>
        </w:rPr>
        <w:t xml:space="preserve">                  </w:t>
      </w:r>
    </w:p>
    <w:p w14:paraId="57474F14" w14:textId="37999862" w:rsidR="00D5420A" w:rsidRPr="00145C74"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8</w:t>
      </w:r>
      <w:r w:rsidR="00432D29">
        <w:rPr>
          <w:noProof/>
        </w:rPr>
        <w:fldChar w:fldCharType="end"/>
      </w:r>
      <w:r>
        <w:rPr>
          <w:lang w:val="sr-Cyrl-BA"/>
        </w:rPr>
        <w:t xml:space="preserve">: </w:t>
      </w:r>
      <w:r w:rsidRPr="00145C74">
        <w:rPr>
          <w:b w:val="0"/>
          <w:bCs w:val="0"/>
          <w:lang w:val="sr-Cyrl-BA" w:eastAsia="ja-JP"/>
        </w:rPr>
        <w:t>Stanje uspostave KZ u Republici Srpskoj</w:t>
      </w:r>
      <w:bookmarkEnd w:id="375"/>
    </w:p>
    <w:tbl>
      <w:tblPr>
        <w:tblW w:w="9265" w:type="dxa"/>
        <w:jc w:val="center"/>
        <w:tblLook w:val="04A0" w:firstRow="1" w:lastRow="0" w:firstColumn="1" w:lastColumn="0" w:noHBand="0" w:noVBand="1"/>
      </w:tblPr>
      <w:tblGrid>
        <w:gridCol w:w="985"/>
        <w:gridCol w:w="2355"/>
        <w:gridCol w:w="1695"/>
        <w:gridCol w:w="1890"/>
        <w:gridCol w:w="2340"/>
      </w:tblGrid>
      <w:tr w:rsidR="00D5420A" w:rsidRPr="00E3295A" w14:paraId="0D0B9B47" w14:textId="77777777" w:rsidTr="00DA3131">
        <w:trPr>
          <w:trHeight w:val="900"/>
          <w:jc w:val="center"/>
        </w:trPr>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A7D3"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R. br.</w:t>
            </w:r>
          </w:p>
        </w:tc>
        <w:tc>
          <w:tcPr>
            <w:tcW w:w="2355" w:type="dxa"/>
            <w:tcBorders>
              <w:top w:val="single" w:sz="4" w:space="0" w:color="auto"/>
              <w:left w:val="nil"/>
              <w:bottom w:val="single" w:sz="4" w:space="0" w:color="auto"/>
              <w:right w:val="single" w:sz="4" w:space="0" w:color="auto"/>
            </w:tcBorders>
            <w:shd w:val="clear" w:color="auto" w:fill="auto"/>
            <w:vAlign w:val="center"/>
            <w:hideMark/>
          </w:tcPr>
          <w:p w14:paraId="6B8049A1"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Opština</w:t>
            </w:r>
          </w:p>
        </w:tc>
        <w:tc>
          <w:tcPr>
            <w:tcW w:w="1695" w:type="dxa"/>
            <w:tcBorders>
              <w:top w:val="single" w:sz="4" w:space="0" w:color="auto"/>
              <w:left w:val="nil"/>
              <w:bottom w:val="single" w:sz="4" w:space="0" w:color="auto"/>
              <w:right w:val="single" w:sz="4" w:space="0" w:color="auto"/>
            </w:tcBorders>
            <w:shd w:val="clear" w:color="auto" w:fill="auto"/>
            <w:vAlign w:val="center"/>
            <w:hideMark/>
          </w:tcPr>
          <w:p w14:paraId="3395889F"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Površina [ha]</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0AA6FB3B"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Br.ko u evidenciji KZ</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4300B424"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 xml:space="preserve">Površina u evidenciji KZ [ha] </w:t>
            </w:r>
          </w:p>
        </w:tc>
      </w:tr>
      <w:tr w:rsidR="00D5420A" w:rsidRPr="00E3295A" w14:paraId="4427517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50B03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355" w:type="dxa"/>
            <w:tcBorders>
              <w:top w:val="nil"/>
              <w:left w:val="nil"/>
              <w:bottom w:val="single" w:sz="4" w:space="0" w:color="auto"/>
              <w:right w:val="single" w:sz="4" w:space="0" w:color="auto"/>
            </w:tcBorders>
            <w:shd w:val="clear" w:color="auto" w:fill="auto"/>
            <w:noWrap/>
            <w:vAlign w:val="bottom"/>
            <w:hideMark/>
          </w:tcPr>
          <w:p w14:paraId="5F85C58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Banja Luka</w:t>
            </w:r>
          </w:p>
        </w:tc>
        <w:tc>
          <w:tcPr>
            <w:tcW w:w="1695" w:type="dxa"/>
            <w:tcBorders>
              <w:top w:val="nil"/>
              <w:left w:val="nil"/>
              <w:bottom w:val="single" w:sz="4" w:space="0" w:color="auto"/>
              <w:right w:val="single" w:sz="4" w:space="0" w:color="auto"/>
            </w:tcBorders>
            <w:shd w:val="clear" w:color="auto" w:fill="auto"/>
            <w:noWrap/>
            <w:vAlign w:val="bottom"/>
            <w:hideMark/>
          </w:tcPr>
          <w:p w14:paraId="29F80D8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123889</w:t>
            </w:r>
          </w:p>
        </w:tc>
        <w:tc>
          <w:tcPr>
            <w:tcW w:w="1890" w:type="dxa"/>
            <w:tcBorders>
              <w:top w:val="nil"/>
              <w:left w:val="nil"/>
              <w:bottom w:val="single" w:sz="4" w:space="0" w:color="auto"/>
              <w:right w:val="single" w:sz="4" w:space="0" w:color="auto"/>
            </w:tcBorders>
            <w:shd w:val="clear" w:color="auto" w:fill="auto"/>
            <w:noWrap/>
            <w:vAlign w:val="bottom"/>
            <w:hideMark/>
          </w:tcPr>
          <w:p w14:paraId="2C2B0DE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0AC1B41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16081</w:t>
            </w:r>
          </w:p>
        </w:tc>
      </w:tr>
      <w:tr w:rsidR="00D5420A" w:rsidRPr="00E3295A" w14:paraId="4B2C2985"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36C298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355" w:type="dxa"/>
            <w:tcBorders>
              <w:top w:val="nil"/>
              <w:left w:val="nil"/>
              <w:bottom w:val="single" w:sz="4" w:space="0" w:color="auto"/>
              <w:right w:val="single" w:sz="4" w:space="0" w:color="auto"/>
            </w:tcBorders>
            <w:shd w:val="clear" w:color="auto" w:fill="auto"/>
            <w:noWrap/>
            <w:vAlign w:val="bottom"/>
            <w:hideMark/>
          </w:tcPr>
          <w:p w14:paraId="5781F2D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Bijeljina</w:t>
            </w:r>
          </w:p>
        </w:tc>
        <w:tc>
          <w:tcPr>
            <w:tcW w:w="1695" w:type="dxa"/>
            <w:tcBorders>
              <w:top w:val="nil"/>
              <w:left w:val="nil"/>
              <w:bottom w:val="single" w:sz="4" w:space="0" w:color="auto"/>
              <w:right w:val="single" w:sz="4" w:space="0" w:color="auto"/>
            </w:tcBorders>
            <w:shd w:val="clear" w:color="auto" w:fill="auto"/>
            <w:noWrap/>
            <w:vAlign w:val="bottom"/>
            <w:hideMark/>
          </w:tcPr>
          <w:p w14:paraId="2F4DF0E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73408</w:t>
            </w:r>
          </w:p>
        </w:tc>
        <w:tc>
          <w:tcPr>
            <w:tcW w:w="1890" w:type="dxa"/>
            <w:tcBorders>
              <w:top w:val="nil"/>
              <w:left w:val="nil"/>
              <w:bottom w:val="single" w:sz="4" w:space="0" w:color="auto"/>
              <w:right w:val="single" w:sz="4" w:space="0" w:color="auto"/>
            </w:tcBorders>
            <w:shd w:val="clear" w:color="auto" w:fill="auto"/>
            <w:noWrap/>
            <w:vAlign w:val="bottom"/>
            <w:hideMark/>
          </w:tcPr>
          <w:p w14:paraId="5C20B79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2340" w:type="dxa"/>
            <w:tcBorders>
              <w:top w:val="nil"/>
              <w:left w:val="nil"/>
              <w:bottom w:val="single" w:sz="4" w:space="0" w:color="auto"/>
              <w:right w:val="single" w:sz="4" w:space="0" w:color="auto"/>
            </w:tcBorders>
            <w:shd w:val="clear" w:color="auto" w:fill="auto"/>
            <w:noWrap/>
            <w:vAlign w:val="bottom"/>
            <w:hideMark/>
          </w:tcPr>
          <w:p w14:paraId="6E3039F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17825</w:t>
            </w:r>
          </w:p>
        </w:tc>
      </w:tr>
      <w:tr w:rsidR="00D5420A" w:rsidRPr="00E3295A" w14:paraId="70DFE2EF"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841B21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355" w:type="dxa"/>
            <w:tcBorders>
              <w:top w:val="nil"/>
              <w:left w:val="nil"/>
              <w:bottom w:val="single" w:sz="4" w:space="0" w:color="auto"/>
              <w:right w:val="single" w:sz="4" w:space="0" w:color="auto"/>
            </w:tcBorders>
            <w:shd w:val="clear" w:color="auto" w:fill="auto"/>
            <w:noWrap/>
            <w:vAlign w:val="bottom"/>
            <w:hideMark/>
          </w:tcPr>
          <w:p w14:paraId="0B5A60A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Brod</w:t>
            </w:r>
          </w:p>
        </w:tc>
        <w:tc>
          <w:tcPr>
            <w:tcW w:w="1695" w:type="dxa"/>
            <w:tcBorders>
              <w:top w:val="nil"/>
              <w:left w:val="nil"/>
              <w:bottom w:val="single" w:sz="4" w:space="0" w:color="auto"/>
              <w:right w:val="single" w:sz="4" w:space="0" w:color="auto"/>
            </w:tcBorders>
            <w:shd w:val="clear" w:color="auto" w:fill="auto"/>
            <w:noWrap/>
            <w:vAlign w:val="bottom"/>
            <w:hideMark/>
          </w:tcPr>
          <w:p w14:paraId="253B561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23006</w:t>
            </w:r>
          </w:p>
        </w:tc>
        <w:tc>
          <w:tcPr>
            <w:tcW w:w="1890" w:type="dxa"/>
            <w:tcBorders>
              <w:top w:val="nil"/>
              <w:left w:val="nil"/>
              <w:bottom w:val="single" w:sz="4" w:space="0" w:color="auto"/>
              <w:right w:val="single" w:sz="4" w:space="0" w:color="auto"/>
            </w:tcBorders>
            <w:shd w:val="clear" w:color="auto" w:fill="auto"/>
            <w:noWrap/>
            <w:vAlign w:val="bottom"/>
            <w:hideMark/>
          </w:tcPr>
          <w:p w14:paraId="70618AC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69154AB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21612</w:t>
            </w:r>
          </w:p>
        </w:tc>
      </w:tr>
      <w:tr w:rsidR="00D5420A" w:rsidRPr="00E3295A" w14:paraId="68048939"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811DB3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355" w:type="dxa"/>
            <w:tcBorders>
              <w:top w:val="nil"/>
              <w:left w:val="nil"/>
              <w:bottom w:val="single" w:sz="4" w:space="0" w:color="auto"/>
              <w:right w:val="single" w:sz="4" w:space="0" w:color="auto"/>
            </w:tcBorders>
            <w:shd w:val="clear" w:color="auto" w:fill="auto"/>
            <w:noWrap/>
            <w:vAlign w:val="bottom"/>
            <w:hideMark/>
          </w:tcPr>
          <w:p w14:paraId="4013B88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Višegrad</w:t>
            </w:r>
          </w:p>
        </w:tc>
        <w:tc>
          <w:tcPr>
            <w:tcW w:w="1695" w:type="dxa"/>
            <w:tcBorders>
              <w:top w:val="nil"/>
              <w:left w:val="nil"/>
              <w:bottom w:val="single" w:sz="4" w:space="0" w:color="auto"/>
              <w:right w:val="single" w:sz="4" w:space="0" w:color="auto"/>
            </w:tcBorders>
            <w:shd w:val="clear" w:color="auto" w:fill="auto"/>
            <w:noWrap/>
            <w:vAlign w:val="bottom"/>
            <w:hideMark/>
          </w:tcPr>
          <w:p w14:paraId="4F99F97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44906</w:t>
            </w:r>
          </w:p>
        </w:tc>
        <w:tc>
          <w:tcPr>
            <w:tcW w:w="1890" w:type="dxa"/>
            <w:tcBorders>
              <w:top w:val="nil"/>
              <w:left w:val="nil"/>
              <w:bottom w:val="single" w:sz="4" w:space="0" w:color="auto"/>
              <w:right w:val="single" w:sz="4" w:space="0" w:color="auto"/>
            </w:tcBorders>
            <w:shd w:val="clear" w:color="auto" w:fill="auto"/>
            <w:noWrap/>
            <w:vAlign w:val="bottom"/>
            <w:hideMark/>
          </w:tcPr>
          <w:p w14:paraId="61032FF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2340" w:type="dxa"/>
            <w:tcBorders>
              <w:top w:val="nil"/>
              <w:left w:val="nil"/>
              <w:bottom w:val="single" w:sz="4" w:space="0" w:color="auto"/>
              <w:right w:val="single" w:sz="4" w:space="0" w:color="auto"/>
            </w:tcBorders>
            <w:shd w:val="clear" w:color="auto" w:fill="auto"/>
            <w:noWrap/>
            <w:vAlign w:val="bottom"/>
            <w:hideMark/>
          </w:tcPr>
          <w:p w14:paraId="52537D8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29464</w:t>
            </w:r>
          </w:p>
        </w:tc>
      </w:tr>
      <w:tr w:rsidR="00D5420A" w:rsidRPr="00E3295A" w14:paraId="1A121A6C"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114B5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55" w:type="dxa"/>
            <w:tcBorders>
              <w:top w:val="nil"/>
              <w:left w:val="nil"/>
              <w:bottom w:val="single" w:sz="4" w:space="0" w:color="auto"/>
              <w:right w:val="single" w:sz="4" w:space="0" w:color="auto"/>
            </w:tcBorders>
            <w:shd w:val="clear" w:color="auto" w:fill="auto"/>
            <w:noWrap/>
            <w:vAlign w:val="bottom"/>
            <w:hideMark/>
          </w:tcPr>
          <w:p w14:paraId="5F841734"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Vlasenica</w:t>
            </w:r>
          </w:p>
        </w:tc>
        <w:tc>
          <w:tcPr>
            <w:tcW w:w="1695" w:type="dxa"/>
            <w:tcBorders>
              <w:top w:val="nil"/>
              <w:left w:val="nil"/>
              <w:bottom w:val="single" w:sz="4" w:space="0" w:color="auto"/>
              <w:right w:val="single" w:sz="4" w:space="0" w:color="auto"/>
            </w:tcBorders>
            <w:shd w:val="clear" w:color="auto" w:fill="auto"/>
            <w:noWrap/>
            <w:vAlign w:val="bottom"/>
            <w:hideMark/>
          </w:tcPr>
          <w:p w14:paraId="697B147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21737</w:t>
            </w:r>
          </w:p>
        </w:tc>
        <w:tc>
          <w:tcPr>
            <w:tcW w:w="1890" w:type="dxa"/>
            <w:tcBorders>
              <w:top w:val="nil"/>
              <w:left w:val="nil"/>
              <w:bottom w:val="single" w:sz="4" w:space="0" w:color="auto"/>
              <w:right w:val="single" w:sz="4" w:space="0" w:color="auto"/>
            </w:tcBorders>
            <w:shd w:val="clear" w:color="auto" w:fill="auto"/>
            <w:noWrap/>
            <w:vAlign w:val="bottom"/>
            <w:hideMark/>
          </w:tcPr>
          <w:p w14:paraId="31CDB6C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3BE9F96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10219</w:t>
            </w:r>
          </w:p>
        </w:tc>
      </w:tr>
      <w:tr w:rsidR="00D5420A" w:rsidRPr="00E3295A" w14:paraId="4CB12E66"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38C5C9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355" w:type="dxa"/>
            <w:tcBorders>
              <w:top w:val="nil"/>
              <w:left w:val="nil"/>
              <w:bottom w:val="single" w:sz="4" w:space="0" w:color="auto"/>
              <w:right w:val="single" w:sz="4" w:space="0" w:color="auto"/>
            </w:tcBorders>
            <w:shd w:val="clear" w:color="auto" w:fill="auto"/>
            <w:noWrap/>
            <w:vAlign w:val="bottom"/>
            <w:hideMark/>
          </w:tcPr>
          <w:p w14:paraId="7AC86E3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Vukosavlje</w:t>
            </w:r>
          </w:p>
        </w:tc>
        <w:tc>
          <w:tcPr>
            <w:tcW w:w="1695" w:type="dxa"/>
            <w:tcBorders>
              <w:top w:val="nil"/>
              <w:left w:val="nil"/>
              <w:bottom w:val="single" w:sz="4" w:space="0" w:color="auto"/>
              <w:right w:val="single" w:sz="4" w:space="0" w:color="auto"/>
            </w:tcBorders>
            <w:shd w:val="clear" w:color="auto" w:fill="auto"/>
            <w:noWrap/>
            <w:vAlign w:val="bottom"/>
            <w:hideMark/>
          </w:tcPr>
          <w:p w14:paraId="7638DC4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7375</w:t>
            </w:r>
          </w:p>
        </w:tc>
        <w:tc>
          <w:tcPr>
            <w:tcW w:w="1890" w:type="dxa"/>
            <w:tcBorders>
              <w:top w:val="nil"/>
              <w:left w:val="nil"/>
              <w:bottom w:val="single" w:sz="4" w:space="0" w:color="auto"/>
              <w:right w:val="single" w:sz="4" w:space="0" w:color="auto"/>
            </w:tcBorders>
            <w:shd w:val="clear" w:color="auto" w:fill="auto"/>
            <w:noWrap/>
            <w:vAlign w:val="bottom"/>
            <w:hideMark/>
          </w:tcPr>
          <w:p w14:paraId="7E67F89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75B8C6D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5048</w:t>
            </w:r>
          </w:p>
        </w:tc>
      </w:tr>
      <w:tr w:rsidR="00D5420A" w:rsidRPr="00E3295A" w14:paraId="16B8B37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44DE87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lastRenderedPageBreak/>
              <w:t>7</w:t>
            </w:r>
          </w:p>
        </w:tc>
        <w:tc>
          <w:tcPr>
            <w:tcW w:w="2355" w:type="dxa"/>
            <w:tcBorders>
              <w:top w:val="nil"/>
              <w:left w:val="nil"/>
              <w:bottom w:val="single" w:sz="4" w:space="0" w:color="auto"/>
              <w:right w:val="single" w:sz="4" w:space="0" w:color="auto"/>
            </w:tcBorders>
            <w:shd w:val="clear" w:color="auto" w:fill="auto"/>
            <w:noWrap/>
            <w:vAlign w:val="bottom"/>
            <w:hideMark/>
          </w:tcPr>
          <w:p w14:paraId="7BDC7FF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Gradiška</w:t>
            </w:r>
          </w:p>
        </w:tc>
        <w:tc>
          <w:tcPr>
            <w:tcW w:w="1695" w:type="dxa"/>
            <w:tcBorders>
              <w:top w:val="nil"/>
              <w:left w:val="nil"/>
              <w:bottom w:val="single" w:sz="4" w:space="0" w:color="auto"/>
              <w:right w:val="single" w:sz="4" w:space="0" w:color="auto"/>
            </w:tcBorders>
            <w:shd w:val="clear" w:color="auto" w:fill="auto"/>
            <w:noWrap/>
            <w:vAlign w:val="bottom"/>
            <w:hideMark/>
          </w:tcPr>
          <w:p w14:paraId="5525F2E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76165</w:t>
            </w:r>
          </w:p>
        </w:tc>
        <w:tc>
          <w:tcPr>
            <w:tcW w:w="1890" w:type="dxa"/>
            <w:tcBorders>
              <w:top w:val="nil"/>
              <w:left w:val="nil"/>
              <w:bottom w:val="single" w:sz="4" w:space="0" w:color="auto"/>
              <w:right w:val="single" w:sz="4" w:space="0" w:color="auto"/>
            </w:tcBorders>
            <w:shd w:val="clear" w:color="auto" w:fill="auto"/>
            <w:noWrap/>
            <w:vAlign w:val="bottom"/>
            <w:hideMark/>
          </w:tcPr>
          <w:p w14:paraId="2BE58A5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56</w:t>
            </w:r>
          </w:p>
        </w:tc>
        <w:tc>
          <w:tcPr>
            <w:tcW w:w="2340" w:type="dxa"/>
            <w:tcBorders>
              <w:top w:val="nil"/>
              <w:left w:val="nil"/>
              <w:bottom w:val="single" w:sz="4" w:space="0" w:color="auto"/>
              <w:right w:val="single" w:sz="4" w:space="0" w:color="auto"/>
            </w:tcBorders>
            <w:shd w:val="clear" w:color="auto" w:fill="auto"/>
            <w:noWrap/>
            <w:vAlign w:val="bottom"/>
            <w:hideMark/>
          </w:tcPr>
          <w:p w14:paraId="1FF8614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64128</w:t>
            </w:r>
          </w:p>
        </w:tc>
      </w:tr>
      <w:tr w:rsidR="00D5420A" w:rsidRPr="00E3295A" w14:paraId="61E2D33C"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6C8B6F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355" w:type="dxa"/>
            <w:tcBorders>
              <w:top w:val="nil"/>
              <w:left w:val="nil"/>
              <w:bottom w:val="single" w:sz="4" w:space="0" w:color="auto"/>
              <w:right w:val="single" w:sz="4" w:space="0" w:color="auto"/>
            </w:tcBorders>
            <w:shd w:val="clear" w:color="auto" w:fill="auto"/>
            <w:noWrap/>
            <w:vAlign w:val="bottom"/>
            <w:hideMark/>
          </w:tcPr>
          <w:p w14:paraId="1D1EFA9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Derventa</w:t>
            </w:r>
          </w:p>
        </w:tc>
        <w:tc>
          <w:tcPr>
            <w:tcW w:w="1695" w:type="dxa"/>
            <w:tcBorders>
              <w:top w:val="nil"/>
              <w:left w:val="nil"/>
              <w:bottom w:val="single" w:sz="4" w:space="0" w:color="auto"/>
              <w:right w:val="single" w:sz="4" w:space="0" w:color="auto"/>
            </w:tcBorders>
            <w:shd w:val="clear" w:color="auto" w:fill="auto"/>
            <w:noWrap/>
            <w:vAlign w:val="bottom"/>
            <w:hideMark/>
          </w:tcPr>
          <w:p w14:paraId="487F5D4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51660</w:t>
            </w:r>
          </w:p>
        </w:tc>
        <w:tc>
          <w:tcPr>
            <w:tcW w:w="1890" w:type="dxa"/>
            <w:tcBorders>
              <w:top w:val="nil"/>
              <w:left w:val="nil"/>
              <w:bottom w:val="single" w:sz="4" w:space="0" w:color="auto"/>
              <w:right w:val="single" w:sz="4" w:space="0" w:color="auto"/>
            </w:tcBorders>
            <w:shd w:val="clear" w:color="auto" w:fill="auto"/>
            <w:noWrap/>
            <w:vAlign w:val="bottom"/>
            <w:hideMark/>
          </w:tcPr>
          <w:p w14:paraId="592B178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40</w:t>
            </w:r>
          </w:p>
        </w:tc>
        <w:tc>
          <w:tcPr>
            <w:tcW w:w="2340" w:type="dxa"/>
            <w:tcBorders>
              <w:top w:val="nil"/>
              <w:left w:val="nil"/>
              <w:bottom w:val="single" w:sz="4" w:space="0" w:color="auto"/>
              <w:right w:val="single" w:sz="4" w:space="0" w:color="auto"/>
            </w:tcBorders>
            <w:shd w:val="clear" w:color="auto" w:fill="auto"/>
            <w:noWrap/>
            <w:vAlign w:val="bottom"/>
            <w:hideMark/>
          </w:tcPr>
          <w:p w14:paraId="65329DF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42900</w:t>
            </w:r>
          </w:p>
        </w:tc>
      </w:tr>
      <w:tr w:rsidR="00D5420A" w:rsidRPr="00E3295A" w14:paraId="09CF5897"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5CEA21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2355" w:type="dxa"/>
            <w:tcBorders>
              <w:top w:val="nil"/>
              <w:left w:val="nil"/>
              <w:bottom w:val="single" w:sz="4" w:space="0" w:color="auto"/>
              <w:right w:val="single" w:sz="4" w:space="0" w:color="auto"/>
            </w:tcBorders>
            <w:shd w:val="clear" w:color="auto" w:fill="auto"/>
            <w:noWrap/>
            <w:vAlign w:val="bottom"/>
            <w:hideMark/>
          </w:tcPr>
          <w:p w14:paraId="732CA7B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Doboj</w:t>
            </w:r>
          </w:p>
        </w:tc>
        <w:tc>
          <w:tcPr>
            <w:tcW w:w="1695" w:type="dxa"/>
            <w:tcBorders>
              <w:top w:val="nil"/>
              <w:left w:val="nil"/>
              <w:bottom w:val="single" w:sz="4" w:space="0" w:color="auto"/>
              <w:right w:val="single" w:sz="4" w:space="0" w:color="auto"/>
            </w:tcBorders>
            <w:shd w:val="clear" w:color="auto" w:fill="auto"/>
            <w:noWrap/>
            <w:vAlign w:val="bottom"/>
            <w:hideMark/>
          </w:tcPr>
          <w:p w14:paraId="132AF82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65533</w:t>
            </w:r>
          </w:p>
        </w:tc>
        <w:tc>
          <w:tcPr>
            <w:tcW w:w="1890" w:type="dxa"/>
            <w:tcBorders>
              <w:top w:val="nil"/>
              <w:left w:val="nil"/>
              <w:bottom w:val="single" w:sz="4" w:space="0" w:color="auto"/>
              <w:right w:val="single" w:sz="4" w:space="0" w:color="auto"/>
            </w:tcBorders>
            <w:shd w:val="clear" w:color="auto" w:fill="auto"/>
            <w:noWrap/>
            <w:vAlign w:val="bottom"/>
            <w:hideMark/>
          </w:tcPr>
          <w:p w14:paraId="727E3CD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59</w:t>
            </w:r>
          </w:p>
        </w:tc>
        <w:tc>
          <w:tcPr>
            <w:tcW w:w="2340" w:type="dxa"/>
            <w:tcBorders>
              <w:top w:val="nil"/>
              <w:left w:val="nil"/>
              <w:bottom w:val="single" w:sz="4" w:space="0" w:color="auto"/>
              <w:right w:val="single" w:sz="4" w:space="0" w:color="auto"/>
            </w:tcBorders>
            <w:shd w:val="clear" w:color="auto" w:fill="auto"/>
            <w:noWrap/>
            <w:vAlign w:val="bottom"/>
            <w:hideMark/>
          </w:tcPr>
          <w:p w14:paraId="6FF0F40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51792</w:t>
            </w:r>
          </w:p>
        </w:tc>
      </w:tr>
      <w:tr w:rsidR="00D5420A" w:rsidRPr="00E3295A" w14:paraId="5C6E77EF"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2863F7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2355" w:type="dxa"/>
            <w:tcBorders>
              <w:top w:val="nil"/>
              <w:left w:val="nil"/>
              <w:bottom w:val="single" w:sz="4" w:space="0" w:color="auto"/>
              <w:right w:val="single" w:sz="4" w:space="0" w:color="auto"/>
            </w:tcBorders>
            <w:shd w:val="clear" w:color="auto" w:fill="auto"/>
            <w:noWrap/>
            <w:vAlign w:val="bottom"/>
            <w:hideMark/>
          </w:tcPr>
          <w:p w14:paraId="233CC0C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Donji Žabar</w:t>
            </w:r>
          </w:p>
        </w:tc>
        <w:tc>
          <w:tcPr>
            <w:tcW w:w="1695" w:type="dxa"/>
            <w:tcBorders>
              <w:top w:val="nil"/>
              <w:left w:val="nil"/>
              <w:bottom w:val="single" w:sz="4" w:space="0" w:color="auto"/>
              <w:right w:val="single" w:sz="4" w:space="0" w:color="auto"/>
            </w:tcBorders>
            <w:shd w:val="clear" w:color="auto" w:fill="auto"/>
            <w:noWrap/>
            <w:vAlign w:val="bottom"/>
            <w:hideMark/>
          </w:tcPr>
          <w:p w14:paraId="6CBD179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4680</w:t>
            </w:r>
          </w:p>
        </w:tc>
        <w:tc>
          <w:tcPr>
            <w:tcW w:w="1890" w:type="dxa"/>
            <w:tcBorders>
              <w:top w:val="nil"/>
              <w:left w:val="nil"/>
              <w:bottom w:val="single" w:sz="4" w:space="0" w:color="auto"/>
              <w:right w:val="single" w:sz="4" w:space="0" w:color="auto"/>
            </w:tcBorders>
            <w:shd w:val="clear" w:color="auto" w:fill="auto"/>
            <w:noWrap/>
            <w:vAlign w:val="bottom"/>
            <w:hideMark/>
          </w:tcPr>
          <w:p w14:paraId="2D3DFE2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3E4AF38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1124</w:t>
            </w:r>
          </w:p>
        </w:tc>
      </w:tr>
      <w:tr w:rsidR="00D5420A" w:rsidRPr="00E3295A" w14:paraId="09DC2ADE"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4FBF48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355" w:type="dxa"/>
            <w:tcBorders>
              <w:top w:val="nil"/>
              <w:left w:val="nil"/>
              <w:bottom w:val="single" w:sz="4" w:space="0" w:color="auto"/>
              <w:right w:val="single" w:sz="4" w:space="0" w:color="auto"/>
            </w:tcBorders>
            <w:shd w:val="clear" w:color="auto" w:fill="auto"/>
            <w:noWrap/>
            <w:vAlign w:val="bottom"/>
            <w:hideMark/>
          </w:tcPr>
          <w:p w14:paraId="20DFA2D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Zvornik</w:t>
            </w:r>
          </w:p>
        </w:tc>
        <w:tc>
          <w:tcPr>
            <w:tcW w:w="1695" w:type="dxa"/>
            <w:tcBorders>
              <w:top w:val="nil"/>
              <w:left w:val="nil"/>
              <w:bottom w:val="single" w:sz="4" w:space="0" w:color="auto"/>
              <w:right w:val="single" w:sz="4" w:space="0" w:color="auto"/>
            </w:tcBorders>
            <w:shd w:val="clear" w:color="auto" w:fill="auto"/>
            <w:noWrap/>
            <w:vAlign w:val="bottom"/>
            <w:hideMark/>
          </w:tcPr>
          <w:p w14:paraId="3E7647B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37439</w:t>
            </w:r>
          </w:p>
        </w:tc>
        <w:tc>
          <w:tcPr>
            <w:tcW w:w="1890" w:type="dxa"/>
            <w:tcBorders>
              <w:top w:val="nil"/>
              <w:left w:val="nil"/>
              <w:bottom w:val="single" w:sz="4" w:space="0" w:color="auto"/>
              <w:right w:val="single" w:sz="4" w:space="0" w:color="auto"/>
            </w:tcBorders>
            <w:shd w:val="clear" w:color="auto" w:fill="auto"/>
            <w:noWrap/>
            <w:vAlign w:val="bottom"/>
            <w:hideMark/>
          </w:tcPr>
          <w:p w14:paraId="5AA9901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3608C78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25241</w:t>
            </w:r>
          </w:p>
        </w:tc>
      </w:tr>
      <w:tr w:rsidR="00D5420A" w:rsidRPr="00E3295A" w14:paraId="296FB18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E65346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w:t>
            </w:r>
          </w:p>
        </w:tc>
        <w:tc>
          <w:tcPr>
            <w:tcW w:w="2355" w:type="dxa"/>
            <w:tcBorders>
              <w:top w:val="nil"/>
              <w:left w:val="nil"/>
              <w:bottom w:val="single" w:sz="4" w:space="0" w:color="auto"/>
              <w:right w:val="single" w:sz="4" w:space="0" w:color="auto"/>
            </w:tcBorders>
            <w:shd w:val="clear" w:color="auto" w:fill="auto"/>
            <w:noWrap/>
            <w:vAlign w:val="bottom"/>
            <w:hideMark/>
          </w:tcPr>
          <w:p w14:paraId="6B993920"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Istočna Ilidža</w:t>
            </w:r>
          </w:p>
        </w:tc>
        <w:tc>
          <w:tcPr>
            <w:tcW w:w="1695" w:type="dxa"/>
            <w:tcBorders>
              <w:top w:val="nil"/>
              <w:left w:val="nil"/>
              <w:bottom w:val="single" w:sz="4" w:space="0" w:color="auto"/>
              <w:right w:val="single" w:sz="4" w:space="0" w:color="auto"/>
            </w:tcBorders>
            <w:shd w:val="clear" w:color="auto" w:fill="auto"/>
            <w:noWrap/>
            <w:vAlign w:val="bottom"/>
            <w:hideMark/>
          </w:tcPr>
          <w:p w14:paraId="7031604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2927</w:t>
            </w:r>
          </w:p>
        </w:tc>
        <w:tc>
          <w:tcPr>
            <w:tcW w:w="1890" w:type="dxa"/>
            <w:tcBorders>
              <w:top w:val="nil"/>
              <w:left w:val="nil"/>
              <w:bottom w:val="single" w:sz="4" w:space="0" w:color="auto"/>
              <w:right w:val="single" w:sz="4" w:space="0" w:color="auto"/>
            </w:tcBorders>
            <w:shd w:val="clear" w:color="auto" w:fill="auto"/>
            <w:noWrap/>
            <w:vAlign w:val="bottom"/>
            <w:hideMark/>
          </w:tcPr>
          <w:p w14:paraId="31488EE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479E92B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2026</w:t>
            </w:r>
          </w:p>
        </w:tc>
      </w:tr>
      <w:tr w:rsidR="00D5420A" w:rsidRPr="00E3295A" w14:paraId="4FB00895" w14:textId="77777777" w:rsidTr="00DA3131">
        <w:trPr>
          <w:trHeight w:val="239"/>
          <w:jc w:val="center"/>
        </w:trPr>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963B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355" w:type="dxa"/>
            <w:tcBorders>
              <w:top w:val="single" w:sz="4" w:space="0" w:color="auto"/>
              <w:left w:val="nil"/>
              <w:bottom w:val="single" w:sz="4" w:space="0" w:color="auto"/>
              <w:right w:val="single" w:sz="4" w:space="0" w:color="auto"/>
            </w:tcBorders>
            <w:shd w:val="clear" w:color="auto" w:fill="auto"/>
            <w:noWrap/>
            <w:vAlign w:val="bottom"/>
          </w:tcPr>
          <w:p w14:paraId="4673A37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Istočni Stari Grad</w:t>
            </w:r>
          </w:p>
        </w:tc>
        <w:tc>
          <w:tcPr>
            <w:tcW w:w="1695" w:type="dxa"/>
            <w:tcBorders>
              <w:top w:val="single" w:sz="4" w:space="0" w:color="auto"/>
              <w:left w:val="nil"/>
              <w:bottom w:val="single" w:sz="4" w:space="0" w:color="auto"/>
              <w:right w:val="single" w:sz="4" w:space="0" w:color="auto"/>
            </w:tcBorders>
            <w:shd w:val="clear" w:color="auto" w:fill="auto"/>
            <w:noWrap/>
            <w:vAlign w:val="bottom"/>
          </w:tcPr>
          <w:p w14:paraId="5D52343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8800</w:t>
            </w:r>
          </w:p>
        </w:tc>
        <w:tc>
          <w:tcPr>
            <w:tcW w:w="1890" w:type="dxa"/>
            <w:tcBorders>
              <w:top w:val="single" w:sz="4" w:space="0" w:color="auto"/>
              <w:left w:val="nil"/>
              <w:bottom w:val="single" w:sz="4" w:space="0" w:color="auto"/>
              <w:right w:val="single" w:sz="4" w:space="0" w:color="auto"/>
            </w:tcBorders>
            <w:shd w:val="clear" w:color="auto" w:fill="auto"/>
            <w:noWrap/>
            <w:vAlign w:val="bottom"/>
          </w:tcPr>
          <w:p w14:paraId="35A9053B"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9</w:t>
            </w:r>
          </w:p>
        </w:tc>
        <w:tc>
          <w:tcPr>
            <w:tcW w:w="2340" w:type="dxa"/>
            <w:tcBorders>
              <w:top w:val="single" w:sz="4" w:space="0" w:color="auto"/>
              <w:left w:val="nil"/>
              <w:bottom w:val="single" w:sz="4" w:space="0" w:color="auto"/>
              <w:right w:val="single" w:sz="4" w:space="0" w:color="auto"/>
            </w:tcBorders>
            <w:shd w:val="clear" w:color="auto" w:fill="auto"/>
            <w:noWrap/>
            <w:vAlign w:val="bottom"/>
          </w:tcPr>
          <w:p w14:paraId="303A829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8260</w:t>
            </w:r>
          </w:p>
        </w:tc>
      </w:tr>
      <w:tr w:rsidR="00D5420A" w:rsidRPr="00E3295A" w14:paraId="622F2AEA"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F462B6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2355" w:type="dxa"/>
            <w:tcBorders>
              <w:top w:val="nil"/>
              <w:left w:val="nil"/>
              <w:bottom w:val="single" w:sz="4" w:space="0" w:color="auto"/>
              <w:right w:val="single" w:sz="4" w:space="0" w:color="auto"/>
            </w:tcBorders>
            <w:shd w:val="clear" w:color="auto" w:fill="auto"/>
            <w:noWrap/>
            <w:vAlign w:val="bottom"/>
            <w:hideMark/>
          </w:tcPr>
          <w:p w14:paraId="31FBB7C8"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Istočno Novo Sarajevo</w:t>
            </w:r>
          </w:p>
        </w:tc>
        <w:tc>
          <w:tcPr>
            <w:tcW w:w="1695" w:type="dxa"/>
            <w:tcBorders>
              <w:top w:val="nil"/>
              <w:left w:val="nil"/>
              <w:bottom w:val="single" w:sz="4" w:space="0" w:color="auto"/>
              <w:right w:val="single" w:sz="4" w:space="0" w:color="auto"/>
            </w:tcBorders>
            <w:shd w:val="clear" w:color="auto" w:fill="auto"/>
            <w:noWrap/>
            <w:vAlign w:val="bottom"/>
            <w:hideMark/>
          </w:tcPr>
          <w:p w14:paraId="20C6315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3792</w:t>
            </w:r>
          </w:p>
        </w:tc>
        <w:tc>
          <w:tcPr>
            <w:tcW w:w="1890" w:type="dxa"/>
            <w:tcBorders>
              <w:top w:val="nil"/>
              <w:left w:val="nil"/>
              <w:bottom w:val="single" w:sz="4" w:space="0" w:color="auto"/>
              <w:right w:val="single" w:sz="4" w:space="0" w:color="auto"/>
            </w:tcBorders>
            <w:shd w:val="clear" w:color="auto" w:fill="auto"/>
            <w:noWrap/>
            <w:vAlign w:val="bottom"/>
            <w:hideMark/>
          </w:tcPr>
          <w:p w14:paraId="6E5F036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4E13A1B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3008</w:t>
            </w:r>
          </w:p>
        </w:tc>
      </w:tr>
      <w:tr w:rsidR="00D5420A" w:rsidRPr="00E3295A" w14:paraId="77EB0116"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68E398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2355" w:type="dxa"/>
            <w:tcBorders>
              <w:top w:val="nil"/>
              <w:left w:val="nil"/>
              <w:bottom w:val="single" w:sz="4" w:space="0" w:color="auto"/>
              <w:right w:val="single" w:sz="4" w:space="0" w:color="auto"/>
            </w:tcBorders>
            <w:shd w:val="clear" w:color="auto" w:fill="auto"/>
            <w:noWrap/>
            <w:vAlign w:val="bottom"/>
            <w:hideMark/>
          </w:tcPr>
          <w:p w14:paraId="59411CA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Kneževo</w:t>
            </w:r>
          </w:p>
        </w:tc>
        <w:tc>
          <w:tcPr>
            <w:tcW w:w="1695" w:type="dxa"/>
            <w:tcBorders>
              <w:top w:val="nil"/>
              <w:left w:val="nil"/>
              <w:bottom w:val="single" w:sz="4" w:space="0" w:color="auto"/>
              <w:right w:val="single" w:sz="4" w:space="0" w:color="auto"/>
            </w:tcBorders>
            <w:shd w:val="clear" w:color="auto" w:fill="auto"/>
            <w:noWrap/>
            <w:vAlign w:val="bottom"/>
            <w:hideMark/>
          </w:tcPr>
          <w:p w14:paraId="31F4DF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32599</w:t>
            </w:r>
          </w:p>
        </w:tc>
        <w:tc>
          <w:tcPr>
            <w:tcW w:w="1890" w:type="dxa"/>
            <w:tcBorders>
              <w:top w:val="nil"/>
              <w:left w:val="nil"/>
              <w:bottom w:val="single" w:sz="4" w:space="0" w:color="auto"/>
              <w:right w:val="single" w:sz="4" w:space="0" w:color="auto"/>
            </w:tcBorders>
            <w:shd w:val="clear" w:color="auto" w:fill="auto"/>
            <w:noWrap/>
            <w:vAlign w:val="bottom"/>
            <w:hideMark/>
          </w:tcPr>
          <w:p w14:paraId="1A39961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340" w:type="dxa"/>
            <w:tcBorders>
              <w:top w:val="nil"/>
              <w:left w:val="nil"/>
              <w:bottom w:val="single" w:sz="4" w:space="0" w:color="auto"/>
              <w:right w:val="single" w:sz="4" w:space="0" w:color="auto"/>
            </w:tcBorders>
            <w:shd w:val="clear" w:color="auto" w:fill="auto"/>
            <w:noWrap/>
            <w:vAlign w:val="bottom"/>
            <w:hideMark/>
          </w:tcPr>
          <w:p w14:paraId="2E40683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2648</w:t>
            </w:r>
          </w:p>
        </w:tc>
      </w:tr>
      <w:tr w:rsidR="00D5420A" w:rsidRPr="00E3295A" w14:paraId="5CF67712"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D95938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w:t>
            </w:r>
          </w:p>
        </w:tc>
        <w:tc>
          <w:tcPr>
            <w:tcW w:w="2355" w:type="dxa"/>
            <w:tcBorders>
              <w:top w:val="nil"/>
              <w:left w:val="nil"/>
              <w:bottom w:val="single" w:sz="4" w:space="0" w:color="auto"/>
              <w:right w:val="single" w:sz="4" w:space="0" w:color="auto"/>
            </w:tcBorders>
            <w:shd w:val="clear" w:color="auto" w:fill="auto"/>
            <w:noWrap/>
            <w:vAlign w:val="bottom"/>
            <w:hideMark/>
          </w:tcPr>
          <w:p w14:paraId="3E49FA5D"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Kozarska Dubica</w:t>
            </w:r>
          </w:p>
        </w:tc>
        <w:tc>
          <w:tcPr>
            <w:tcW w:w="1695" w:type="dxa"/>
            <w:tcBorders>
              <w:top w:val="nil"/>
              <w:left w:val="nil"/>
              <w:bottom w:val="single" w:sz="4" w:space="0" w:color="auto"/>
              <w:right w:val="single" w:sz="4" w:space="0" w:color="auto"/>
            </w:tcBorders>
            <w:shd w:val="clear" w:color="auto" w:fill="auto"/>
            <w:noWrap/>
            <w:vAlign w:val="bottom"/>
            <w:hideMark/>
          </w:tcPr>
          <w:p w14:paraId="3716847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49935</w:t>
            </w:r>
          </w:p>
        </w:tc>
        <w:tc>
          <w:tcPr>
            <w:tcW w:w="1890" w:type="dxa"/>
            <w:tcBorders>
              <w:top w:val="nil"/>
              <w:left w:val="nil"/>
              <w:bottom w:val="single" w:sz="4" w:space="0" w:color="auto"/>
              <w:right w:val="single" w:sz="4" w:space="0" w:color="auto"/>
            </w:tcBorders>
            <w:shd w:val="clear" w:color="auto" w:fill="auto"/>
            <w:noWrap/>
            <w:vAlign w:val="bottom"/>
            <w:hideMark/>
          </w:tcPr>
          <w:p w14:paraId="75E4E2C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68DC0D4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31811</w:t>
            </w:r>
          </w:p>
        </w:tc>
      </w:tr>
      <w:tr w:rsidR="00D5420A" w:rsidRPr="00E3295A" w14:paraId="31B43CFE"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642C74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2355" w:type="dxa"/>
            <w:tcBorders>
              <w:top w:val="nil"/>
              <w:left w:val="nil"/>
              <w:bottom w:val="single" w:sz="4" w:space="0" w:color="auto"/>
              <w:right w:val="single" w:sz="4" w:space="0" w:color="auto"/>
            </w:tcBorders>
            <w:shd w:val="clear" w:color="auto" w:fill="auto"/>
            <w:noWrap/>
            <w:vAlign w:val="bottom"/>
            <w:hideMark/>
          </w:tcPr>
          <w:p w14:paraId="7AE4C60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Kostajnica</w:t>
            </w:r>
          </w:p>
        </w:tc>
        <w:tc>
          <w:tcPr>
            <w:tcW w:w="1695" w:type="dxa"/>
            <w:tcBorders>
              <w:top w:val="nil"/>
              <w:left w:val="nil"/>
              <w:bottom w:val="single" w:sz="4" w:space="0" w:color="auto"/>
              <w:right w:val="single" w:sz="4" w:space="0" w:color="auto"/>
            </w:tcBorders>
            <w:shd w:val="clear" w:color="auto" w:fill="auto"/>
            <w:noWrap/>
            <w:vAlign w:val="bottom"/>
            <w:hideMark/>
          </w:tcPr>
          <w:p w14:paraId="358E4B3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8586</w:t>
            </w:r>
          </w:p>
        </w:tc>
        <w:tc>
          <w:tcPr>
            <w:tcW w:w="1890" w:type="dxa"/>
            <w:tcBorders>
              <w:top w:val="nil"/>
              <w:left w:val="nil"/>
              <w:bottom w:val="single" w:sz="4" w:space="0" w:color="auto"/>
              <w:right w:val="single" w:sz="4" w:space="0" w:color="auto"/>
            </w:tcBorders>
            <w:shd w:val="clear" w:color="auto" w:fill="auto"/>
            <w:noWrap/>
            <w:vAlign w:val="bottom"/>
            <w:hideMark/>
          </w:tcPr>
          <w:p w14:paraId="2EE8783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340" w:type="dxa"/>
            <w:tcBorders>
              <w:top w:val="nil"/>
              <w:left w:val="nil"/>
              <w:bottom w:val="single" w:sz="4" w:space="0" w:color="auto"/>
              <w:right w:val="single" w:sz="4" w:space="0" w:color="auto"/>
            </w:tcBorders>
            <w:shd w:val="clear" w:color="auto" w:fill="auto"/>
            <w:noWrap/>
            <w:vAlign w:val="bottom"/>
            <w:hideMark/>
          </w:tcPr>
          <w:p w14:paraId="27598E4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8586</w:t>
            </w:r>
          </w:p>
        </w:tc>
      </w:tr>
      <w:tr w:rsidR="00D5420A" w:rsidRPr="00E3295A" w14:paraId="0644E854"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A94B82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18</w:t>
            </w:r>
          </w:p>
        </w:tc>
        <w:tc>
          <w:tcPr>
            <w:tcW w:w="2355" w:type="dxa"/>
            <w:tcBorders>
              <w:top w:val="nil"/>
              <w:left w:val="nil"/>
              <w:bottom w:val="single" w:sz="4" w:space="0" w:color="auto"/>
              <w:right w:val="single" w:sz="4" w:space="0" w:color="auto"/>
            </w:tcBorders>
            <w:shd w:val="clear" w:color="auto" w:fill="auto"/>
            <w:noWrap/>
            <w:vAlign w:val="bottom"/>
            <w:hideMark/>
          </w:tcPr>
          <w:p w14:paraId="6668E4B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Kotor Varoš</w:t>
            </w:r>
          </w:p>
        </w:tc>
        <w:tc>
          <w:tcPr>
            <w:tcW w:w="1695" w:type="dxa"/>
            <w:tcBorders>
              <w:top w:val="nil"/>
              <w:left w:val="nil"/>
              <w:bottom w:val="single" w:sz="4" w:space="0" w:color="auto"/>
              <w:right w:val="single" w:sz="4" w:space="0" w:color="auto"/>
            </w:tcBorders>
            <w:shd w:val="clear" w:color="auto" w:fill="auto"/>
            <w:noWrap/>
            <w:vAlign w:val="bottom"/>
            <w:hideMark/>
          </w:tcPr>
          <w:p w14:paraId="611B1DB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55734</w:t>
            </w:r>
          </w:p>
        </w:tc>
        <w:tc>
          <w:tcPr>
            <w:tcW w:w="1890" w:type="dxa"/>
            <w:tcBorders>
              <w:top w:val="nil"/>
              <w:left w:val="nil"/>
              <w:bottom w:val="single" w:sz="4" w:space="0" w:color="auto"/>
              <w:right w:val="single" w:sz="4" w:space="0" w:color="auto"/>
            </w:tcBorders>
            <w:shd w:val="clear" w:color="auto" w:fill="auto"/>
            <w:noWrap/>
            <w:vAlign w:val="bottom"/>
            <w:hideMark/>
          </w:tcPr>
          <w:p w14:paraId="684EE7A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36195E5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52230</w:t>
            </w:r>
          </w:p>
        </w:tc>
      </w:tr>
      <w:tr w:rsidR="00D5420A" w:rsidRPr="00E3295A" w14:paraId="1EA3D01C"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C91A54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19</w:t>
            </w:r>
          </w:p>
        </w:tc>
        <w:tc>
          <w:tcPr>
            <w:tcW w:w="2355" w:type="dxa"/>
            <w:tcBorders>
              <w:top w:val="nil"/>
              <w:left w:val="nil"/>
              <w:bottom w:val="single" w:sz="4" w:space="0" w:color="auto"/>
              <w:right w:val="single" w:sz="4" w:space="0" w:color="auto"/>
            </w:tcBorders>
            <w:shd w:val="clear" w:color="auto" w:fill="auto"/>
            <w:noWrap/>
            <w:vAlign w:val="bottom"/>
            <w:hideMark/>
          </w:tcPr>
          <w:p w14:paraId="1A7D4DB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Laktaši</w:t>
            </w:r>
          </w:p>
        </w:tc>
        <w:tc>
          <w:tcPr>
            <w:tcW w:w="1695" w:type="dxa"/>
            <w:tcBorders>
              <w:top w:val="nil"/>
              <w:left w:val="nil"/>
              <w:bottom w:val="single" w:sz="4" w:space="0" w:color="auto"/>
              <w:right w:val="single" w:sz="4" w:space="0" w:color="auto"/>
            </w:tcBorders>
            <w:shd w:val="clear" w:color="auto" w:fill="auto"/>
            <w:noWrap/>
            <w:vAlign w:val="bottom"/>
            <w:hideMark/>
          </w:tcPr>
          <w:p w14:paraId="541B013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38834</w:t>
            </w:r>
          </w:p>
        </w:tc>
        <w:tc>
          <w:tcPr>
            <w:tcW w:w="1890" w:type="dxa"/>
            <w:tcBorders>
              <w:top w:val="nil"/>
              <w:left w:val="nil"/>
              <w:bottom w:val="single" w:sz="4" w:space="0" w:color="auto"/>
              <w:right w:val="single" w:sz="4" w:space="0" w:color="auto"/>
            </w:tcBorders>
            <w:shd w:val="clear" w:color="auto" w:fill="auto"/>
            <w:noWrap/>
            <w:vAlign w:val="bottom"/>
            <w:hideMark/>
          </w:tcPr>
          <w:p w14:paraId="2B0A09A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19</w:t>
            </w:r>
          </w:p>
        </w:tc>
        <w:tc>
          <w:tcPr>
            <w:tcW w:w="2340" w:type="dxa"/>
            <w:tcBorders>
              <w:top w:val="nil"/>
              <w:left w:val="nil"/>
              <w:bottom w:val="single" w:sz="4" w:space="0" w:color="auto"/>
              <w:right w:val="single" w:sz="4" w:space="0" w:color="auto"/>
            </w:tcBorders>
            <w:shd w:val="clear" w:color="auto" w:fill="auto"/>
            <w:noWrap/>
            <w:vAlign w:val="bottom"/>
            <w:hideMark/>
          </w:tcPr>
          <w:p w14:paraId="3B21E6E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18659</w:t>
            </w:r>
          </w:p>
        </w:tc>
      </w:tr>
      <w:tr w:rsidR="00D5420A" w:rsidRPr="00E3295A" w14:paraId="4645C999"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D7391C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w:t>
            </w:r>
          </w:p>
        </w:tc>
        <w:tc>
          <w:tcPr>
            <w:tcW w:w="2355" w:type="dxa"/>
            <w:tcBorders>
              <w:top w:val="nil"/>
              <w:left w:val="nil"/>
              <w:bottom w:val="single" w:sz="4" w:space="0" w:color="auto"/>
              <w:right w:val="single" w:sz="4" w:space="0" w:color="auto"/>
            </w:tcBorders>
            <w:shd w:val="clear" w:color="auto" w:fill="auto"/>
            <w:noWrap/>
            <w:vAlign w:val="bottom"/>
            <w:hideMark/>
          </w:tcPr>
          <w:p w14:paraId="25AB227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Lopare</w:t>
            </w:r>
          </w:p>
        </w:tc>
        <w:tc>
          <w:tcPr>
            <w:tcW w:w="1695" w:type="dxa"/>
            <w:tcBorders>
              <w:top w:val="nil"/>
              <w:left w:val="nil"/>
              <w:bottom w:val="single" w:sz="4" w:space="0" w:color="auto"/>
              <w:right w:val="single" w:sz="4" w:space="0" w:color="auto"/>
            </w:tcBorders>
            <w:shd w:val="clear" w:color="auto" w:fill="auto"/>
            <w:noWrap/>
            <w:vAlign w:val="bottom"/>
            <w:hideMark/>
          </w:tcPr>
          <w:p w14:paraId="3156973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29779</w:t>
            </w:r>
          </w:p>
        </w:tc>
        <w:tc>
          <w:tcPr>
            <w:tcW w:w="1890" w:type="dxa"/>
            <w:tcBorders>
              <w:top w:val="nil"/>
              <w:left w:val="nil"/>
              <w:bottom w:val="single" w:sz="4" w:space="0" w:color="auto"/>
              <w:right w:val="single" w:sz="4" w:space="0" w:color="auto"/>
            </w:tcBorders>
            <w:shd w:val="clear" w:color="auto" w:fill="auto"/>
            <w:noWrap/>
            <w:vAlign w:val="bottom"/>
            <w:hideMark/>
          </w:tcPr>
          <w:p w14:paraId="61F3B3E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340" w:type="dxa"/>
            <w:tcBorders>
              <w:top w:val="nil"/>
              <w:left w:val="nil"/>
              <w:bottom w:val="single" w:sz="4" w:space="0" w:color="auto"/>
              <w:right w:val="single" w:sz="4" w:space="0" w:color="auto"/>
            </w:tcBorders>
            <w:shd w:val="clear" w:color="auto" w:fill="auto"/>
            <w:noWrap/>
            <w:vAlign w:val="bottom"/>
            <w:hideMark/>
          </w:tcPr>
          <w:p w14:paraId="5D48A09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349</w:t>
            </w:r>
          </w:p>
        </w:tc>
      </w:tr>
      <w:tr w:rsidR="00D5420A" w:rsidRPr="00E3295A" w14:paraId="371D3E49"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E53DF6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w:t>
            </w:r>
          </w:p>
        </w:tc>
        <w:tc>
          <w:tcPr>
            <w:tcW w:w="2355" w:type="dxa"/>
            <w:tcBorders>
              <w:top w:val="nil"/>
              <w:left w:val="nil"/>
              <w:bottom w:val="single" w:sz="4" w:space="0" w:color="auto"/>
              <w:right w:val="single" w:sz="4" w:space="0" w:color="auto"/>
            </w:tcBorders>
            <w:shd w:val="clear" w:color="auto" w:fill="auto"/>
            <w:noWrap/>
            <w:vAlign w:val="bottom"/>
            <w:hideMark/>
          </w:tcPr>
          <w:p w14:paraId="72AD5C2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Milići</w:t>
            </w:r>
          </w:p>
        </w:tc>
        <w:tc>
          <w:tcPr>
            <w:tcW w:w="1695" w:type="dxa"/>
            <w:tcBorders>
              <w:top w:val="nil"/>
              <w:left w:val="nil"/>
              <w:bottom w:val="single" w:sz="4" w:space="0" w:color="auto"/>
              <w:right w:val="single" w:sz="4" w:space="0" w:color="auto"/>
            </w:tcBorders>
            <w:shd w:val="clear" w:color="auto" w:fill="auto"/>
            <w:noWrap/>
            <w:vAlign w:val="bottom"/>
            <w:hideMark/>
          </w:tcPr>
          <w:p w14:paraId="7FB6701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27891</w:t>
            </w:r>
          </w:p>
        </w:tc>
        <w:tc>
          <w:tcPr>
            <w:tcW w:w="1890" w:type="dxa"/>
            <w:tcBorders>
              <w:top w:val="nil"/>
              <w:left w:val="nil"/>
              <w:bottom w:val="single" w:sz="4" w:space="0" w:color="auto"/>
              <w:right w:val="single" w:sz="4" w:space="0" w:color="auto"/>
            </w:tcBorders>
            <w:shd w:val="clear" w:color="auto" w:fill="auto"/>
            <w:noWrap/>
            <w:vAlign w:val="bottom"/>
            <w:hideMark/>
          </w:tcPr>
          <w:p w14:paraId="14F6BCF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58BBC91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9379</w:t>
            </w:r>
          </w:p>
        </w:tc>
      </w:tr>
      <w:tr w:rsidR="00D5420A" w:rsidRPr="00E3295A" w14:paraId="36559F6D"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7EB375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22</w:t>
            </w:r>
          </w:p>
        </w:tc>
        <w:tc>
          <w:tcPr>
            <w:tcW w:w="2355" w:type="dxa"/>
            <w:tcBorders>
              <w:top w:val="nil"/>
              <w:left w:val="nil"/>
              <w:bottom w:val="single" w:sz="4" w:space="0" w:color="auto"/>
              <w:right w:val="single" w:sz="4" w:space="0" w:color="auto"/>
            </w:tcBorders>
            <w:shd w:val="clear" w:color="auto" w:fill="auto"/>
            <w:noWrap/>
            <w:vAlign w:val="bottom"/>
            <w:hideMark/>
          </w:tcPr>
          <w:p w14:paraId="15B6964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Modriča</w:t>
            </w:r>
          </w:p>
        </w:tc>
        <w:tc>
          <w:tcPr>
            <w:tcW w:w="1695" w:type="dxa"/>
            <w:tcBorders>
              <w:top w:val="nil"/>
              <w:left w:val="nil"/>
              <w:bottom w:val="single" w:sz="4" w:space="0" w:color="auto"/>
              <w:right w:val="single" w:sz="4" w:space="0" w:color="auto"/>
            </w:tcBorders>
            <w:shd w:val="clear" w:color="auto" w:fill="auto"/>
            <w:noWrap/>
            <w:vAlign w:val="bottom"/>
            <w:hideMark/>
          </w:tcPr>
          <w:p w14:paraId="18B069A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33207</w:t>
            </w:r>
          </w:p>
        </w:tc>
        <w:tc>
          <w:tcPr>
            <w:tcW w:w="1890" w:type="dxa"/>
            <w:tcBorders>
              <w:top w:val="nil"/>
              <w:left w:val="nil"/>
              <w:bottom w:val="single" w:sz="4" w:space="0" w:color="auto"/>
              <w:right w:val="single" w:sz="4" w:space="0" w:color="auto"/>
            </w:tcBorders>
            <w:shd w:val="clear" w:color="auto" w:fill="auto"/>
            <w:noWrap/>
            <w:vAlign w:val="bottom"/>
            <w:hideMark/>
          </w:tcPr>
          <w:p w14:paraId="42D109A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686CF08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26394</w:t>
            </w:r>
          </w:p>
        </w:tc>
      </w:tr>
      <w:tr w:rsidR="00D5420A" w:rsidRPr="00E3295A" w14:paraId="7552ECAD"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DD1EDA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w:t>
            </w:r>
          </w:p>
        </w:tc>
        <w:tc>
          <w:tcPr>
            <w:tcW w:w="2355" w:type="dxa"/>
            <w:tcBorders>
              <w:top w:val="nil"/>
              <w:left w:val="nil"/>
              <w:bottom w:val="single" w:sz="4" w:space="0" w:color="auto"/>
              <w:right w:val="single" w:sz="4" w:space="0" w:color="auto"/>
            </w:tcBorders>
            <w:shd w:val="clear" w:color="auto" w:fill="auto"/>
            <w:noWrap/>
            <w:vAlign w:val="bottom"/>
            <w:hideMark/>
          </w:tcPr>
          <w:p w14:paraId="49968CA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Nevesinje</w:t>
            </w:r>
          </w:p>
        </w:tc>
        <w:tc>
          <w:tcPr>
            <w:tcW w:w="1695" w:type="dxa"/>
            <w:tcBorders>
              <w:top w:val="nil"/>
              <w:left w:val="nil"/>
              <w:bottom w:val="single" w:sz="4" w:space="0" w:color="auto"/>
              <w:right w:val="single" w:sz="4" w:space="0" w:color="auto"/>
            </w:tcBorders>
            <w:shd w:val="clear" w:color="auto" w:fill="auto"/>
            <w:noWrap/>
            <w:vAlign w:val="bottom"/>
            <w:hideMark/>
          </w:tcPr>
          <w:p w14:paraId="2F9E1DC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88711</w:t>
            </w:r>
          </w:p>
        </w:tc>
        <w:tc>
          <w:tcPr>
            <w:tcW w:w="1890" w:type="dxa"/>
            <w:tcBorders>
              <w:top w:val="nil"/>
              <w:left w:val="nil"/>
              <w:bottom w:val="single" w:sz="4" w:space="0" w:color="auto"/>
              <w:right w:val="single" w:sz="4" w:space="0" w:color="auto"/>
            </w:tcBorders>
            <w:shd w:val="clear" w:color="auto" w:fill="auto"/>
            <w:noWrap/>
            <w:vAlign w:val="bottom"/>
            <w:hideMark/>
          </w:tcPr>
          <w:p w14:paraId="5FEA6AC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3F10748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12268</w:t>
            </w:r>
          </w:p>
        </w:tc>
      </w:tr>
      <w:tr w:rsidR="00D5420A" w:rsidRPr="00E3295A" w14:paraId="75C6B099"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94EAB4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w:t>
            </w:r>
          </w:p>
        </w:tc>
        <w:tc>
          <w:tcPr>
            <w:tcW w:w="2355" w:type="dxa"/>
            <w:tcBorders>
              <w:top w:val="nil"/>
              <w:left w:val="nil"/>
              <w:bottom w:val="single" w:sz="4" w:space="0" w:color="auto"/>
              <w:right w:val="single" w:sz="4" w:space="0" w:color="auto"/>
            </w:tcBorders>
            <w:shd w:val="clear" w:color="auto" w:fill="auto"/>
            <w:noWrap/>
            <w:vAlign w:val="bottom"/>
            <w:hideMark/>
          </w:tcPr>
          <w:p w14:paraId="2A0E659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Novi Grad</w:t>
            </w:r>
          </w:p>
        </w:tc>
        <w:tc>
          <w:tcPr>
            <w:tcW w:w="1695" w:type="dxa"/>
            <w:tcBorders>
              <w:top w:val="nil"/>
              <w:left w:val="nil"/>
              <w:bottom w:val="single" w:sz="4" w:space="0" w:color="auto"/>
              <w:right w:val="single" w:sz="4" w:space="0" w:color="auto"/>
            </w:tcBorders>
            <w:shd w:val="clear" w:color="auto" w:fill="auto"/>
            <w:noWrap/>
            <w:vAlign w:val="bottom"/>
            <w:hideMark/>
          </w:tcPr>
          <w:p w14:paraId="055C29A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46967</w:t>
            </w:r>
          </w:p>
        </w:tc>
        <w:tc>
          <w:tcPr>
            <w:tcW w:w="1890" w:type="dxa"/>
            <w:tcBorders>
              <w:top w:val="nil"/>
              <w:left w:val="nil"/>
              <w:bottom w:val="single" w:sz="4" w:space="0" w:color="auto"/>
              <w:right w:val="single" w:sz="4" w:space="0" w:color="auto"/>
            </w:tcBorders>
            <w:shd w:val="clear" w:color="auto" w:fill="auto"/>
            <w:noWrap/>
            <w:vAlign w:val="bottom"/>
            <w:hideMark/>
          </w:tcPr>
          <w:p w14:paraId="3BB780D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49</w:t>
            </w:r>
          </w:p>
        </w:tc>
        <w:tc>
          <w:tcPr>
            <w:tcW w:w="2340" w:type="dxa"/>
            <w:tcBorders>
              <w:top w:val="nil"/>
              <w:left w:val="nil"/>
              <w:bottom w:val="single" w:sz="4" w:space="0" w:color="auto"/>
              <w:right w:val="single" w:sz="4" w:space="0" w:color="auto"/>
            </w:tcBorders>
            <w:shd w:val="clear" w:color="auto" w:fill="auto"/>
            <w:noWrap/>
            <w:vAlign w:val="bottom"/>
            <w:hideMark/>
          </w:tcPr>
          <w:p w14:paraId="09D61A9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44452</w:t>
            </w:r>
          </w:p>
        </w:tc>
      </w:tr>
      <w:tr w:rsidR="00D5420A" w:rsidRPr="00E3295A" w14:paraId="0608C9C2"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271E20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25</w:t>
            </w:r>
          </w:p>
        </w:tc>
        <w:tc>
          <w:tcPr>
            <w:tcW w:w="2355" w:type="dxa"/>
            <w:tcBorders>
              <w:top w:val="nil"/>
              <w:left w:val="nil"/>
              <w:bottom w:val="single" w:sz="4" w:space="0" w:color="auto"/>
              <w:right w:val="single" w:sz="4" w:space="0" w:color="auto"/>
            </w:tcBorders>
            <w:shd w:val="clear" w:color="auto" w:fill="auto"/>
            <w:noWrap/>
            <w:vAlign w:val="bottom"/>
            <w:hideMark/>
          </w:tcPr>
          <w:p w14:paraId="45FA125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Novo Goražde</w:t>
            </w:r>
          </w:p>
        </w:tc>
        <w:tc>
          <w:tcPr>
            <w:tcW w:w="1695" w:type="dxa"/>
            <w:tcBorders>
              <w:top w:val="nil"/>
              <w:left w:val="nil"/>
              <w:bottom w:val="single" w:sz="4" w:space="0" w:color="auto"/>
              <w:right w:val="single" w:sz="4" w:space="0" w:color="auto"/>
            </w:tcBorders>
            <w:shd w:val="clear" w:color="auto" w:fill="auto"/>
            <w:noWrap/>
            <w:vAlign w:val="bottom"/>
            <w:hideMark/>
          </w:tcPr>
          <w:p w14:paraId="259DA87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12308</w:t>
            </w:r>
          </w:p>
        </w:tc>
        <w:tc>
          <w:tcPr>
            <w:tcW w:w="1890" w:type="dxa"/>
            <w:tcBorders>
              <w:top w:val="nil"/>
              <w:left w:val="nil"/>
              <w:bottom w:val="single" w:sz="4" w:space="0" w:color="auto"/>
              <w:right w:val="single" w:sz="4" w:space="0" w:color="auto"/>
            </w:tcBorders>
            <w:shd w:val="clear" w:color="auto" w:fill="auto"/>
            <w:noWrap/>
            <w:vAlign w:val="bottom"/>
            <w:hideMark/>
          </w:tcPr>
          <w:p w14:paraId="2C54741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3EF632D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12308</w:t>
            </w:r>
          </w:p>
        </w:tc>
      </w:tr>
      <w:tr w:rsidR="00D5420A" w:rsidRPr="00E3295A" w14:paraId="08A097A4"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A30C9A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w:t>
            </w:r>
          </w:p>
        </w:tc>
        <w:tc>
          <w:tcPr>
            <w:tcW w:w="2355" w:type="dxa"/>
            <w:tcBorders>
              <w:top w:val="nil"/>
              <w:left w:val="nil"/>
              <w:bottom w:val="single" w:sz="4" w:space="0" w:color="auto"/>
              <w:right w:val="single" w:sz="4" w:space="0" w:color="auto"/>
            </w:tcBorders>
            <w:shd w:val="clear" w:color="auto" w:fill="auto"/>
            <w:noWrap/>
            <w:vAlign w:val="bottom"/>
            <w:hideMark/>
          </w:tcPr>
          <w:p w14:paraId="5CB5E68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Osmaci</w:t>
            </w:r>
          </w:p>
        </w:tc>
        <w:tc>
          <w:tcPr>
            <w:tcW w:w="1695" w:type="dxa"/>
            <w:tcBorders>
              <w:top w:val="nil"/>
              <w:left w:val="nil"/>
              <w:bottom w:val="single" w:sz="4" w:space="0" w:color="auto"/>
              <w:right w:val="single" w:sz="4" w:space="0" w:color="auto"/>
            </w:tcBorders>
            <w:shd w:val="clear" w:color="auto" w:fill="auto"/>
            <w:noWrap/>
            <w:vAlign w:val="bottom"/>
            <w:hideMark/>
          </w:tcPr>
          <w:p w14:paraId="4959024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7954</w:t>
            </w:r>
          </w:p>
        </w:tc>
        <w:tc>
          <w:tcPr>
            <w:tcW w:w="1890" w:type="dxa"/>
            <w:tcBorders>
              <w:top w:val="nil"/>
              <w:left w:val="nil"/>
              <w:bottom w:val="single" w:sz="4" w:space="0" w:color="auto"/>
              <w:right w:val="single" w:sz="4" w:space="0" w:color="auto"/>
            </w:tcBorders>
            <w:shd w:val="clear" w:color="auto" w:fill="auto"/>
            <w:noWrap/>
            <w:vAlign w:val="bottom"/>
            <w:hideMark/>
          </w:tcPr>
          <w:p w14:paraId="76BA7EE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6BA3DEA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7954</w:t>
            </w:r>
          </w:p>
        </w:tc>
      </w:tr>
      <w:tr w:rsidR="00D5420A" w:rsidRPr="00E3295A" w14:paraId="32B08B54"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3E6174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w:t>
            </w:r>
          </w:p>
        </w:tc>
        <w:tc>
          <w:tcPr>
            <w:tcW w:w="2355" w:type="dxa"/>
            <w:tcBorders>
              <w:top w:val="nil"/>
              <w:left w:val="nil"/>
              <w:bottom w:val="single" w:sz="4" w:space="0" w:color="auto"/>
              <w:right w:val="single" w:sz="4" w:space="0" w:color="auto"/>
            </w:tcBorders>
            <w:shd w:val="clear" w:color="auto" w:fill="auto"/>
            <w:noWrap/>
            <w:vAlign w:val="bottom"/>
            <w:hideMark/>
          </w:tcPr>
          <w:p w14:paraId="7D17576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Oštra Luka</w:t>
            </w:r>
          </w:p>
        </w:tc>
        <w:tc>
          <w:tcPr>
            <w:tcW w:w="1695" w:type="dxa"/>
            <w:tcBorders>
              <w:top w:val="nil"/>
              <w:left w:val="nil"/>
              <w:bottom w:val="single" w:sz="4" w:space="0" w:color="auto"/>
              <w:right w:val="single" w:sz="4" w:space="0" w:color="auto"/>
            </w:tcBorders>
            <w:shd w:val="clear" w:color="auto" w:fill="auto"/>
            <w:noWrap/>
            <w:vAlign w:val="bottom"/>
            <w:hideMark/>
          </w:tcPr>
          <w:p w14:paraId="03800F9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20664</w:t>
            </w:r>
          </w:p>
        </w:tc>
        <w:tc>
          <w:tcPr>
            <w:tcW w:w="1890" w:type="dxa"/>
            <w:tcBorders>
              <w:top w:val="nil"/>
              <w:left w:val="nil"/>
              <w:bottom w:val="single" w:sz="4" w:space="0" w:color="auto"/>
              <w:right w:val="single" w:sz="4" w:space="0" w:color="auto"/>
            </w:tcBorders>
            <w:shd w:val="clear" w:color="auto" w:fill="auto"/>
            <w:noWrap/>
            <w:vAlign w:val="bottom"/>
            <w:hideMark/>
          </w:tcPr>
          <w:p w14:paraId="62E3B8C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553378D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11482</w:t>
            </w:r>
          </w:p>
        </w:tc>
      </w:tr>
      <w:tr w:rsidR="00D5420A" w:rsidRPr="00E3295A" w14:paraId="2F9B11A3"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9DDF59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28</w:t>
            </w:r>
          </w:p>
        </w:tc>
        <w:tc>
          <w:tcPr>
            <w:tcW w:w="2355" w:type="dxa"/>
            <w:tcBorders>
              <w:top w:val="nil"/>
              <w:left w:val="nil"/>
              <w:bottom w:val="single" w:sz="4" w:space="0" w:color="auto"/>
              <w:right w:val="single" w:sz="4" w:space="0" w:color="auto"/>
            </w:tcBorders>
            <w:shd w:val="clear" w:color="auto" w:fill="auto"/>
            <w:noWrap/>
            <w:vAlign w:val="bottom"/>
            <w:hideMark/>
          </w:tcPr>
          <w:p w14:paraId="1322DD00" w14:textId="77777777" w:rsidR="00D5420A" w:rsidRPr="00E3295A" w:rsidRDefault="00D5420A" w:rsidP="00DA3131">
            <w:pPr>
              <w:spacing w:after="0"/>
              <w:jc w:val="left"/>
              <w:rPr>
                <w:rFonts w:cs="Calibri"/>
                <w:sz w:val="22"/>
                <w:szCs w:val="22"/>
                <w:lang w:val="en-US"/>
              </w:rPr>
            </w:pPr>
            <w:r w:rsidRPr="00E3295A">
              <w:rPr>
                <w:rFonts w:cs="Calibri"/>
                <w:sz w:val="22"/>
                <w:szCs w:val="22"/>
                <w:lang w:val="en-US"/>
              </w:rPr>
              <w:t>Pale</w:t>
            </w:r>
          </w:p>
        </w:tc>
        <w:tc>
          <w:tcPr>
            <w:tcW w:w="1695" w:type="dxa"/>
            <w:tcBorders>
              <w:top w:val="nil"/>
              <w:left w:val="nil"/>
              <w:bottom w:val="single" w:sz="4" w:space="0" w:color="auto"/>
              <w:right w:val="single" w:sz="4" w:space="0" w:color="auto"/>
            </w:tcBorders>
            <w:shd w:val="clear" w:color="auto" w:fill="auto"/>
            <w:noWrap/>
            <w:vAlign w:val="bottom"/>
            <w:hideMark/>
          </w:tcPr>
          <w:p w14:paraId="3B84FF40"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49036</w:t>
            </w:r>
          </w:p>
        </w:tc>
        <w:tc>
          <w:tcPr>
            <w:tcW w:w="1890" w:type="dxa"/>
            <w:tcBorders>
              <w:top w:val="nil"/>
              <w:left w:val="nil"/>
              <w:bottom w:val="single" w:sz="4" w:space="0" w:color="auto"/>
              <w:right w:val="single" w:sz="4" w:space="0" w:color="auto"/>
            </w:tcBorders>
            <w:shd w:val="clear" w:color="auto" w:fill="auto"/>
            <w:noWrap/>
            <w:vAlign w:val="bottom"/>
            <w:hideMark/>
          </w:tcPr>
          <w:p w14:paraId="78410134" w14:textId="77777777" w:rsidR="00D5420A" w:rsidRPr="00E3295A" w:rsidRDefault="00D5420A" w:rsidP="00DA3131">
            <w:pPr>
              <w:spacing w:after="0"/>
              <w:jc w:val="right"/>
              <w:rPr>
                <w:rFonts w:cs="Calibri"/>
                <w:color w:val="000000"/>
                <w:sz w:val="22"/>
                <w:szCs w:val="22"/>
                <w:lang w:val="sr-Cyrl-RS"/>
              </w:rPr>
            </w:pPr>
            <w:r w:rsidRPr="00E3295A">
              <w:rPr>
                <w:rFonts w:cs="Calibri"/>
                <w:color w:val="000000"/>
                <w:sz w:val="22"/>
                <w:szCs w:val="22"/>
                <w:lang w:val="sr-Cyrl-RS"/>
              </w:rPr>
              <w:t>1</w:t>
            </w:r>
          </w:p>
        </w:tc>
        <w:tc>
          <w:tcPr>
            <w:tcW w:w="2340" w:type="dxa"/>
            <w:tcBorders>
              <w:top w:val="nil"/>
              <w:left w:val="nil"/>
              <w:bottom w:val="single" w:sz="4" w:space="0" w:color="auto"/>
              <w:right w:val="single" w:sz="4" w:space="0" w:color="auto"/>
            </w:tcBorders>
            <w:shd w:val="clear" w:color="auto" w:fill="auto"/>
            <w:noWrap/>
            <w:vAlign w:val="bottom"/>
            <w:hideMark/>
          </w:tcPr>
          <w:p w14:paraId="70D8289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673</w:t>
            </w:r>
          </w:p>
        </w:tc>
      </w:tr>
      <w:tr w:rsidR="00D5420A" w:rsidRPr="00E3295A" w14:paraId="06A0FD89"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B0064C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w:t>
            </w:r>
          </w:p>
        </w:tc>
        <w:tc>
          <w:tcPr>
            <w:tcW w:w="2355" w:type="dxa"/>
            <w:tcBorders>
              <w:top w:val="nil"/>
              <w:left w:val="nil"/>
              <w:bottom w:val="single" w:sz="4" w:space="0" w:color="auto"/>
              <w:right w:val="single" w:sz="4" w:space="0" w:color="auto"/>
            </w:tcBorders>
            <w:shd w:val="clear" w:color="auto" w:fill="auto"/>
            <w:noWrap/>
            <w:vAlign w:val="bottom"/>
            <w:hideMark/>
          </w:tcPr>
          <w:p w14:paraId="0926A92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Pelagićevo</w:t>
            </w:r>
          </w:p>
        </w:tc>
        <w:tc>
          <w:tcPr>
            <w:tcW w:w="1695" w:type="dxa"/>
            <w:tcBorders>
              <w:top w:val="nil"/>
              <w:left w:val="nil"/>
              <w:bottom w:val="single" w:sz="4" w:space="0" w:color="auto"/>
              <w:right w:val="single" w:sz="4" w:space="0" w:color="auto"/>
            </w:tcBorders>
            <w:shd w:val="clear" w:color="auto" w:fill="auto"/>
            <w:noWrap/>
            <w:vAlign w:val="bottom"/>
            <w:hideMark/>
          </w:tcPr>
          <w:p w14:paraId="2B33A05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11585</w:t>
            </w:r>
          </w:p>
        </w:tc>
        <w:tc>
          <w:tcPr>
            <w:tcW w:w="1890" w:type="dxa"/>
            <w:tcBorders>
              <w:top w:val="nil"/>
              <w:left w:val="nil"/>
              <w:bottom w:val="single" w:sz="4" w:space="0" w:color="auto"/>
              <w:right w:val="single" w:sz="4" w:space="0" w:color="auto"/>
            </w:tcBorders>
            <w:shd w:val="clear" w:color="auto" w:fill="auto"/>
            <w:noWrap/>
            <w:vAlign w:val="bottom"/>
            <w:hideMark/>
          </w:tcPr>
          <w:p w14:paraId="769A463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1785E4A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3086</w:t>
            </w:r>
          </w:p>
        </w:tc>
      </w:tr>
      <w:tr w:rsidR="00D5420A" w:rsidRPr="00E3295A" w14:paraId="7FE04FC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92B2CB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30</w:t>
            </w:r>
          </w:p>
        </w:tc>
        <w:tc>
          <w:tcPr>
            <w:tcW w:w="2355" w:type="dxa"/>
            <w:tcBorders>
              <w:top w:val="nil"/>
              <w:left w:val="nil"/>
              <w:bottom w:val="single" w:sz="4" w:space="0" w:color="auto"/>
              <w:right w:val="single" w:sz="4" w:space="0" w:color="auto"/>
            </w:tcBorders>
            <w:shd w:val="clear" w:color="auto" w:fill="auto"/>
            <w:noWrap/>
            <w:vAlign w:val="bottom"/>
            <w:hideMark/>
          </w:tcPr>
          <w:p w14:paraId="385F27F2"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Petrovo</w:t>
            </w:r>
          </w:p>
        </w:tc>
        <w:tc>
          <w:tcPr>
            <w:tcW w:w="1695" w:type="dxa"/>
            <w:tcBorders>
              <w:top w:val="nil"/>
              <w:left w:val="nil"/>
              <w:bottom w:val="single" w:sz="4" w:space="0" w:color="auto"/>
              <w:right w:val="single" w:sz="4" w:space="0" w:color="auto"/>
            </w:tcBorders>
            <w:shd w:val="clear" w:color="auto" w:fill="auto"/>
            <w:noWrap/>
            <w:vAlign w:val="bottom"/>
            <w:hideMark/>
          </w:tcPr>
          <w:p w14:paraId="358C42F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10953</w:t>
            </w:r>
          </w:p>
        </w:tc>
        <w:tc>
          <w:tcPr>
            <w:tcW w:w="1890" w:type="dxa"/>
            <w:tcBorders>
              <w:top w:val="nil"/>
              <w:left w:val="nil"/>
              <w:bottom w:val="single" w:sz="4" w:space="0" w:color="auto"/>
              <w:right w:val="single" w:sz="4" w:space="0" w:color="auto"/>
            </w:tcBorders>
            <w:shd w:val="clear" w:color="auto" w:fill="auto"/>
            <w:noWrap/>
            <w:vAlign w:val="bottom"/>
            <w:hideMark/>
          </w:tcPr>
          <w:p w14:paraId="60F28FB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54814FD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10953</w:t>
            </w:r>
          </w:p>
        </w:tc>
      </w:tr>
      <w:tr w:rsidR="00D5420A" w:rsidRPr="00E3295A" w14:paraId="0D0380EB"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B6093D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31</w:t>
            </w:r>
          </w:p>
        </w:tc>
        <w:tc>
          <w:tcPr>
            <w:tcW w:w="2355" w:type="dxa"/>
            <w:tcBorders>
              <w:top w:val="nil"/>
              <w:left w:val="nil"/>
              <w:bottom w:val="single" w:sz="4" w:space="0" w:color="auto"/>
              <w:right w:val="single" w:sz="4" w:space="0" w:color="auto"/>
            </w:tcBorders>
            <w:shd w:val="clear" w:color="auto" w:fill="auto"/>
            <w:noWrap/>
            <w:vAlign w:val="bottom"/>
            <w:hideMark/>
          </w:tcPr>
          <w:p w14:paraId="2314EC0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Prijedor</w:t>
            </w:r>
          </w:p>
        </w:tc>
        <w:tc>
          <w:tcPr>
            <w:tcW w:w="1695" w:type="dxa"/>
            <w:tcBorders>
              <w:top w:val="nil"/>
              <w:left w:val="nil"/>
              <w:bottom w:val="single" w:sz="4" w:space="0" w:color="auto"/>
              <w:right w:val="single" w:sz="4" w:space="0" w:color="auto"/>
            </w:tcBorders>
            <w:shd w:val="clear" w:color="auto" w:fill="auto"/>
            <w:noWrap/>
            <w:vAlign w:val="bottom"/>
            <w:hideMark/>
          </w:tcPr>
          <w:p w14:paraId="74AFE6F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83407</w:t>
            </w:r>
          </w:p>
        </w:tc>
        <w:tc>
          <w:tcPr>
            <w:tcW w:w="1890" w:type="dxa"/>
            <w:tcBorders>
              <w:top w:val="nil"/>
              <w:left w:val="nil"/>
              <w:bottom w:val="single" w:sz="4" w:space="0" w:color="auto"/>
              <w:right w:val="single" w:sz="4" w:space="0" w:color="auto"/>
            </w:tcBorders>
            <w:shd w:val="clear" w:color="auto" w:fill="auto"/>
            <w:noWrap/>
            <w:vAlign w:val="bottom"/>
            <w:hideMark/>
          </w:tcPr>
          <w:p w14:paraId="1B3B84F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w:t>
            </w:r>
          </w:p>
        </w:tc>
        <w:tc>
          <w:tcPr>
            <w:tcW w:w="2340" w:type="dxa"/>
            <w:tcBorders>
              <w:top w:val="nil"/>
              <w:left w:val="nil"/>
              <w:bottom w:val="single" w:sz="4" w:space="0" w:color="auto"/>
              <w:right w:val="single" w:sz="4" w:space="0" w:color="auto"/>
            </w:tcBorders>
            <w:shd w:val="clear" w:color="auto" w:fill="auto"/>
            <w:noWrap/>
            <w:vAlign w:val="bottom"/>
            <w:hideMark/>
          </w:tcPr>
          <w:p w14:paraId="5567DFD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65811</w:t>
            </w:r>
          </w:p>
        </w:tc>
      </w:tr>
      <w:tr w:rsidR="00D5420A" w:rsidRPr="00E3295A" w14:paraId="7BAC5273"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A757F3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32</w:t>
            </w:r>
          </w:p>
        </w:tc>
        <w:tc>
          <w:tcPr>
            <w:tcW w:w="2355" w:type="dxa"/>
            <w:tcBorders>
              <w:top w:val="nil"/>
              <w:left w:val="nil"/>
              <w:bottom w:val="single" w:sz="4" w:space="0" w:color="auto"/>
              <w:right w:val="single" w:sz="4" w:space="0" w:color="auto"/>
            </w:tcBorders>
            <w:shd w:val="clear" w:color="auto" w:fill="auto"/>
            <w:noWrap/>
            <w:vAlign w:val="bottom"/>
            <w:hideMark/>
          </w:tcPr>
          <w:p w14:paraId="689EB553"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Prnjavor</w:t>
            </w:r>
          </w:p>
        </w:tc>
        <w:tc>
          <w:tcPr>
            <w:tcW w:w="1695" w:type="dxa"/>
            <w:tcBorders>
              <w:top w:val="nil"/>
              <w:left w:val="nil"/>
              <w:bottom w:val="single" w:sz="4" w:space="0" w:color="auto"/>
              <w:right w:val="single" w:sz="4" w:space="0" w:color="auto"/>
            </w:tcBorders>
            <w:shd w:val="clear" w:color="auto" w:fill="auto"/>
            <w:noWrap/>
            <w:vAlign w:val="bottom"/>
            <w:hideMark/>
          </w:tcPr>
          <w:p w14:paraId="2B9F288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62999</w:t>
            </w:r>
          </w:p>
        </w:tc>
        <w:tc>
          <w:tcPr>
            <w:tcW w:w="1890" w:type="dxa"/>
            <w:tcBorders>
              <w:top w:val="nil"/>
              <w:left w:val="nil"/>
              <w:bottom w:val="single" w:sz="4" w:space="0" w:color="auto"/>
              <w:right w:val="single" w:sz="4" w:space="0" w:color="auto"/>
            </w:tcBorders>
            <w:shd w:val="clear" w:color="auto" w:fill="auto"/>
            <w:noWrap/>
            <w:vAlign w:val="bottom"/>
            <w:hideMark/>
          </w:tcPr>
          <w:p w14:paraId="13E210F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41</w:t>
            </w:r>
          </w:p>
        </w:tc>
        <w:tc>
          <w:tcPr>
            <w:tcW w:w="2340" w:type="dxa"/>
            <w:tcBorders>
              <w:top w:val="nil"/>
              <w:left w:val="nil"/>
              <w:bottom w:val="single" w:sz="4" w:space="0" w:color="auto"/>
              <w:right w:val="single" w:sz="4" w:space="0" w:color="auto"/>
            </w:tcBorders>
            <w:shd w:val="clear" w:color="auto" w:fill="auto"/>
            <w:noWrap/>
            <w:vAlign w:val="bottom"/>
            <w:hideMark/>
          </w:tcPr>
          <w:p w14:paraId="62B2AD3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48023</w:t>
            </w:r>
          </w:p>
        </w:tc>
      </w:tr>
      <w:tr w:rsidR="00D5420A" w:rsidRPr="00E3295A" w14:paraId="65A10D6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CE3F17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33</w:t>
            </w:r>
          </w:p>
        </w:tc>
        <w:tc>
          <w:tcPr>
            <w:tcW w:w="2355" w:type="dxa"/>
            <w:tcBorders>
              <w:top w:val="nil"/>
              <w:left w:val="nil"/>
              <w:bottom w:val="single" w:sz="4" w:space="0" w:color="auto"/>
              <w:right w:val="single" w:sz="4" w:space="0" w:color="auto"/>
            </w:tcBorders>
            <w:shd w:val="clear" w:color="auto" w:fill="auto"/>
            <w:noWrap/>
            <w:vAlign w:val="bottom"/>
            <w:hideMark/>
          </w:tcPr>
          <w:p w14:paraId="6FB2A35D" w14:textId="77777777" w:rsidR="00D5420A" w:rsidRPr="00E3295A" w:rsidRDefault="00D5420A" w:rsidP="00DA3131">
            <w:pPr>
              <w:spacing w:after="0"/>
              <w:jc w:val="left"/>
              <w:rPr>
                <w:rFonts w:cs="Calibri"/>
                <w:color w:val="000000"/>
                <w:sz w:val="22"/>
                <w:szCs w:val="22"/>
                <w:lang w:val="sr-Cyrl-RS"/>
              </w:rPr>
            </w:pPr>
            <w:r w:rsidRPr="00E3295A">
              <w:rPr>
                <w:rFonts w:cs="Calibri"/>
                <w:color w:val="000000"/>
                <w:sz w:val="22"/>
                <w:szCs w:val="22"/>
                <w:lang w:val="en-US"/>
              </w:rPr>
              <w:t>Rudo</w:t>
            </w:r>
          </w:p>
        </w:tc>
        <w:tc>
          <w:tcPr>
            <w:tcW w:w="1695" w:type="dxa"/>
            <w:tcBorders>
              <w:top w:val="nil"/>
              <w:left w:val="nil"/>
              <w:bottom w:val="single" w:sz="4" w:space="0" w:color="auto"/>
              <w:right w:val="single" w:sz="4" w:space="0" w:color="auto"/>
            </w:tcBorders>
            <w:shd w:val="clear" w:color="auto" w:fill="auto"/>
            <w:noWrap/>
            <w:vAlign w:val="bottom"/>
            <w:hideMark/>
          </w:tcPr>
          <w:p w14:paraId="333217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34768</w:t>
            </w:r>
          </w:p>
        </w:tc>
        <w:tc>
          <w:tcPr>
            <w:tcW w:w="1890" w:type="dxa"/>
            <w:tcBorders>
              <w:top w:val="nil"/>
              <w:left w:val="nil"/>
              <w:bottom w:val="single" w:sz="4" w:space="0" w:color="auto"/>
              <w:right w:val="single" w:sz="4" w:space="0" w:color="auto"/>
            </w:tcBorders>
            <w:shd w:val="clear" w:color="auto" w:fill="auto"/>
            <w:noWrap/>
            <w:vAlign w:val="bottom"/>
            <w:hideMark/>
          </w:tcPr>
          <w:p w14:paraId="23C703D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24EAFAB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33549</w:t>
            </w:r>
          </w:p>
        </w:tc>
      </w:tr>
      <w:tr w:rsidR="00D5420A" w:rsidRPr="00E3295A" w14:paraId="36A82BCC"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E8B265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w:t>
            </w:r>
          </w:p>
        </w:tc>
        <w:tc>
          <w:tcPr>
            <w:tcW w:w="2355" w:type="dxa"/>
            <w:tcBorders>
              <w:top w:val="nil"/>
              <w:left w:val="nil"/>
              <w:bottom w:val="single" w:sz="4" w:space="0" w:color="auto"/>
              <w:right w:val="single" w:sz="4" w:space="0" w:color="auto"/>
            </w:tcBorders>
            <w:shd w:val="clear" w:color="auto" w:fill="auto"/>
            <w:noWrap/>
            <w:vAlign w:val="bottom"/>
            <w:hideMark/>
          </w:tcPr>
          <w:p w14:paraId="6B4ACB38"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Srbac</w:t>
            </w:r>
          </w:p>
        </w:tc>
        <w:tc>
          <w:tcPr>
            <w:tcW w:w="1695" w:type="dxa"/>
            <w:tcBorders>
              <w:top w:val="nil"/>
              <w:left w:val="nil"/>
              <w:bottom w:val="single" w:sz="4" w:space="0" w:color="auto"/>
              <w:right w:val="single" w:sz="4" w:space="0" w:color="auto"/>
            </w:tcBorders>
            <w:shd w:val="clear" w:color="auto" w:fill="auto"/>
            <w:noWrap/>
            <w:vAlign w:val="bottom"/>
            <w:hideMark/>
          </w:tcPr>
          <w:p w14:paraId="2F6307A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45264</w:t>
            </w:r>
          </w:p>
        </w:tc>
        <w:tc>
          <w:tcPr>
            <w:tcW w:w="1890" w:type="dxa"/>
            <w:tcBorders>
              <w:top w:val="nil"/>
              <w:left w:val="nil"/>
              <w:bottom w:val="single" w:sz="4" w:space="0" w:color="auto"/>
              <w:right w:val="single" w:sz="4" w:space="0" w:color="auto"/>
            </w:tcBorders>
            <w:shd w:val="clear" w:color="auto" w:fill="auto"/>
            <w:noWrap/>
            <w:vAlign w:val="bottom"/>
            <w:hideMark/>
          </w:tcPr>
          <w:p w14:paraId="052A33B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w:t>
            </w:r>
          </w:p>
        </w:tc>
        <w:tc>
          <w:tcPr>
            <w:tcW w:w="2340" w:type="dxa"/>
            <w:tcBorders>
              <w:top w:val="nil"/>
              <w:left w:val="nil"/>
              <w:bottom w:val="single" w:sz="4" w:space="0" w:color="auto"/>
              <w:right w:val="single" w:sz="4" w:space="0" w:color="auto"/>
            </w:tcBorders>
            <w:shd w:val="clear" w:color="auto" w:fill="auto"/>
            <w:noWrap/>
            <w:vAlign w:val="bottom"/>
            <w:hideMark/>
          </w:tcPr>
          <w:p w14:paraId="3F0ED25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36708</w:t>
            </w:r>
          </w:p>
        </w:tc>
      </w:tr>
      <w:tr w:rsidR="00D5420A" w:rsidRPr="00E3295A" w14:paraId="0AE9E543"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CA502E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35</w:t>
            </w:r>
          </w:p>
        </w:tc>
        <w:tc>
          <w:tcPr>
            <w:tcW w:w="2355" w:type="dxa"/>
            <w:tcBorders>
              <w:top w:val="nil"/>
              <w:left w:val="nil"/>
              <w:bottom w:val="single" w:sz="4" w:space="0" w:color="auto"/>
              <w:right w:val="single" w:sz="4" w:space="0" w:color="auto"/>
            </w:tcBorders>
            <w:shd w:val="clear" w:color="auto" w:fill="auto"/>
            <w:noWrap/>
            <w:vAlign w:val="bottom"/>
            <w:hideMark/>
          </w:tcPr>
          <w:p w14:paraId="116E4BCA"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Stanari</w:t>
            </w:r>
          </w:p>
        </w:tc>
        <w:tc>
          <w:tcPr>
            <w:tcW w:w="1695" w:type="dxa"/>
            <w:tcBorders>
              <w:top w:val="nil"/>
              <w:left w:val="nil"/>
              <w:bottom w:val="single" w:sz="4" w:space="0" w:color="auto"/>
              <w:right w:val="single" w:sz="4" w:space="0" w:color="auto"/>
            </w:tcBorders>
            <w:shd w:val="clear" w:color="auto" w:fill="auto"/>
            <w:noWrap/>
            <w:vAlign w:val="bottom"/>
            <w:hideMark/>
          </w:tcPr>
          <w:p w14:paraId="4F5E4A7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16096</w:t>
            </w:r>
          </w:p>
        </w:tc>
        <w:tc>
          <w:tcPr>
            <w:tcW w:w="1890" w:type="dxa"/>
            <w:tcBorders>
              <w:top w:val="nil"/>
              <w:left w:val="nil"/>
              <w:bottom w:val="single" w:sz="4" w:space="0" w:color="auto"/>
              <w:right w:val="single" w:sz="4" w:space="0" w:color="auto"/>
            </w:tcBorders>
            <w:shd w:val="clear" w:color="auto" w:fill="auto"/>
            <w:noWrap/>
            <w:vAlign w:val="bottom"/>
            <w:hideMark/>
          </w:tcPr>
          <w:p w14:paraId="6F5AA48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0366697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11957</w:t>
            </w:r>
          </w:p>
        </w:tc>
      </w:tr>
      <w:tr w:rsidR="00D5420A" w:rsidRPr="00E3295A" w14:paraId="3C4DE4F0"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A0CF0B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36</w:t>
            </w:r>
          </w:p>
        </w:tc>
        <w:tc>
          <w:tcPr>
            <w:tcW w:w="2355" w:type="dxa"/>
            <w:tcBorders>
              <w:top w:val="nil"/>
              <w:left w:val="nil"/>
              <w:bottom w:val="single" w:sz="4" w:space="0" w:color="auto"/>
              <w:right w:val="single" w:sz="4" w:space="0" w:color="auto"/>
            </w:tcBorders>
            <w:shd w:val="clear" w:color="auto" w:fill="auto"/>
            <w:noWrap/>
            <w:vAlign w:val="bottom"/>
            <w:hideMark/>
          </w:tcPr>
          <w:p w14:paraId="6D7A765D"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Trebinje</w:t>
            </w:r>
          </w:p>
        </w:tc>
        <w:tc>
          <w:tcPr>
            <w:tcW w:w="1695" w:type="dxa"/>
            <w:tcBorders>
              <w:top w:val="nil"/>
              <w:left w:val="nil"/>
              <w:bottom w:val="single" w:sz="4" w:space="0" w:color="auto"/>
              <w:right w:val="single" w:sz="4" w:space="0" w:color="auto"/>
            </w:tcBorders>
            <w:shd w:val="clear" w:color="auto" w:fill="auto"/>
            <w:noWrap/>
            <w:vAlign w:val="bottom"/>
            <w:hideMark/>
          </w:tcPr>
          <w:p w14:paraId="0E1BB33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86251</w:t>
            </w:r>
          </w:p>
        </w:tc>
        <w:tc>
          <w:tcPr>
            <w:tcW w:w="1890" w:type="dxa"/>
            <w:tcBorders>
              <w:top w:val="nil"/>
              <w:left w:val="nil"/>
              <w:bottom w:val="single" w:sz="4" w:space="0" w:color="auto"/>
              <w:right w:val="single" w:sz="4" w:space="0" w:color="auto"/>
            </w:tcBorders>
            <w:shd w:val="clear" w:color="auto" w:fill="auto"/>
            <w:noWrap/>
            <w:vAlign w:val="bottom"/>
            <w:hideMark/>
          </w:tcPr>
          <w:p w14:paraId="57B802E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340" w:type="dxa"/>
            <w:tcBorders>
              <w:top w:val="nil"/>
              <w:left w:val="nil"/>
              <w:bottom w:val="single" w:sz="4" w:space="0" w:color="auto"/>
              <w:right w:val="single" w:sz="4" w:space="0" w:color="auto"/>
            </w:tcBorders>
            <w:shd w:val="clear" w:color="auto" w:fill="auto"/>
            <w:noWrap/>
            <w:vAlign w:val="bottom"/>
            <w:hideMark/>
          </w:tcPr>
          <w:p w14:paraId="495426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1384</w:t>
            </w:r>
          </w:p>
        </w:tc>
      </w:tr>
      <w:tr w:rsidR="00D5420A" w:rsidRPr="00E3295A" w14:paraId="6FD4C715"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3548EE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37</w:t>
            </w:r>
          </w:p>
        </w:tc>
        <w:tc>
          <w:tcPr>
            <w:tcW w:w="2355" w:type="dxa"/>
            <w:tcBorders>
              <w:top w:val="nil"/>
              <w:left w:val="nil"/>
              <w:bottom w:val="single" w:sz="4" w:space="0" w:color="auto"/>
              <w:right w:val="single" w:sz="4" w:space="0" w:color="auto"/>
            </w:tcBorders>
            <w:shd w:val="clear" w:color="auto" w:fill="auto"/>
            <w:noWrap/>
            <w:vAlign w:val="bottom"/>
            <w:hideMark/>
          </w:tcPr>
          <w:p w14:paraId="2DFBD55E"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Ugljevik</w:t>
            </w:r>
          </w:p>
        </w:tc>
        <w:tc>
          <w:tcPr>
            <w:tcW w:w="1695" w:type="dxa"/>
            <w:tcBorders>
              <w:top w:val="nil"/>
              <w:left w:val="nil"/>
              <w:bottom w:val="single" w:sz="4" w:space="0" w:color="auto"/>
              <w:right w:val="single" w:sz="4" w:space="0" w:color="auto"/>
            </w:tcBorders>
            <w:shd w:val="clear" w:color="auto" w:fill="auto"/>
            <w:noWrap/>
            <w:vAlign w:val="bottom"/>
            <w:hideMark/>
          </w:tcPr>
          <w:p w14:paraId="313544A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17042</w:t>
            </w:r>
          </w:p>
        </w:tc>
        <w:tc>
          <w:tcPr>
            <w:tcW w:w="1890" w:type="dxa"/>
            <w:tcBorders>
              <w:top w:val="nil"/>
              <w:left w:val="nil"/>
              <w:bottom w:val="single" w:sz="4" w:space="0" w:color="auto"/>
              <w:right w:val="single" w:sz="4" w:space="0" w:color="auto"/>
            </w:tcBorders>
            <w:shd w:val="clear" w:color="auto" w:fill="auto"/>
            <w:noWrap/>
            <w:vAlign w:val="bottom"/>
            <w:hideMark/>
          </w:tcPr>
          <w:p w14:paraId="639680E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2340" w:type="dxa"/>
            <w:tcBorders>
              <w:top w:val="nil"/>
              <w:left w:val="nil"/>
              <w:bottom w:val="single" w:sz="4" w:space="0" w:color="auto"/>
              <w:right w:val="single" w:sz="4" w:space="0" w:color="auto"/>
            </w:tcBorders>
            <w:shd w:val="clear" w:color="auto" w:fill="auto"/>
            <w:noWrap/>
            <w:vAlign w:val="bottom"/>
            <w:hideMark/>
          </w:tcPr>
          <w:p w14:paraId="1FDCAC9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11796</w:t>
            </w:r>
          </w:p>
        </w:tc>
      </w:tr>
      <w:tr w:rsidR="00D5420A" w:rsidRPr="00E3295A" w14:paraId="5B72FC81"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0E6685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38</w:t>
            </w:r>
          </w:p>
        </w:tc>
        <w:tc>
          <w:tcPr>
            <w:tcW w:w="2355" w:type="dxa"/>
            <w:tcBorders>
              <w:top w:val="nil"/>
              <w:left w:val="nil"/>
              <w:bottom w:val="single" w:sz="4" w:space="0" w:color="auto"/>
              <w:right w:val="single" w:sz="4" w:space="0" w:color="auto"/>
            </w:tcBorders>
            <w:shd w:val="clear" w:color="auto" w:fill="auto"/>
            <w:noWrap/>
            <w:vAlign w:val="bottom"/>
            <w:hideMark/>
          </w:tcPr>
          <w:p w14:paraId="323E9BD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Foča</w:t>
            </w:r>
          </w:p>
        </w:tc>
        <w:tc>
          <w:tcPr>
            <w:tcW w:w="1695" w:type="dxa"/>
            <w:tcBorders>
              <w:top w:val="nil"/>
              <w:left w:val="nil"/>
              <w:bottom w:val="single" w:sz="4" w:space="0" w:color="auto"/>
              <w:right w:val="single" w:sz="4" w:space="0" w:color="auto"/>
            </w:tcBorders>
            <w:shd w:val="clear" w:color="auto" w:fill="auto"/>
            <w:noWrap/>
            <w:vAlign w:val="bottom"/>
            <w:hideMark/>
          </w:tcPr>
          <w:p w14:paraId="26EC673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111840</w:t>
            </w:r>
          </w:p>
        </w:tc>
        <w:tc>
          <w:tcPr>
            <w:tcW w:w="1890" w:type="dxa"/>
            <w:tcBorders>
              <w:top w:val="nil"/>
              <w:left w:val="nil"/>
              <w:bottom w:val="single" w:sz="4" w:space="0" w:color="auto"/>
              <w:right w:val="single" w:sz="4" w:space="0" w:color="auto"/>
            </w:tcBorders>
            <w:shd w:val="clear" w:color="auto" w:fill="auto"/>
            <w:noWrap/>
            <w:vAlign w:val="bottom"/>
            <w:hideMark/>
          </w:tcPr>
          <w:p w14:paraId="564044A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w:t>
            </w:r>
          </w:p>
        </w:tc>
        <w:tc>
          <w:tcPr>
            <w:tcW w:w="2340" w:type="dxa"/>
            <w:tcBorders>
              <w:top w:val="nil"/>
              <w:left w:val="nil"/>
              <w:bottom w:val="single" w:sz="4" w:space="0" w:color="auto"/>
              <w:right w:val="single" w:sz="4" w:space="0" w:color="auto"/>
            </w:tcBorders>
            <w:shd w:val="clear" w:color="auto" w:fill="auto"/>
            <w:noWrap/>
            <w:vAlign w:val="bottom"/>
            <w:hideMark/>
          </w:tcPr>
          <w:p w14:paraId="7A95AF4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46818</w:t>
            </w:r>
          </w:p>
        </w:tc>
      </w:tr>
      <w:tr w:rsidR="00D5420A" w:rsidRPr="00E3295A" w14:paraId="3D7BDB18"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54DD17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39</w:t>
            </w:r>
          </w:p>
        </w:tc>
        <w:tc>
          <w:tcPr>
            <w:tcW w:w="2355" w:type="dxa"/>
            <w:tcBorders>
              <w:top w:val="nil"/>
              <w:left w:val="nil"/>
              <w:bottom w:val="single" w:sz="4" w:space="0" w:color="auto"/>
              <w:right w:val="single" w:sz="4" w:space="0" w:color="auto"/>
            </w:tcBorders>
            <w:shd w:val="clear" w:color="auto" w:fill="auto"/>
            <w:noWrap/>
            <w:vAlign w:val="bottom"/>
            <w:hideMark/>
          </w:tcPr>
          <w:p w14:paraId="756A35B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Čelinac</w:t>
            </w:r>
          </w:p>
        </w:tc>
        <w:tc>
          <w:tcPr>
            <w:tcW w:w="1695" w:type="dxa"/>
            <w:tcBorders>
              <w:top w:val="nil"/>
              <w:left w:val="nil"/>
              <w:bottom w:val="single" w:sz="4" w:space="0" w:color="auto"/>
              <w:right w:val="single" w:sz="4" w:space="0" w:color="auto"/>
            </w:tcBorders>
            <w:shd w:val="clear" w:color="auto" w:fill="auto"/>
            <w:noWrap/>
            <w:vAlign w:val="bottom"/>
            <w:hideMark/>
          </w:tcPr>
          <w:p w14:paraId="069CC6F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36180</w:t>
            </w:r>
          </w:p>
        </w:tc>
        <w:tc>
          <w:tcPr>
            <w:tcW w:w="1890" w:type="dxa"/>
            <w:tcBorders>
              <w:top w:val="nil"/>
              <w:left w:val="nil"/>
              <w:bottom w:val="single" w:sz="4" w:space="0" w:color="auto"/>
              <w:right w:val="single" w:sz="4" w:space="0" w:color="auto"/>
            </w:tcBorders>
            <w:shd w:val="clear" w:color="auto" w:fill="auto"/>
            <w:noWrap/>
            <w:vAlign w:val="bottom"/>
            <w:hideMark/>
          </w:tcPr>
          <w:p w14:paraId="4789BED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w:t>
            </w:r>
          </w:p>
        </w:tc>
        <w:tc>
          <w:tcPr>
            <w:tcW w:w="2340" w:type="dxa"/>
            <w:tcBorders>
              <w:top w:val="nil"/>
              <w:left w:val="nil"/>
              <w:bottom w:val="single" w:sz="4" w:space="0" w:color="auto"/>
              <w:right w:val="single" w:sz="4" w:space="0" w:color="auto"/>
            </w:tcBorders>
            <w:shd w:val="clear" w:color="auto" w:fill="auto"/>
            <w:noWrap/>
            <w:vAlign w:val="bottom"/>
            <w:hideMark/>
          </w:tcPr>
          <w:p w14:paraId="0A6AC7B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31717</w:t>
            </w:r>
          </w:p>
        </w:tc>
      </w:tr>
      <w:tr w:rsidR="00D5420A" w:rsidRPr="00E3295A" w14:paraId="758861C3"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39102F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40</w:t>
            </w:r>
          </w:p>
        </w:tc>
        <w:tc>
          <w:tcPr>
            <w:tcW w:w="2355" w:type="dxa"/>
            <w:tcBorders>
              <w:top w:val="nil"/>
              <w:left w:val="nil"/>
              <w:bottom w:val="single" w:sz="4" w:space="0" w:color="auto"/>
              <w:right w:val="single" w:sz="4" w:space="0" w:color="auto"/>
            </w:tcBorders>
            <w:shd w:val="clear" w:color="auto" w:fill="auto"/>
            <w:noWrap/>
            <w:vAlign w:val="bottom"/>
            <w:hideMark/>
          </w:tcPr>
          <w:p w14:paraId="7D2C3A2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Šamac</w:t>
            </w:r>
          </w:p>
        </w:tc>
        <w:tc>
          <w:tcPr>
            <w:tcW w:w="1695" w:type="dxa"/>
            <w:tcBorders>
              <w:top w:val="nil"/>
              <w:left w:val="nil"/>
              <w:bottom w:val="single" w:sz="4" w:space="0" w:color="auto"/>
              <w:right w:val="single" w:sz="4" w:space="0" w:color="auto"/>
            </w:tcBorders>
            <w:shd w:val="clear" w:color="auto" w:fill="auto"/>
            <w:noWrap/>
            <w:vAlign w:val="bottom"/>
            <w:hideMark/>
          </w:tcPr>
          <w:p w14:paraId="24C0351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17224</w:t>
            </w:r>
          </w:p>
        </w:tc>
        <w:tc>
          <w:tcPr>
            <w:tcW w:w="1890" w:type="dxa"/>
            <w:tcBorders>
              <w:top w:val="nil"/>
              <w:left w:val="nil"/>
              <w:bottom w:val="single" w:sz="4" w:space="0" w:color="auto"/>
              <w:right w:val="single" w:sz="4" w:space="0" w:color="auto"/>
            </w:tcBorders>
            <w:shd w:val="clear" w:color="auto" w:fill="auto"/>
            <w:noWrap/>
            <w:vAlign w:val="bottom"/>
            <w:hideMark/>
          </w:tcPr>
          <w:p w14:paraId="7CC0EF3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16</w:t>
            </w:r>
          </w:p>
        </w:tc>
        <w:tc>
          <w:tcPr>
            <w:tcW w:w="2340" w:type="dxa"/>
            <w:tcBorders>
              <w:top w:val="nil"/>
              <w:left w:val="nil"/>
              <w:bottom w:val="single" w:sz="4" w:space="0" w:color="auto"/>
              <w:right w:val="single" w:sz="4" w:space="0" w:color="auto"/>
            </w:tcBorders>
            <w:shd w:val="clear" w:color="auto" w:fill="auto"/>
            <w:noWrap/>
            <w:vAlign w:val="bottom"/>
            <w:hideMark/>
          </w:tcPr>
          <w:p w14:paraId="10A7197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13053</w:t>
            </w:r>
          </w:p>
        </w:tc>
      </w:tr>
      <w:tr w:rsidR="00D5420A" w:rsidRPr="00E3295A" w14:paraId="3DBFB218" w14:textId="77777777" w:rsidTr="00DA3131">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C1B61E4"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41</w:t>
            </w:r>
          </w:p>
        </w:tc>
        <w:tc>
          <w:tcPr>
            <w:tcW w:w="2355" w:type="dxa"/>
            <w:tcBorders>
              <w:top w:val="nil"/>
              <w:left w:val="nil"/>
              <w:bottom w:val="single" w:sz="4" w:space="0" w:color="auto"/>
              <w:right w:val="single" w:sz="4" w:space="0" w:color="auto"/>
            </w:tcBorders>
            <w:shd w:val="clear" w:color="auto" w:fill="auto"/>
            <w:noWrap/>
            <w:vAlign w:val="bottom"/>
            <w:hideMark/>
          </w:tcPr>
          <w:p w14:paraId="1187189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Šipovo</w:t>
            </w:r>
          </w:p>
        </w:tc>
        <w:tc>
          <w:tcPr>
            <w:tcW w:w="1695" w:type="dxa"/>
            <w:tcBorders>
              <w:top w:val="nil"/>
              <w:left w:val="nil"/>
              <w:bottom w:val="single" w:sz="4" w:space="0" w:color="auto"/>
              <w:right w:val="single" w:sz="4" w:space="0" w:color="auto"/>
            </w:tcBorders>
            <w:shd w:val="clear" w:color="auto" w:fill="auto"/>
            <w:noWrap/>
            <w:vAlign w:val="bottom"/>
            <w:hideMark/>
          </w:tcPr>
          <w:p w14:paraId="06C7D5A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55020</w:t>
            </w:r>
          </w:p>
        </w:tc>
        <w:tc>
          <w:tcPr>
            <w:tcW w:w="1890" w:type="dxa"/>
            <w:tcBorders>
              <w:top w:val="nil"/>
              <w:left w:val="nil"/>
              <w:bottom w:val="single" w:sz="4" w:space="0" w:color="auto"/>
              <w:right w:val="single" w:sz="4" w:space="0" w:color="auto"/>
            </w:tcBorders>
            <w:shd w:val="clear" w:color="auto" w:fill="auto"/>
            <w:noWrap/>
            <w:vAlign w:val="bottom"/>
            <w:hideMark/>
          </w:tcPr>
          <w:p w14:paraId="3B5CAF0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6DB46CD2"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8044</w:t>
            </w:r>
          </w:p>
        </w:tc>
      </w:tr>
      <w:tr w:rsidR="00D5420A" w:rsidRPr="00E3295A" w14:paraId="0084959E" w14:textId="77777777" w:rsidTr="00DA3131">
        <w:trPr>
          <w:trHeight w:val="300"/>
          <w:jc w:val="center"/>
        </w:trPr>
        <w:tc>
          <w:tcPr>
            <w:tcW w:w="692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201BA8" w14:textId="77777777" w:rsidR="00D5420A" w:rsidRPr="00E3295A" w:rsidRDefault="00D5420A" w:rsidP="00DA3131">
            <w:pPr>
              <w:spacing w:after="0"/>
              <w:jc w:val="center"/>
              <w:rPr>
                <w:rFonts w:cs="Calibri"/>
                <w:b/>
                <w:color w:val="000000"/>
                <w:sz w:val="22"/>
                <w:szCs w:val="22"/>
                <w:lang w:val="en-US"/>
              </w:rPr>
            </w:pPr>
            <w:r w:rsidRPr="00E3295A">
              <w:rPr>
                <w:rFonts w:cs="Calibri"/>
                <w:b/>
                <w:color w:val="000000"/>
                <w:sz w:val="22"/>
                <w:szCs w:val="22"/>
                <w:lang w:val="en-US"/>
              </w:rPr>
              <w:t>UKUPNO:</w:t>
            </w:r>
          </w:p>
        </w:tc>
        <w:tc>
          <w:tcPr>
            <w:tcW w:w="2340" w:type="dxa"/>
            <w:tcBorders>
              <w:top w:val="nil"/>
              <w:left w:val="nil"/>
              <w:bottom w:val="single" w:sz="4" w:space="0" w:color="auto"/>
              <w:right w:val="single" w:sz="4" w:space="0" w:color="auto"/>
            </w:tcBorders>
            <w:shd w:val="clear" w:color="auto" w:fill="auto"/>
            <w:noWrap/>
            <w:vAlign w:val="bottom"/>
            <w:hideMark/>
          </w:tcPr>
          <w:p w14:paraId="30D1ED2D" w14:textId="77777777" w:rsidR="00D5420A" w:rsidRPr="00E3295A" w:rsidRDefault="00D5420A" w:rsidP="00DA3131">
            <w:pPr>
              <w:spacing w:after="0"/>
              <w:jc w:val="right"/>
              <w:rPr>
                <w:rFonts w:cs="Calibri"/>
                <w:b/>
                <w:color w:val="000000"/>
                <w:sz w:val="22"/>
                <w:szCs w:val="22"/>
                <w:lang w:val="en-US"/>
              </w:rPr>
            </w:pPr>
            <w:r w:rsidRPr="00E3295A">
              <w:rPr>
                <w:rFonts w:cs="Calibri"/>
                <w:b/>
                <w:color w:val="000000"/>
                <w:sz w:val="22"/>
                <w:szCs w:val="22"/>
                <w:lang w:val="en-US"/>
              </w:rPr>
              <w:t>860820</w:t>
            </w:r>
          </w:p>
        </w:tc>
      </w:tr>
    </w:tbl>
    <w:p w14:paraId="796C7FB3" w14:textId="77777777" w:rsidR="00D5420A" w:rsidRPr="00AC6191" w:rsidRDefault="00D5420A" w:rsidP="00DA3131">
      <w:pPr>
        <w:pStyle w:val="Heading4"/>
        <w:numPr>
          <w:ilvl w:val="3"/>
          <w:numId w:val="70"/>
        </w:numPr>
        <w:rPr>
          <w:lang w:val="sr-Cyrl-BA" w:eastAsia="ja-JP"/>
        </w:rPr>
      </w:pPr>
      <w:bookmarkStart w:id="376" w:name="_Toc276326712"/>
      <w:bookmarkStart w:id="377" w:name="_Toc276327624"/>
      <w:bookmarkStart w:id="378" w:name="_Toc276327939"/>
      <w:bookmarkStart w:id="379" w:name="_Toc276328058"/>
      <w:bookmarkStart w:id="380" w:name="_Toc276328348"/>
      <w:bookmarkStart w:id="381" w:name="_Toc276328461"/>
      <w:bookmarkStart w:id="382" w:name="_Toc276329515"/>
      <w:bookmarkStart w:id="383" w:name="_Toc276330439"/>
      <w:bookmarkStart w:id="384" w:name="_Toc276335224"/>
      <w:bookmarkStart w:id="385" w:name="_Toc276461521"/>
      <w:bookmarkStart w:id="386" w:name="_Toc276461635"/>
      <w:bookmarkStart w:id="387" w:name="_Toc276462221"/>
      <w:bookmarkStart w:id="388" w:name="_Toc276890426"/>
      <w:bookmarkStart w:id="389" w:name="_Toc276913975"/>
      <w:bookmarkStart w:id="390" w:name="_Toc276926962"/>
      <w:bookmarkStart w:id="391" w:name="_Toc276927079"/>
      <w:bookmarkStart w:id="392" w:name="_Toc276929693"/>
      <w:bookmarkStart w:id="393" w:name="_Toc276929815"/>
      <w:bookmarkStart w:id="394" w:name="_Toc276930100"/>
      <w:bookmarkStart w:id="395" w:name="_Toc276931024"/>
      <w:bookmarkStart w:id="396" w:name="_Toc276931301"/>
      <w:bookmarkStart w:id="397" w:name="_Toc276931482"/>
      <w:bookmarkStart w:id="398" w:name="_Toc276931876"/>
      <w:bookmarkStart w:id="399" w:name="_Toc276971330"/>
      <w:bookmarkStart w:id="400" w:name="_Toc438039189"/>
      <w:r w:rsidRPr="00E3295A">
        <w:rPr>
          <w:lang w:val="sr-Cyrl-BA"/>
        </w:rPr>
        <w:t xml:space="preserve">Stanje uspostavljenog katastra zemljišta na </w:t>
      </w:r>
      <w:r>
        <w:rPr>
          <w:lang w:val="sr-Cyrl-BA"/>
        </w:rPr>
        <w:t>osnovu</w:t>
      </w:r>
      <w:r w:rsidRPr="00E3295A">
        <w:rPr>
          <w:lang w:val="sr-Latn-RS"/>
        </w:rPr>
        <w:t xml:space="preserve"> </w:t>
      </w:r>
      <w:r w:rsidRPr="00E3295A">
        <w:rPr>
          <w:lang w:val="sr-Cyrl-BA"/>
        </w:rPr>
        <w:t>Austro-</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E3295A">
        <w:rPr>
          <w:lang w:val="sr-Cyrl-BA"/>
        </w:rPr>
        <w:t>Ugarskog premjera</w:t>
      </w:r>
    </w:p>
    <w:p w14:paraId="526BE3CC" w14:textId="77777777" w:rsidR="00D5420A" w:rsidRPr="00145C74" w:rsidRDefault="00D5420A" w:rsidP="00DA3131">
      <w:pPr>
        <w:shd w:val="clear" w:color="auto" w:fill="FFFFFF"/>
        <w:spacing w:after="0"/>
        <w:ind w:firstLine="720"/>
        <w:rPr>
          <w:rFonts w:cs="Calibri"/>
          <w:szCs w:val="24"/>
          <w:lang w:val="bs-Cyrl-BA"/>
        </w:rPr>
      </w:pPr>
      <w:bookmarkStart w:id="401" w:name="_Toc213233112"/>
      <w:r w:rsidRPr="00145C74">
        <w:rPr>
          <w:rFonts w:cs="Calibri"/>
          <w:szCs w:val="24"/>
          <w:lang w:val="bs-Cyrl-BA"/>
        </w:rPr>
        <w:t>Na osnovu Austro-Ugarskog premjera izrađen je i u upotrebi je katastar zemljišta u 14 jedinica lokalnih samouprava na površini od 464.429 ha (oko 18.8% teritorije Republike Srpske).</w:t>
      </w:r>
    </w:p>
    <w:p w14:paraId="100EF289"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Austro-Ugarski premjer, često nazivan i </w:t>
      </w:r>
      <w:r>
        <w:rPr>
          <w:rFonts w:cs="Calibri"/>
          <w:szCs w:val="24"/>
          <w:lang w:val="bs-Cyrl-BA"/>
        </w:rPr>
        <w:t>„</w:t>
      </w:r>
      <w:r w:rsidRPr="00465548">
        <w:rPr>
          <w:rFonts w:cs="Calibri"/>
          <w:szCs w:val="24"/>
          <w:lang w:val="bs-Cyrl-BA"/>
        </w:rPr>
        <w:t>stari prem</w:t>
      </w:r>
      <w:r w:rsidRPr="00465548">
        <w:rPr>
          <w:rFonts w:cs="Calibri"/>
          <w:szCs w:val="24"/>
          <w:lang w:val="en-US"/>
        </w:rPr>
        <w:t>j</w:t>
      </w:r>
      <w:r w:rsidRPr="00465548">
        <w:rPr>
          <w:rFonts w:cs="Calibri"/>
          <w:szCs w:val="24"/>
          <w:lang w:val="bs-Cyrl-BA"/>
        </w:rPr>
        <w:t>er u Bosni i Hercegovini</w:t>
      </w:r>
      <w:r>
        <w:rPr>
          <w:rFonts w:cs="Calibri"/>
          <w:szCs w:val="24"/>
          <w:lang w:val="bs-Cyrl-BA"/>
        </w:rPr>
        <w:t xml:space="preserve">“ </w:t>
      </w:r>
      <w:r w:rsidRPr="00145C74">
        <w:rPr>
          <w:rFonts w:cs="Calibri"/>
          <w:szCs w:val="24"/>
          <w:lang w:val="bs-Cyrl-BA"/>
        </w:rPr>
        <w:t xml:space="preserve">izvršen je od strane Austro-Ugarske, odmah nakon okupacije </w:t>
      </w:r>
      <w:r w:rsidRPr="00465548">
        <w:rPr>
          <w:rFonts w:cs="Calibri"/>
          <w:szCs w:val="24"/>
          <w:lang w:val="sr-Cyrl-BA"/>
        </w:rPr>
        <w:t xml:space="preserve">Bosne i Hercegovine </w:t>
      </w:r>
      <w:r w:rsidRPr="00145C74">
        <w:rPr>
          <w:rFonts w:cs="Calibri"/>
          <w:szCs w:val="24"/>
          <w:lang w:val="bs-Cyrl-BA"/>
        </w:rPr>
        <w:t>1878. godine (Berlinski ugovor) u veoma kratkom roku (od 1880. do 1884. godine).</w:t>
      </w:r>
    </w:p>
    <w:p w14:paraId="287B3B0D"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Premjer je izvršen iz dva razloga: </w:t>
      </w:r>
    </w:p>
    <w:p w14:paraId="1A952DED" w14:textId="77777777" w:rsidR="00D5420A" w:rsidRPr="00E3295A" w:rsidRDefault="00D5420A" w:rsidP="00DA3131">
      <w:pPr>
        <w:numPr>
          <w:ilvl w:val="0"/>
          <w:numId w:val="13"/>
        </w:numPr>
        <w:shd w:val="clear" w:color="auto" w:fill="FFFFFF"/>
        <w:spacing w:after="0"/>
        <w:jc w:val="left"/>
        <w:rPr>
          <w:rFonts w:cs="Calibri"/>
          <w:szCs w:val="24"/>
          <w:lang w:val="sr-Cyrl-BA"/>
        </w:rPr>
      </w:pPr>
      <w:r w:rsidRPr="00E3295A">
        <w:rPr>
          <w:rFonts w:cs="Calibri"/>
          <w:szCs w:val="24"/>
          <w:lang w:val="sr-Cyrl-BA"/>
        </w:rPr>
        <w:t xml:space="preserve">Da posluži prvenstveno za izradu vojno-topografskih </w:t>
      </w:r>
      <w:r w:rsidRPr="00E3295A">
        <w:rPr>
          <w:rFonts w:cs="Calibri"/>
          <w:bCs/>
          <w:szCs w:val="24"/>
          <w:lang w:val="sr-Cyrl-BA"/>
        </w:rPr>
        <w:t>karata,</w:t>
      </w:r>
    </w:p>
    <w:p w14:paraId="680FAC85" w14:textId="77777777" w:rsidR="00D5420A" w:rsidRPr="00E3295A" w:rsidRDefault="00D5420A" w:rsidP="00DA3131">
      <w:pPr>
        <w:numPr>
          <w:ilvl w:val="0"/>
          <w:numId w:val="13"/>
        </w:numPr>
        <w:shd w:val="clear" w:color="auto" w:fill="FFFFFF"/>
        <w:spacing w:after="0"/>
        <w:jc w:val="left"/>
        <w:rPr>
          <w:rFonts w:cs="Calibri"/>
          <w:szCs w:val="24"/>
          <w:lang w:val="sr-Cyrl-BA"/>
        </w:rPr>
      </w:pPr>
      <w:r w:rsidRPr="00E3295A">
        <w:rPr>
          <w:rFonts w:cs="Calibri"/>
          <w:szCs w:val="24"/>
          <w:lang w:val="sr-Cyrl-BA"/>
        </w:rPr>
        <w:lastRenderedPageBreak/>
        <w:t>Za osnivanje i uvođenje poreskog katastra zemljišta.</w:t>
      </w:r>
    </w:p>
    <w:p w14:paraId="3C5A58D6" w14:textId="77777777" w:rsidR="00D5420A" w:rsidRPr="00E3295A" w:rsidRDefault="00D5420A" w:rsidP="00DA3131">
      <w:pPr>
        <w:shd w:val="clear" w:color="auto" w:fill="FFFFFF"/>
        <w:spacing w:after="0"/>
        <w:ind w:firstLine="720"/>
        <w:rPr>
          <w:rFonts w:cs="Calibri"/>
          <w:szCs w:val="24"/>
          <w:lang w:val="sr-Cyrl-BA"/>
        </w:rPr>
      </w:pPr>
      <w:r w:rsidRPr="00E3295A">
        <w:rPr>
          <w:rFonts w:cs="Calibri"/>
          <w:szCs w:val="24"/>
          <w:lang w:val="sr-Cyrl-BA"/>
        </w:rPr>
        <w:t xml:space="preserve">Kasnije </w:t>
      </w:r>
      <w:r w:rsidRPr="00465548">
        <w:rPr>
          <w:rFonts w:cs="Calibri"/>
          <w:szCs w:val="24"/>
          <w:lang w:val="sr-Cyrl-BA"/>
        </w:rPr>
        <w:t>je</w:t>
      </w:r>
      <w:r>
        <w:rPr>
          <w:rFonts w:cs="Calibri"/>
          <w:szCs w:val="24"/>
          <w:lang w:val="sr-Cyrl-BA"/>
        </w:rPr>
        <w:t xml:space="preserve"> </w:t>
      </w:r>
      <w:r w:rsidRPr="00E3295A">
        <w:rPr>
          <w:rFonts w:cs="Calibri"/>
          <w:szCs w:val="24"/>
          <w:lang w:val="sr-Cyrl-BA"/>
        </w:rPr>
        <w:t>na cijelom tom području iz podataka tog premje</w:t>
      </w:r>
      <w:r>
        <w:rPr>
          <w:rFonts w:cs="Calibri"/>
          <w:szCs w:val="24"/>
          <w:lang w:val="sr-Cyrl-BA"/>
        </w:rPr>
        <w:t>ra i katastra zemljišta osnovana</w:t>
      </w:r>
      <w:r w:rsidRPr="00E3295A">
        <w:rPr>
          <w:rFonts w:cs="Calibri"/>
          <w:szCs w:val="24"/>
          <w:lang w:val="sr-Cyrl-BA"/>
        </w:rPr>
        <w:t xml:space="preserve"> i zemljišna knjiga.</w:t>
      </w:r>
    </w:p>
    <w:p w14:paraId="710EE082" w14:textId="77777777" w:rsidR="00D5420A" w:rsidRPr="00E3295A" w:rsidRDefault="00D5420A" w:rsidP="00DA3131">
      <w:pPr>
        <w:shd w:val="clear" w:color="auto" w:fill="FFFFFF"/>
        <w:spacing w:after="0"/>
        <w:ind w:firstLine="720"/>
        <w:rPr>
          <w:rFonts w:cs="Calibri"/>
          <w:szCs w:val="24"/>
          <w:lang w:val="en-US"/>
        </w:rPr>
      </w:pPr>
      <w:r w:rsidRPr="00E3295A">
        <w:rPr>
          <w:rFonts w:cs="Calibri"/>
          <w:szCs w:val="24"/>
          <w:lang w:val="sr-Cyrl-BA"/>
        </w:rPr>
        <w:t>Sam premjer vršen je na brzinu u uslovima još nesređenih prilika, primitivnim sredstvima (geodetskim stolom i gledačama, a dobrim dijelom i otkoračavanjem i skiciranjem), na nesolidnoj grafičkoj triangulaciji bez visinske predstave terena, u veoma nepodesnoj razmjeri 1:6250. Sve ovo je uslovilo veoma slab kvalitet, pa je to uticalo na kvalitet samog premjera i to se smatra kao jedan od najslabijih premjera što je Austrija izvodila na svojim i okupiranim područjima.</w:t>
      </w:r>
    </w:p>
    <w:p w14:paraId="62C7C21A" w14:textId="77777777" w:rsidR="00D5420A" w:rsidRPr="00E3295A" w:rsidRDefault="00D5420A" w:rsidP="00DA3131">
      <w:pPr>
        <w:shd w:val="clear" w:color="auto" w:fill="FFFFFF"/>
        <w:spacing w:after="0"/>
        <w:ind w:firstLine="720"/>
        <w:rPr>
          <w:rFonts w:cs="Calibri"/>
          <w:szCs w:val="24"/>
          <w:lang w:val="sr-Cyrl-BA"/>
        </w:rPr>
      </w:pPr>
      <w:r w:rsidRPr="00E3295A">
        <w:rPr>
          <w:rFonts w:cs="Calibri"/>
          <w:szCs w:val="24"/>
          <w:lang w:val="sr-Cyrl-BA"/>
        </w:rPr>
        <w:t xml:space="preserve">Namjena planova, prvenstveno vojni karakter, opredijelila </w:t>
      </w:r>
      <w:r w:rsidRPr="00E3295A">
        <w:rPr>
          <w:rFonts w:cs="Calibri"/>
          <w:bCs/>
          <w:szCs w:val="24"/>
          <w:lang w:val="sr-Cyrl-BA"/>
        </w:rPr>
        <w:t xml:space="preserve">je i njihovu </w:t>
      </w:r>
      <w:r w:rsidRPr="00E3295A">
        <w:rPr>
          <w:rFonts w:cs="Calibri"/>
          <w:szCs w:val="24"/>
          <w:lang w:val="sr-Cyrl-BA"/>
        </w:rPr>
        <w:t>nepogodnu razmjeru 1:6250</w:t>
      </w:r>
      <w:r w:rsidRPr="00E3295A">
        <w:rPr>
          <w:rFonts w:cs="Calibri"/>
          <w:szCs w:val="24"/>
          <w:lang w:val="en-US"/>
        </w:rPr>
        <w:t xml:space="preserve">, </w:t>
      </w:r>
      <w:r w:rsidRPr="00E3295A">
        <w:rPr>
          <w:rFonts w:cs="Calibri"/>
          <w:szCs w:val="24"/>
          <w:lang w:val="sr-Cyrl-BA"/>
        </w:rPr>
        <w:t xml:space="preserve">a u naseljenim mjestima </w:t>
      </w:r>
      <w:r w:rsidRPr="00E3295A">
        <w:rPr>
          <w:rFonts w:cs="Calibri"/>
          <w:szCs w:val="24"/>
          <w:lang w:val="en-US"/>
        </w:rPr>
        <w:t>1:3125</w:t>
      </w:r>
      <w:r w:rsidRPr="00E3295A">
        <w:rPr>
          <w:rFonts w:cs="Calibri"/>
          <w:szCs w:val="24"/>
          <w:lang w:val="sr-Cyrl-BA"/>
        </w:rPr>
        <w:t>.</w:t>
      </w:r>
    </w:p>
    <w:p w14:paraId="246E486C"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Za izradu planova i karata upotrebljena je poliedarska projekcija.</w:t>
      </w:r>
    </w:p>
    <w:p w14:paraId="35DD1D12"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Katastar zemljišta, izrađen na osnovu izvršenog grafičkog premjera, u svojoj osnovi bio je veoma slab. Njegova slabost ne proizilazi samo od slabe tehničke osnove i metode rada, nego i od činjenice da su premjer vršili topografski oficiri - stranci, koji nisu poznavali jezik, a podaci o vlasništvu prikupljeni su preko indikatora sa kojima su se ekipe koje su vršile premjer slabo sporazumjevale i koji vrlo često nisu dovoljno dobro poznavali posjedovne granice i prave vlasnike. Ovome treba dodati da je klasiranje zemljišta vršeno od strane seoskih komisija na osnovu poznavanja mjesnih prilika, te je za svaku katastarsku opštinu posebno izrađena ljestvica katastarskog prihoda. U ovakvim uslovima rada, budući da između komisija</w:t>
      </w:r>
      <w:r w:rsidRPr="00E3295A">
        <w:rPr>
          <w:rFonts w:cs="Calibri"/>
          <w:szCs w:val="24"/>
          <w:lang w:val="sr-Cyrl-BA"/>
        </w:rPr>
        <w:t xml:space="preserve"> nije bilo jače </w:t>
      </w:r>
      <w:r w:rsidRPr="00145C74">
        <w:rPr>
          <w:rFonts w:cs="Calibri"/>
          <w:szCs w:val="24"/>
          <w:lang w:val="bs-Cyrl-BA"/>
        </w:rPr>
        <w:t>koordinacije, neizbježno su morale nastati razlike u ocjeni katastarskog prihoda pojedinih katastarskih opština i srezova.</w:t>
      </w:r>
    </w:p>
    <w:p w14:paraId="7EB0FA1A"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S obzirom na važeću zakonsku regulativu, vrši se samo održavanje predmetne evidencije o nepokretnostima.</w:t>
      </w:r>
    </w:p>
    <w:p w14:paraId="6677AAFC" w14:textId="77777777" w:rsidR="00D5420A" w:rsidRPr="00E3295A" w:rsidRDefault="00D5420A" w:rsidP="00DA3131">
      <w:pPr>
        <w:shd w:val="clear" w:color="auto" w:fill="FFFFFF"/>
        <w:spacing w:after="0"/>
        <w:ind w:firstLine="720"/>
        <w:rPr>
          <w:rFonts w:cs="Calibri"/>
          <w:szCs w:val="24"/>
          <w:lang w:val="sr-Cyrl-BA"/>
        </w:rPr>
      </w:pPr>
      <w:r w:rsidRPr="00145C74">
        <w:rPr>
          <w:rFonts w:cs="Calibri"/>
          <w:szCs w:val="24"/>
          <w:lang w:val="bs-Cyrl-BA"/>
        </w:rPr>
        <w:t xml:space="preserve">Stanje uspostave katastra zemljišta zasnovanog na austrougarskom premjeru prikazano je u Tabeli </w:t>
      </w:r>
      <w:r>
        <w:rPr>
          <w:rFonts w:cs="Calibri"/>
          <w:szCs w:val="24"/>
          <w:lang w:val="bs-Cyrl-BA"/>
        </w:rPr>
        <w:t>9</w:t>
      </w:r>
      <w:r w:rsidRPr="00145C74">
        <w:rPr>
          <w:rFonts w:cs="Calibri"/>
          <w:szCs w:val="24"/>
          <w:lang w:val="bs-Cyrl-BA"/>
        </w:rPr>
        <w:t>.</w:t>
      </w:r>
    </w:p>
    <w:p w14:paraId="17E762FC" w14:textId="55D4555F" w:rsidR="00D5420A" w:rsidRPr="00145C74"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9</w:t>
      </w:r>
      <w:r w:rsidR="00432D29">
        <w:rPr>
          <w:noProof/>
        </w:rPr>
        <w:fldChar w:fldCharType="end"/>
      </w:r>
      <w:r>
        <w:rPr>
          <w:lang w:val="sr-Cyrl-BA"/>
        </w:rPr>
        <w:t xml:space="preserve">: </w:t>
      </w:r>
      <w:r w:rsidRPr="00145C74">
        <w:rPr>
          <w:rFonts w:cs="Calibri"/>
          <w:b w:val="0"/>
          <w:sz w:val="22"/>
          <w:szCs w:val="22"/>
          <w:lang w:val="sr-Cyrl-BA"/>
        </w:rPr>
        <w:t>Stanje uspostave KZ AU u Republici Srpskoj</w:t>
      </w:r>
      <w:bookmarkEnd w:id="401"/>
    </w:p>
    <w:tbl>
      <w:tblPr>
        <w:tblW w:w="9085" w:type="dxa"/>
        <w:jc w:val="center"/>
        <w:tblLook w:val="04A0" w:firstRow="1" w:lastRow="0" w:firstColumn="1" w:lastColumn="0" w:noHBand="0" w:noVBand="1"/>
      </w:tblPr>
      <w:tblGrid>
        <w:gridCol w:w="960"/>
        <w:gridCol w:w="2380"/>
        <w:gridCol w:w="1480"/>
        <w:gridCol w:w="1940"/>
        <w:gridCol w:w="2325"/>
      </w:tblGrid>
      <w:tr w:rsidR="00D5420A" w:rsidRPr="00E3295A" w14:paraId="0541B034" w14:textId="77777777" w:rsidTr="00DA3131">
        <w:trPr>
          <w:trHeight w:val="9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D246E"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R. br.</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14:paraId="32FB635B"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Opština</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711F7A44"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Površina [ha]</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5FA2653B"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Br.ko u evidenciji KZ AU</w:t>
            </w:r>
          </w:p>
        </w:tc>
        <w:tc>
          <w:tcPr>
            <w:tcW w:w="2325" w:type="dxa"/>
            <w:tcBorders>
              <w:top w:val="single" w:sz="4" w:space="0" w:color="auto"/>
              <w:left w:val="nil"/>
              <w:bottom w:val="single" w:sz="4" w:space="0" w:color="auto"/>
              <w:right w:val="single" w:sz="4" w:space="0" w:color="auto"/>
            </w:tcBorders>
            <w:shd w:val="clear" w:color="auto" w:fill="auto"/>
            <w:vAlign w:val="center"/>
            <w:hideMark/>
          </w:tcPr>
          <w:p w14:paraId="7412833D"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 xml:space="preserve">Površina u evidenciji KZ AU [ha] </w:t>
            </w:r>
          </w:p>
        </w:tc>
      </w:tr>
      <w:tr w:rsidR="00D5420A" w:rsidRPr="00E3295A" w14:paraId="78839320"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1163E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380" w:type="dxa"/>
            <w:tcBorders>
              <w:top w:val="nil"/>
              <w:left w:val="nil"/>
              <w:bottom w:val="single" w:sz="4" w:space="0" w:color="auto"/>
              <w:right w:val="single" w:sz="4" w:space="0" w:color="auto"/>
            </w:tcBorders>
            <w:shd w:val="clear" w:color="auto" w:fill="auto"/>
            <w:noWrap/>
            <w:vAlign w:val="bottom"/>
            <w:hideMark/>
          </w:tcPr>
          <w:p w14:paraId="6A316FEC"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Berkovići</w:t>
            </w:r>
          </w:p>
        </w:tc>
        <w:tc>
          <w:tcPr>
            <w:tcW w:w="1480" w:type="dxa"/>
            <w:tcBorders>
              <w:top w:val="nil"/>
              <w:left w:val="nil"/>
              <w:bottom w:val="single" w:sz="4" w:space="0" w:color="auto"/>
              <w:right w:val="single" w:sz="4" w:space="0" w:color="auto"/>
            </w:tcBorders>
            <w:shd w:val="clear" w:color="auto" w:fill="auto"/>
            <w:noWrap/>
            <w:vAlign w:val="bottom"/>
            <w:hideMark/>
          </w:tcPr>
          <w:p w14:paraId="059FB1F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26404</w:t>
            </w:r>
          </w:p>
        </w:tc>
        <w:tc>
          <w:tcPr>
            <w:tcW w:w="1940" w:type="dxa"/>
            <w:tcBorders>
              <w:top w:val="nil"/>
              <w:left w:val="nil"/>
              <w:bottom w:val="single" w:sz="4" w:space="0" w:color="auto"/>
              <w:right w:val="single" w:sz="4" w:space="0" w:color="auto"/>
            </w:tcBorders>
            <w:shd w:val="clear" w:color="auto" w:fill="auto"/>
            <w:noWrap/>
            <w:vAlign w:val="bottom"/>
            <w:hideMark/>
          </w:tcPr>
          <w:p w14:paraId="5A7BF70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60C173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14161</w:t>
            </w:r>
          </w:p>
        </w:tc>
      </w:tr>
      <w:tr w:rsidR="00D5420A" w:rsidRPr="00E3295A" w14:paraId="7AD40C19"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B019C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380" w:type="dxa"/>
            <w:tcBorders>
              <w:top w:val="nil"/>
              <w:left w:val="nil"/>
              <w:bottom w:val="single" w:sz="4" w:space="0" w:color="auto"/>
              <w:right w:val="single" w:sz="4" w:space="0" w:color="auto"/>
            </w:tcBorders>
            <w:shd w:val="clear" w:color="auto" w:fill="auto"/>
            <w:noWrap/>
            <w:vAlign w:val="bottom"/>
            <w:hideMark/>
          </w:tcPr>
          <w:p w14:paraId="00DAABF6"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Bratunac</w:t>
            </w:r>
          </w:p>
        </w:tc>
        <w:tc>
          <w:tcPr>
            <w:tcW w:w="1480" w:type="dxa"/>
            <w:tcBorders>
              <w:top w:val="nil"/>
              <w:left w:val="nil"/>
              <w:bottom w:val="single" w:sz="4" w:space="0" w:color="auto"/>
              <w:right w:val="single" w:sz="4" w:space="0" w:color="auto"/>
            </w:tcBorders>
            <w:shd w:val="clear" w:color="auto" w:fill="auto"/>
            <w:noWrap/>
            <w:vAlign w:val="bottom"/>
            <w:hideMark/>
          </w:tcPr>
          <w:p w14:paraId="6003B1B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29305</w:t>
            </w:r>
          </w:p>
        </w:tc>
        <w:tc>
          <w:tcPr>
            <w:tcW w:w="1940" w:type="dxa"/>
            <w:tcBorders>
              <w:top w:val="nil"/>
              <w:left w:val="nil"/>
              <w:bottom w:val="single" w:sz="4" w:space="0" w:color="auto"/>
              <w:right w:val="single" w:sz="4" w:space="0" w:color="auto"/>
            </w:tcBorders>
            <w:shd w:val="clear" w:color="auto" w:fill="auto"/>
            <w:noWrap/>
            <w:vAlign w:val="bottom"/>
            <w:hideMark/>
          </w:tcPr>
          <w:p w14:paraId="08C59FE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23</w:t>
            </w:r>
          </w:p>
        </w:tc>
        <w:tc>
          <w:tcPr>
            <w:tcW w:w="2325" w:type="dxa"/>
            <w:tcBorders>
              <w:top w:val="nil"/>
              <w:left w:val="nil"/>
              <w:bottom w:val="single" w:sz="4" w:space="0" w:color="auto"/>
              <w:right w:val="single" w:sz="4" w:space="0" w:color="auto"/>
            </w:tcBorders>
            <w:shd w:val="clear" w:color="auto" w:fill="auto"/>
            <w:noWrap/>
            <w:vAlign w:val="bottom"/>
            <w:hideMark/>
          </w:tcPr>
          <w:p w14:paraId="2094783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25526</w:t>
            </w:r>
          </w:p>
        </w:tc>
      </w:tr>
      <w:tr w:rsidR="00D5420A" w:rsidRPr="00E3295A" w14:paraId="2C11A519"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E1178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380" w:type="dxa"/>
            <w:tcBorders>
              <w:top w:val="nil"/>
              <w:left w:val="nil"/>
              <w:bottom w:val="single" w:sz="4" w:space="0" w:color="auto"/>
              <w:right w:val="single" w:sz="4" w:space="0" w:color="auto"/>
            </w:tcBorders>
            <w:shd w:val="clear" w:color="auto" w:fill="auto"/>
            <w:noWrap/>
            <w:vAlign w:val="bottom"/>
            <w:hideMark/>
          </w:tcPr>
          <w:p w14:paraId="5D50D7B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Gacko</w:t>
            </w:r>
          </w:p>
        </w:tc>
        <w:tc>
          <w:tcPr>
            <w:tcW w:w="1480" w:type="dxa"/>
            <w:tcBorders>
              <w:top w:val="nil"/>
              <w:left w:val="nil"/>
              <w:bottom w:val="single" w:sz="4" w:space="0" w:color="auto"/>
              <w:right w:val="single" w:sz="4" w:space="0" w:color="auto"/>
            </w:tcBorders>
            <w:shd w:val="clear" w:color="auto" w:fill="auto"/>
            <w:noWrap/>
            <w:vAlign w:val="bottom"/>
            <w:hideMark/>
          </w:tcPr>
          <w:p w14:paraId="01710F8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72836</w:t>
            </w:r>
          </w:p>
        </w:tc>
        <w:tc>
          <w:tcPr>
            <w:tcW w:w="1940" w:type="dxa"/>
            <w:tcBorders>
              <w:top w:val="nil"/>
              <w:left w:val="nil"/>
              <w:bottom w:val="single" w:sz="4" w:space="0" w:color="auto"/>
              <w:right w:val="single" w:sz="4" w:space="0" w:color="auto"/>
            </w:tcBorders>
            <w:shd w:val="clear" w:color="auto" w:fill="auto"/>
            <w:noWrap/>
            <w:vAlign w:val="bottom"/>
            <w:hideMark/>
          </w:tcPr>
          <w:p w14:paraId="696D8BC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w:t>
            </w:r>
          </w:p>
        </w:tc>
        <w:tc>
          <w:tcPr>
            <w:tcW w:w="2325" w:type="dxa"/>
            <w:tcBorders>
              <w:top w:val="nil"/>
              <w:left w:val="nil"/>
              <w:bottom w:val="single" w:sz="4" w:space="0" w:color="auto"/>
              <w:right w:val="single" w:sz="4" w:space="0" w:color="auto"/>
            </w:tcBorders>
            <w:shd w:val="clear" w:color="auto" w:fill="auto"/>
            <w:noWrap/>
            <w:vAlign w:val="bottom"/>
            <w:hideMark/>
          </w:tcPr>
          <w:p w14:paraId="2A98340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57294</w:t>
            </w:r>
          </w:p>
        </w:tc>
      </w:tr>
      <w:tr w:rsidR="00D5420A" w:rsidRPr="00E3295A" w14:paraId="446B6EAD"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F789C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380" w:type="dxa"/>
            <w:tcBorders>
              <w:top w:val="nil"/>
              <w:left w:val="nil"/>
              <w:bottom w:val="single" w:sz="4" w:space="0" w:color="auto"/>
              <w:right w:val="single" w:sz="4" w:space="0" w:color="auto"/>
            </w:tcBorders>
            <w:shd w:val="clear" w:color="auto" w:fill="auto"/>
            <w:noWrap/>
            <w:vAlign w:val="bottom"/>
            <w:hideMark/>
          </w:tcPr>
          <w:p w14:paraId="226D34A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Istočni Mostar</w:t>
            </w:r>
          </w:p>
        </w:tc>
        <w:tc>
          <w:tcPr>
            <w:tcW w:w="1480" w:type="dxa"/>
            <w:tcBorders>
              <w:top w:val="nil"/>
              <w:left w:val="nil"/>
              <w:bottom w:val="single" w:sz="4" w:space="0" w:color="auto"/>
              <w:right w:val="single" w:sz="4" w:space="0" w:color="auto"/>
            </w:tcBorders>
            <w:shd w:val="clear" w:color="auto" w:fill="auto"/>
            <w:noWrap/>
            <w:vAlign w:val="bottom"/>
            <w:hideMark/>
          </w:tcPr>
          <w:p w14:paraId="528A3F6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8864</w:t>
            </w:r>
          </w:p>
        </w:tc>
        <w:tc>
          <w:tcPr>
            <w:tcW w:w="1940" w:type="dxa"/>
            <w:tcBorders>
              <w:top w:val="nil"/>
              <w:left w:val="nil"/>
              <w:bottom w:val="single" w:sz="4" w:space="0" w:color="auto"/>
              <w:right w:val="single" w:sz="4" w:space="0" w:color="auto"/>
            </w:tcBorders>
            <w:shd w:val="clear" w:color="auto" w:fill="auto"/>
            <w:noWrap/>
            <w:vAlign w:val="bottom"/>
            <w:hideMark/>
          </w:tcPr>
          <w:p w14:paraId="1CAEACC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325" w:type="dxa"/>
            <w:tcBorders>
              <w:top w:val="nil"/>
              <w:left w:val="nil"/>
              <w:bottom w:val="single" w:sz="4" w:space="0" w:color="auto"/>
              <w:right w:val="single" w:sz="4" w:space="0" w:color="auto"/>
            </w:tcBorders>
            <w:shd w:val="clear" w:color="auto" w:fill="auto"/>
            <w:noWrap/>
            <w:vAlign w:val="bottom"/>
            <w:hideMark/>
          </w:tcPr>
          <w:p w14:paraId="74282DA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8864</w:t>
            </w:r>
          </w:p>
        </w:tc>
      </w:tr>
      <w:tr w:rsidR="00D5420A" w:rsidRPr="00E3295A" w14:paraId="453C63D3"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81BFF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80" w:type="dxa"/>
            <w:tcBorders>
              <w:top w:val="nil"/>
              <w:left w:val="nil"/>
              <w:bottom w:val="single" w:sz="4" w:space="0" w:color="auto"/>
              <w:right w:val="single" w:sz="4" w:space="0" w:color="auto"/>
            </w:tcBorders>
            <w:shd w:val="clear" w:color="auto" w:fill="auto"/>
            <w:noWrap/>
            <w:vAlign w:val="bottom"/>
            <w:hideMark/>
          </w:tcPr>
          <w:p w14:paraId="54AEF7E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Kalinovik</w:t>
            </w:r>
          </w:p>
        </w:tc>
        <w:tc>
          <w:tcPr>
            <w:tcW w:w="1480" w:type="dxa"/>
            <w:tcBorders>
              <w:top w:val="nil"/>
              <w:left w:val="nil"/>
              <w:bottom w:val="single" w:sz="4" w:space="0" w:color="auto"/>
              <w:right w:val="single" w:sz="4" w:space="0" w:color="auto"/>
            </w:tcBorders>
            <w:shd w:val="clear" w:color="auto" w:fill="auto"/>
            <w:noWrap/>
            <w:vAlign w:val="bottom"/>
            <w:hideMark/>
          </w:tcPr>
          <w:p w14:paraId="5769D64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67950</w:t>
            </w:r>
          </w:p>
        </w:tc>
        <w:tc>
          <w:tcPr>
            <w:tcW w:w="1940" w:type="dxa"/>
            <w:tcBorders>
              <w:top w:val="nil"/>
              <w:left w:val="nil"/>
              <w:bottom w:val="single" w:sz="4" w:space="0" w:color="auto"/>
              <w:right w:val="single" w:sz="4" w:space="0" w:color="auto"/>
            </w:tcBorders>
            <w:shd w:val="clear" w:color="auto" w:fill="auto"/>
            <w:noWrap/>
            <w:vAlign w:val="bottom"/>
            <w:hideMark/>
          </w:tcPr>
          <w:p w14:paraId="124D33F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36CF2E9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67477</w:t>
            </w:r>
          </w:p>
        </w:tc>
      </w:tr>
      <w:tr w:rsidR="00D5420A" w:rsidRPr="00E3295A" w14:paraId="67E622BF"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CE7C3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380" w:type="dxa"/>
            <w:tcBorders>
              <w:top w:val="nil"/>
              <w:left w:val="nil"/>
              <w:bottom w:val="single" w:sz="4" w:space="0" w:color="auto"/>
              <w:right w:val="single" w:sz="4" w:space="0" w:color="auto"/>
            </w:tcBorders>
            <w:shd w:val="clear" w:color="auto" w:fill="auto"/>
            <w:noWrap/>
            <w:vAlign w:val="bottom"/>
            <w:hideMark/>
          </w:tcPr>
          <w:p w14:paraId="6480B07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Kupres</w:t>
            </w:r>
          </w:p>
        </w:tc>
        <w:tc>
          <w:tcPr>
            <w:tcW w:w="1480" w:type="dxa"/>
            <w:tcBorders>
              <w:top w:val="nil"/>
              <w:left w:val="nil"/>
              <w:bottom w:val="single" w:sz="4" w:space="0" w:color="auto"/>
              <w:right w:val="single" w:sz="4" w:space="0" w:color="auto"/>
            </w:tcBorders>
            <w:shd w:val="clear" w:color="auto" w:fill="auto"/>
            <w:noWrap/>
            <w:vAlign w:val="bottom"/>
            <w:hideMark/>
          </w:tcPr>
          <w:p w14:paraId="37FE6E3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4462</w:t>
            </w:r>
          </w:p>
        </w:tc>
        <w:tc>
          <w:tcPr>
            <w:tcW w:w="1940" w:type="dxa"/>
            <w:tcBorders>
              <w:top w:val="nil"/>
              <w:left w:val="nil"/>
              <w:bottom w:val="single" w:sz="4" w:space="0" w:color="auto"/>
              <w:right w:val="single" w:sz="4" w:space="0" w:color="auto"/>
            </w:tcBorders>
            <w:shd w:val="clear" w:color="auto" w:fill="auto"/>
            <w:noWrap/>
            <w:vAlign w:val="bottom"/>
            <w:hideMark/>
          </w:tcPr>
          <w:p w14:paraId="36D71B8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325" w:type="dxa"/>
            <w:tcBorders>
              <w:top w:val="nil"/>
              <w:left w:val="nil"/>
              <w:bottom w:val="single" w:sz="4" w:space="0" w:color="auto"/>
              <w:right w:val="single" w:sz="4" w:space="0" w:color="auto"/>
            </w:tcBorders>
            <w:shd w:val="clear" w:color="auto" w:fill="auto"/>
            <w:noWrap/>
            <w:vAlign w:val="bottom"/>
            <w:hideMark/>
          </w:tcPr>
          <w:p w14:paraId="75480B4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4462</w:t>
            </w:r>
          </w:p>
        </w:tc>
      </w:tr>
      <w:tr w:rsidR="00D5420A" w:rsidRPr="00E3295A" w14:paraId="43CEE6EE"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CFE5D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380" w:type="dxa"/>
            <w:tcBorders>
              <w:top w:val="nil"/>
              <w:left w:val="nil"/>
              <w:bottom w:val="single" w:sz="4" w:space="0" w:color="auto"/>
              <w:right w:val="single" w:sz="4" w:space="0" w:color="auto"/>
            </w:tcBorders>
            <w:shd w:val="clear" w:color="auto" w:fill="auto"/>
            <w:noWrap/>
            <w:vAlign w:val="bottom"/>
            <w:hideMark/>
          </w:tcPr>
          <w:p w14:paraId="7CB009AA"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Lopare</w:t>
            </w:r>
          </w:p>
        </w:tc>
        <w:tc>
          <w:tcPr>
            <w:tcW w:w="1480" w:type="dxa"/>
            <w:tcBorders>
              <w:top w:val="nil"/>
              <w:left w:val="nil"/>
              <w:bottom w:val="single" w:sz="4" w:space="0" w:color="auto"/>
              <w:right w:val="single" w:sz="4" w:space="0" w:color="auto"/>
            </w:tcBorders>
            <w:shd w:val="clear" w:color="auto" w:fill="auto"/>
            <w:noWrap/>
            <w:vAlign w:val="bottom"/>
            <w:hideMark/>
          </w:tcPr>
          <w:p w14:paraId="086FCC4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29779</w:t>
            </w:r>
          </w:p>
        </w:tc>
        <w:tc>
          <w:tcPr>
            <w:tcW w:w="1940" w:type="dxa"/>
            <w:tcBorders>
              <w:top w:val="nil"/>
              <w:left w:val="nil"/>
              <w:bottom w:val="single" w:sz="4" w:space="0" w:color="auto"/>
              <w:right w:val="single" w:sz="4" w:space="0" w:color="auto"/>
            </w:tcBorders>
            <w:shd w:val="clear" w:color="auto" w:fill="auto"/>
            <w:noWrap/>
            <w:vAlign w:val="bottom"/>
            <w:hideMark/>
          </w:tcPr>
          <w:p w14:paraId="43FD750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6D7F32D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10675</w:t>
            </w:r>
          </w:p>
        </w:tc>
      </w:tr>
      <w:tr w:rsidR="00D5420A" w:rsidRPr="00E3295A" w14:paraId="47C4A641"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7E1D8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w:t>
            </w:r>
          </w:p>
        </w:tc>
        <w:tc>
          <w:tcPr>
            <w:tcW w:w="2380" w:type="dxa"/>
            <w:tcBorders>
              <w:top w:val="nil"/>
              <w:left w:val="nil"/>
              <w:bottom w:val="single" w:sz="4" w:space="0" w:color="auto"/>
              <w:right w:val="single" w:sz="4" w:space="0" w:color="auto"/>
            </w:tcBorders>
            <w:shd w:val="clear" w:color="auto" w:fill="auto"/>
            <w:noWrap/>
            <w:vAlign w:val="bottom"/>
            <w:hideMark/>
          </w:tcPr>
          <w:p w14:paraId="4840123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Nevesinje</w:t>
            </w:r>
          </w:p>
        </w:tc>
        <w:tc>
          <w:tcPr>
            <w:tcW w:w="1480" w:type="dxa"/>
            <w:tcBorders>
              <w:top w:val="nil"/>
              <w:left w:val="nil"/>
              <w:bottom w:val="single" w:sz="4" w:space="0" w:color="auto"/>
              <w:right w:val="single" w:sz="4" w:space="0" w:color="auto"/>
            </w:tcBorders>
            <w:shd w:val="clear" w:color="auto" w:fill="auto"/>
            <w:noWrap/>
            <w:vAlign w:val="bottom"/>
            <w:hideMark/>
          </w:tcPr>
          <w:p w14:paraId="5D08CFE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88711</w:t>
            </w:r>
          </w:p>
        </w:tc>
        <w:tc>
          <w:tcPr>
            <w:tcW w:w="1940" w:type="dxa"/>
            <w:tcBorders>
              <w:top w:val="nil"/>
              <w:left w:val="nil"/>
              <w:bottom w:val="single" w:sz="4" w:space="0" w:color="auto"/>
              <w:right w:val="single" w:sz="4" w:space="0" w:color="auto"/>
            </w:tcBorders>
            <w:shd w:val="clear" w:color="auto" w:fill="auto"/>
            <w:noWrap/>
            <w:vAlign w:val="bottom"/>
            <w:hideMark/>
          </w:tcPr>
          <w:p w14:paraId="361DBD8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17</w:t>
            </w:r>
          </w:p>
        </w:tc>
        <w:tc>
          <w:tcPr>
            <w:tcW w:w="2325" w:type="dxa"/>
            <w:tcBorders>
              <w:top w:val="nil"/>
              <w:left w:val="nil"/>
              <w:bottom w:val="single" w:sz="4" w:space="0" w:color="auto"/>
              <w:right w:val="single" w:sz="4" w:space="0" w:color="auto"/>
            </w:tcBorders>
            <w:shd w:val="clear" w:color="auto" w:fill="auto"/>
            <w:noWrap/>
            <w:vAlign w:val="bottom"/>
            <w:hideMark/>
          </w:tcPr>
          <w:p w14:paraId="2DFC6BE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71423</w:t>
            </w:r>
          </w:p>
        </w:tc>
      </w:tr>
      <w:tr w:rsidR="00D5420A" w:rsidRPr="00E3295A" w14:paraId="7C478511"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2AF8E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w:t>
            </w:r>
          </w:p>
        </w:tc>
        <w:tc>
          <w:tcPr>
            <w:tcW w:w="2380" w:type="dxa"/>
            <w:tcBorders>
              <w:top w:val="nil"/>
              <w:left w:val="nil"/>
              <w:bottom w:val="single" w:sz="4" w:space="0" w:color="auto"/>
              <w:right w:val="single" w:sz="4" w:space="0" w:color="auto"/>
            </w:tcBorders>
            <w:shd w:val="clear" w:color="auto" w:fill="auto"/>
            <w:noWrap/>
            <w:vAlign w:val="bottom"/>
            <w:hideMark/>
          </w:tcPr>
          <w:p w14:paraId="319CC330" w14:textId="77777777" w:rsidR="00D5420A" w:rsidRPr="00E3295A" w:rsidRDefault="00D5420A" w:rsidP="00DA3131">
            <w:pPr>
              <w:spacing w:after="0"/>
              <w:jc w:val="left"/>
              <w:rPr>
                <w:rFonts w:cs="Calibri"/>
                <w:sz w:val="22"/>
                <w:szCs w:val="22"/>
                <w:lang w:val="en-US"/>
              </w:rPr>
            </w:pPr>
            <w:r w:rsidRPr="00E3295A">
              <w:rPr>
                <w:rFonts w:cs="Calibri"/>
                <w:sz w:val="22"/>
                <w:szCs w:val="22"/>
                <w:lang w:val="en-US"/>
              </w:rPr>
              <w:t>Pale</w:t>
            </w:r>
          </w:p>
        </w:tc>
        <w:tc>
          <w:tcPr>
            <w:tcW w:w="1480" w:type="dxa"/>
            <w:tcBorders>
              <w:top w:val="nil"/>
              <w:left w:val="nil"/>
              <w:bottom w:val="single" w:sz="4" w:space="0" w:color="auto"/>
              <w:right w:val="single" w:sz="4" w:space="0" w:color="auto"/>
            </w:tcBorders>
            <w:shd w:val="clear" w:color="auto" w:fill="auto"/>
            <w:noWrap/>
            <w:vAlign w:val="bottom"/>
            <w:hideMark/>
          </w:tcPr>
          <w:p w14:paraId="65F8E486"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49036</w:t>
            </w:r>
          </w:p>
        </w:tc>
        <w:tc>
          <w:tcPr>
            <w:tcW w:w="1940" w:type="dxa"/>
            <w:tcBorders>
              <w:top w:val="nil"/>
              <w:left w:val="nil"/>
              <w:bottom w:val="single" w:sz="4" w:space="0" w:color="auto"/>
              <w:right w:val="single" w:sz="4" w:space="0" w:color="auto"/>
            </w:tcBorders>
            <w:shd w:val="clear" w:color="auto" w:fill="auto"/>
            <w:noWrap/>
            <w:vAlign w:val="bottom"/>
            <w:hideMark/>
          </w:tcPr>
          <w:p w14:paraId="1863CB9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325" w:type="dxa"/>
            <w:tcBorders>
              <w:top w:val="nil"/>
              <w:left w:val="nil"/>
              <w:bottom w:val="single" w:sz="4" w:space="0" w:color="auto"/>
              <w:right w:val="single" w:sz="4" w:space="0" w:color="auto"/>
            </w:tcBorders>
            <w:shd w:val="clear" w:color="auto" w:fill="auto"/>
            <w:noWrap/>
            <w:vAlign w:val="bottom"/>
            <w:hideMark/>
          </w:tcPr>
          <w:p w14:paraId="47860A5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36928</w:t>
            </w:r>
          </w:p>
        </w:tc>
      </w:tr>
      <w:tr w:rsidR="00D5420A" w:rsidRPr="00E3295A" w14:paraId="36AEC6FA"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C8D8B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2380" w:type="dxa"/>
            <w:tcBorders>
              <w:top w:val="nil"/>
              <w:left w:val="nil"/>
              <w:bottom w:val="single" w:sz="4" w:space="0" w:color="auto"/>
              <w:right w:val="single" w:sz="4" w:space="0" w:color="auto"/>
            </w:tcBorders>
            <w:shd w:val="clear" w:color="auto" w:fill="auto"/>
            <w:noWrap/>
            <w:vAlign w:val="bottom"/>
            <w:hideMark/>
          </w:tcPr>
          <w:p w14:paraId="5A2F6C01" w14:textId="77777777" w:rsidR="00D5420A" w:rsidRPr="00E3295A" w:rsidRDefault="00D5420A" w:rsidP="00DA3131">
            <w:pPr>
              <w:spacing w:after="0"/>
              <w:jc w:val="left"/>
              <w:rPr>
                <w:rFonts w:cs="Calibri"/>
                <w:sz w:val="22"/>
                <w:szCs w:val="22"/>
                <w:lang w:val="en-US"/>
              </w:rPr>
            </w:pPr>
            <w:r w:rsidRPr="00E3295A">
              <w:rPr>
                <w:rFonts w:cs="Calibri"/>
                <w:sz w:val="22"/>
                <w:szCs w:val="22"/>
                <w:lang w:val="en-US"/>
              </w:rPr>
              <w:t>Sokolac</w:t>
            </w:r>
          </w:p>
        </w:tc>
        <w:tc>
          <w:tcPr>
            <w:tcW w:w="1480" w:type="dxa"/>
            <w:tcBorders>
              <w:top w:val="nil"/>
              <w:left w:val="nil"/>
              <w:bottom w:val="single" w:sz="4" w:space="0" w:color="auto"/>
              <w:right w:val="single" w:sz="4" w:space="0" w:color="auto"/>
            </w:tcBorders>
            <w:shd w:val="clear" w:color="auto" w:fill="auto"/>
            <w:noWrap/>
            <w:vAlign w:val="bottom"/>
            <w:hideMark/>
          </w:tcPr>
          <w:p w14:paraId="684F35AE" w14:textId="77777777" w:rsidR="00D5420A" w:rsidRPr="00E3295A" w:rsidRDefault="00D5420A" w:rsidP="00DA3131">
            <w:pPr>
              <w:spacing w:after="0"/>
              <w:jc w:val="right"/>
              <w:rPr>
                <w:rFonts w:cs="Calibri"/>
                <w:sz w:val="22"/>
                <w:szCs w:val="22"/>
                <w:lang w:val="en-US"/>
              </w:rPr>
            </w:pPr>
            <w:r w:rsidRPr="00E3295A">
              <w:rPr>
                <w:rFonts w:cs="Calibri"/>
                <w:sz w:val="22"/>
                <w:szCs w:val="22"/>
                <w:lang w:val="en-US"/>
              </w:rPr>
              <w:t>69225</w:t>
            </w:r>
          </w:p>
        </w:tc>
        <w:tc>
          <w:tcPr>
            <w:tcW w:w="1940" w:type="dxa"/>
            <w:tcBorders>
              <w:top w:val="nil"/>
              <w:left w:val="nil"/>
              <w:bottom w:val="single" w:sz="4" w:space="0" w:color="auto"/>
              <w:right w:val="single" w:sz="4" w:space="0" w:color="auto"/>
            </w:tcBorders>
            <w:shd w:val="clear" w:color="auto" w:fill="auto"/>
            <w:noWrap/>
            <w:vAlign w:val="bottom"/>
            <w:hideMark/>
          </w:tcPr>
          <w:p w14:paraId="41CB53D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305B393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2421</w:t>
            </w:r>
          </w:p>
        </w:tc>
      </w:tr>
      <w:tr w:rsidR="00D5420A" w:rsidRPr="00E3295A" w14:paraId="4A171CB5"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14300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11</w:t>
            </w:r>
          </w:p>
        </w:tc>
        <w:tc>
          <w:tcPr>
            <w:tcW w:w="2380" w:type="dxa"/>
            <w:tcBorders>
              <w:top w:val="nil"/>
              <w:left w:val="nil"/>
              <w:bottom w:val="single" w:sz="4" w:space="0" w:color="auto"/>
              <w:right w:val="single" w:sz="4" w:space="0" w:color="auto"/>
            </w:tcBorders>
            <w:shd w:val="clear" w:color="auto" w:fill="auto"/>
            <w:noWrap/>
            <w:vAlign w:val="bottom"/>
            <w:hideMark/>
          </w:tcPr>
          <w:p w14:paraId="2384244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Srebrenica</w:t>
            </w:r>
          </w:p>
        </w:tc>
        <w:tc>
          <w:tcPr>
            <w:tcW w:w="1480" w:type="dxa"/>
            <w:tcBorders>
              <w:top w:val="nil"/>
              <w:left w:val="nil"/>
              <w:bottom w:val="single" w:sz="4" w:space="0" w:color="auto"/>
              <w:right w:val="single" w:sz="4" w:space="0" w:color="auto"/>
            </w:tcBorders>
            <w:shd w:val="clear" w:color="auto" w:fill="auto"/>
            <w:noWrap/>
            <w:vAlign w:val="bottom"/>
            <w:hideMark/>
          </w:tcPr>
          <w:p w14:paraId="1F70DBE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52983</w:t>
            </w:r>
          </w:p>
        </w:tc>
        <w:tc>
          <w:tcPr>
            <w:tcW w:w="1940" w:type="dxa"/>
            <w:tcBorders>
              <w:top w:val="nil"/>
              <w:left w:val="nil"/>
              <w:bottom w:val="single" w:sz="4" w:space="0" w:color="auto"/>
              <w:right w:val="single" w:sz="4" w:space="0" w:color="auto"/>
            </w:tcBorders>
            <w:shd w:val="clear" w:color="auto" w:fill="auto"/>
            <w:noWrap/>
            <w:vAlign w:val="bottom"/>
            <w:hideMark/>
          </w:tcPr>
          <w:p w14:paraId="47B0655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26</w:t>
            </w:r>
          </w:p>
        </w:tc>
        <w:tc>
          <w:tcPr>
            <w:tcW w:w="2325" w:type="dxa"/>
            <w:tcBorders>
              <w:top w:val="nil"/>
              <w:left w:val="nil"/>
              <w:bottom w:val="single" w:sz="4" w:space="0" w:color="auto"/>
              <w:right w:val="single" w:sz="4" w:space="0" w:color="auto"/>
            </w:tcBorders>
            <w:shd w:val="clear" w:color="auto" w:fill="auto"/>
            <w:noWrap/>
            <w:vAlign w:val="bottom"/>
            <w:hideMark/>
          </w:tcPr>
          <w:p w14:paraId="552D68B7"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27742</w:t>
            </w:r>
          </w:p>
        </w:tc>
      </w:tr>
      <w:tr w:rsidR="00D5420A" w:rsidRPr="00E3295A" w14:paraId="3F2C7C30"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B518A1"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12</w:t>
            </w:r>
          </w:p>
        </w:tc>
        <w:tc>
          <w:tcPr>
            <w:tcW w:w="2380" w:type="dxa"/>
            <w:tcBorders>
              <w:top w:val="nil"/>
              <w:left w:val="nil"/>
              <w:bottom w:val="single" w:sz="4" w:space="0" w:color="auto"/>
              <w:right w:val="single" w:sz="4" w:space="0" w:color="auto"/>
            </w:tcBorders>
            <w:shd w:val="clear" w:color="auto" w:fill="auto"/>
            <w:noWrap/>
            <w:vAlign w:val="bottom"/>
            <w:hideMark/>
          </w:tcPr>
          <w:p w14:paraId="057EC045"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Teslić</w:t>
            </w:r>
          </w:p>
        </w:tc>
        <w:tc>
          <w:tcPr>
            <w:tcW w:w="1480" w:type="dxa"/>
            <w:tcBorders>
              <w:top w:val="nil"/>
              <w:left w:val="nil"/>
              <w:bottom w:val="single" w:sz="4" w:space="0" w:color="auto"/>
              <w:right w:val="single" w:sz="4" w:space="0" w:color="auto"/>
            </w:tcBorders>
            <w:shd w:val="clear" w:color="auto" w:fill="auto"/>
            <w:noWrap/>
            <w:vAlign w:val="bottom"/>
            <w:hideMark/>
          </w:tcPr>
          <w:p w14:paraId="6AA2BA3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84649</w:t>
            </w:r>
          </w:p>
        </w:tc>
        <w:tc>
          <w:tcPr>
            <w:tcW w:w="1940" w:type="dxa"/>
            <w:tcBorders>
              <w:top w:val="nil"/>
              <w:left w:val="nil"/>
              <w:bottom w:val="single" w:sz="4" w:space="0" w:color="auto"/>
              <w:right w:val="single" w:sz="4" w:space="0" w:color="auto"/>
            </w:tcBorders>
            <w:shd w:val="clear" w:color="auto" w:fill="auto"/>
            <w:noWrap/>
            <w:vAlign w:val="bottom"/>
            <w:hideMark/>
          </w:tcPr>
          <w:p w14:paraId="7FCE645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w:t>
            </w:r>
          </w:p>
        </w:tc>
        <w:tc>
          <w:tcPr>
            <w:tcW w:w="2325" w:type="dxa"/>
            <w:tcBorders>
              <w:top w:val="nil"/>
              <w:left w:val="nil"/>
              <w:bottom w:val="single" w:sz="4" w:space="0" w:color="auto"/>
              <w:right w:val="single" w:sz="4" w:space="0" w:color="auto"/>
            </w:tcBorders>
            <w:shd w:val="clear" w:color="auto" w:fill="auto"/>
            <w:noWrap/>
            <w:vAlign w:val="bottom"/>
            <w:hideMark/>
          </w:tcPr>
          <w:p w14:paraId="2BED06D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77165</w:t>
            </w:r>
          </w:p>
        </w:tc>
      </w:tr>
      <w:tr w:rsidR="00D5420A" w:rsidRPr="00E3295A" w14:paraId="68FF6336"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A5109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380" w:type="dxa"/>
            <w:tcBorders>
              <w:top w:val="nil"/>
              <w:left w:val="nil"/>
              <w:bottom w:val="single" w:sz="4" w:space="0" w:color="auto"/>
              <w:right w:val="single" w:sz="4" w:space="0" w:color="auto"/>
            </w:tcBorders>
            <w:shd w:val="clear" w:color="auto" w:fill="auto"/>
            <w:noWrap/>
            <w:vAlign w:val="bottom"/>
            <w:hideMark/>
          </w:tcPr>
          <w:p w14:paraId="5F7AFBF9"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Trebinje</w:t>
            </w:r>
          </w:p>
        </w:tc>
        <w:tc>
          <w:tcPr>
            <w:tcW w:w="1480" w:type="dxa"/>
            <w:tcBorders>
              <w:top w:val="nil"/>
              <w:left w:val="nil"/>
              <w:bottom w:val="single" w:sz="4" w:space="0" w:color="auto"/>
              <w:right w:val="single" w:sz="4" w:space="0" w:color="auto"/>
            </w:tcBorders>
            <w:shd w:val="clear" w:color="auto" w:fill="auto"/>
            <w:noWrap/>
            <w:vAlign w:val="bottom"/>
            <w:hideMark/>
          </w:tcPr>
          <w:p w14:paraId="0C216E5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86251</w:t>
            </w:r>
          </w:p>
        </w:tc>
        <w:tc>
          <w:tcPr>
            <w:tcW w:w="1940" w:type="dxa"/>
            <w:tcBorders>
              <w:top w:val="nil"/>
              <w:left w:val="nil"/>
              <w:bottom w:val="single" w:sz="4" w:space="0" w:color="auto"/>
              <w:right w:val="single" w:sz="4" w:space="0" w:color="auto"/>
            </w:tcBorders>
            <w:shd w:val="clear" w:color="auto" w:fill="auto"/>
            <w:noWrap/>
            <w:vAlign w:val="bottom"/>
            <w:hideMark/>
          </w:tcPr>
          <w:p w14:paraId="799345F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50</w:t>
            </w:r>
          </w:p>
        </w:tc>
        <w:tc>
          <w:tcPr>
            <w:tcW w:w="2325" w:type="dxa"/>
            <w:tcBorders>
              <w:top w:val="nil"/>
              <w:left w:val="nil"/>
              <w:bottom w:val="single" w:sz="4" w:space="0" w:color="auto"/>
              <w:right w:val="single" w:sz="4" w:space="0" w:color="auto"/>
            </w:tcBorders>
            <w:shd w:val="clear" w:color="auto" w:fill="auto"/>
            <w:noWrap/>
            <w:vAlign w:val="bottom"/>
            <w:hideMark/>
          </w:tcPr>
          <w:p w14:paraId="21EF00D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58974</w:t>
            </w:r>
          </w:p>
        </w:tc>
      </w:tr>
      <w:tr w:rsidR="00D5420A" w:rsidRPr="00E3295A" w14:paraId="751D00AE" w14:textId="77777777" w:rsidTr="00DA313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8DF02D"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w:t>
            </w:r>
          </w:p>
        </w:tc>
        <w:tc>
          <w:tcPr>
            <w:tcW w:w="2380" w:type="dxa"/>
            <w:tcBorders>
              <w:top w:val="nil"/>
              <w:left w:val="nil"/>
              <w:bottom w:val="single" w:sz="4" w:space="0" w:color="auto"/>
              <w:right w:val="single" w:sz="4" w:space="0" w:color="auto"/>
            </w:tcBorders>
            <w:shd w:val="clear" w:color="auto" w:fill="auto"/>
            <w:noWrap/>
            <w:vAlign w:val="bottom"/>
            <w:hideMark/>
          </w:tcPr>
          <w:p w14:paraId="6843B4DA"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Šekovići</w:t>
            </w:r>
          </w:p>
        </w:tc>
        <w:tc>
          <w:tcPr>
            <w:tcW w:w="1480" w:type="dxa"/>
            <w:tcBorders>
              <w:top w:val="nil"/>
              <w:left w:val="nil"/>
              <w:bottom w:val="single" w:sz="4" w:space="0" w:color="auto"/>
              <w:right w:val="single" w:sz="4" w:space="0" w:color="auto"/>
            </w:tcBorders>
            <w:shd w:val="clear" w:color="auto" w:fill="auto"/>
            <w:noWrap/>
            <w:vAlign w:val="bottom"/>
            <w:hideMark/>
          </w:tcPr>
          <w:p w14:paraId="087E0C7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24237</w:t>
            </w:r>
          </w:p>
        </w:tc>
        <w:tc>
          <w:tcPr>
            <w:tcW w:w="1940" w:type="dxa"/>
            <w:tcBorders>
              <w:top w:val="nil"/>
              <w:left w:val="nil"/>
              <w:bottom w:val="single" w:sz="4" w:space="0" w:color="auto"/>
              <w:right w:val="single" w:sz="4" w:space="0" w:color="auto"/>
            </w:tcBorders>
            <w:shd w:val="clear" w:color="auto" w:fill="auto"/>
            <w:noWrap/>
            <w:vAlign w:val="bottom"/>
            <w:hideMark/>
          </w:tcPr>
          <w:p w14:paraId="66B172C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325" w:type="dxa"/>
            <w:tcBorders>
              <w:top w:val="nil"/>
              <w:left w:val="nil"/>
              <w:bottom w:val="single" w:sz="4" w:space="0" w:color="auto"/>
              <w:right w:val="single" w:sz="4" w:space="0" w:color="auto"/>
            </w:tcBorders>
            <w:shd w:val="clear" w:color="auto" w:fill="auto"/>
            <w:noWrap/>
            <w:vAlign w:val="bottom"/>
            <w:hideMark/>
          </w:tcPr>
          <w:p w14:paraId="408CD03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1317</w:t>
            </w:r>
          </w:p>
        </w:tc>
      </w:tr>
      <w:tr w:rsidR="00D5420A" w:rsidRPr="00E3295A" w14:paraId="747A2341" w14:textId="77777777" w:rsidTr="00DA3131">
        <w:trPr>
          <w:trHeight w:val="70"/>
          <w:jc w:val="center"/>
        </w:trPr>
        <w:tc>
          <w:tcPr>
            <w:tcW w:w="6760" w:type="dxa"/>
            <w:gridSpan w:val="4"/>
            <w:tcBorders>
              <w:top w:val="nil"/>
              <w:left w:val="single" w:sz="4" w:space="0" w:color="auto"/>
              <w:bottom w:val="nil"/>
              <w:right w:val="single" w:sz="4" w:space="0" w:color="auto"/>
            </w:tcBorders>
            <w:shd w:val="clear" w:color="auto" w:fill="auto"/>
            <w:noWrap/>
            <w:vAlign w:val="bottom"/>
            <w:hideMark/>
          </w:tcPr>
          <w:p w14:paraId="74B01B94" w14:textId="77777777" w:rsidR="00D5420A" w:rsidRPr="00E3295A" w:rsidRDefault="00D5420A" w:rsidP="00DA3131">
            <w:pPr>
              <w:spacing w:after="0"/>
              <w:jc w:val="center"/>
              <w:rPr>
                <w:rFonts w:cs="Calibri"/>
                <w:b/>
                <w:color w:val="000000"/>
                <w:sz w:val="22"/>
                <w:szCs w:val="22"/>
                <w:lang w:val="sr-Cyrl-BA"/>
              </w:rPr>
            </w:pPr>
            <w:r w:rsidRPr="00E3295A">
              <w:rPr>
                <w:rFonts w:cs="Calibri"/>
                <w:b/>
                <w:color w:val="000000"/>
                <w:sz w:val="22"/>
                <w:szCs w:val="22"/>
                <w:lang w:val="sr-Cyrl-BA"/>
              </w:rPr>
              <w:t>UKUPNO:</w:t>
            </w:r>
          </w:p>
        </w:tc>
        <w:tc>
          <w:tcPr>
            <w:tcW w:w="2325" w:type="dxa"/>
            <w:tcBorders>
              <w:top w:val="nil"/>
              <w:left w:val="nil"/>
              <w:bottom w:val="nil"/>
              <w:right w:val="single" w:sz="4" w:space="0" w:color="auto"/>
            </w:tcBorders>
            <w:shd w:val="clear" w:color="auto" w:fill="auto"/>
            <w:noWrap/>
            <w:vAlign w:val="bottom"/>
            <w:hideMark/>
          </w:tcPr>
          <w:p w14:paraId="231EED16" w14:textId="77777777" w:rsidR="00D5420A" w:rsidRPr="00E3295A" w:rsidRDefault="00D5420A" w:rsidP="00DA3131">
            <w:pPr>
              <w:spacing w:after="0"/>
              <w:jc w:val="center"/>
              <w:rPr>
                <w:rFonts w:cs="Calibri"/>
                <w:b/>
                <w:color w:val="000000"/>
                <w:sz w:val="22"/>
                <w:szCs w:val="22"/>
                <w:lang w:val="en-US"/>
              </w:rPr>
            </w:pPr>
            <w:r w:rsidRPr="00E3295A">
              <w:rPr>
                <w:rFonts w:cs="Calibri"/>
                <w:b/>
                <w:color w:val="000000"/>
                <w:sz w:val="22"/>
                <w:szCs w:val="22"/>
                <w:lang w:val="en-US"/>
              </w:rPr>
              <w:t>464429</w:t>
            </w:r>
          </w:p>
        </w:tc>
      </w:tr>
      <w:tr w:rsidR="00D5420A" w:rsidRPr="00E3295A" w14:paraId="258852E3" w14:textId="77777777" w:rsidTr="00DA3131">
        <w:trPr>
          <w:trHeight w:val="70"/>
          <w:jc w:val="center"/>
        </w:trPr>
        <w:tc>
          <w:tcPr>
            <w:tcW w:w="6760" w:type="dxa"/>
            <w:gridSpan w:val="4"/>
            <w:tcBorders>
              <w:top w:val="nil"/>
              <w:left w:val="single" w:sz="4" w:space="0" w:color="auto"/>
              <w:bottom w:val="single" w:sz="4" w:space="0" w:color="auto"/>
              <w:right w:val="single" w:sz="4" w:space="0" w:color="auto"/>
            </w:tcBorders>
            <w:shd w:val="clear" w:color="auto" w:fill="auto"/>
            <w:noWrap/>
            <w:vAlign w:val="bottom"/>
          </w:tcPr>
          <w:p w14:paraId="0CA772A5" w14:textId="77777777" w:rsidR="00D5420A" w:rsidRPr="00E3295A" w:rsidRDefault="00D5420A" w:rsidP="00DA3131">
            <w:pPr>
              <w:spacing w:after="0"/>
              <w:jc w:val="center"/>
              <w:rPr>
                <w:rFonts w:cs="Calibri"/>
                <w:b/>
                <w:color w:val="000000"/>
                <w:sz w:val="22"/>
                <w:szCs w:val="22"/>
                <w:lang w:val="sr-Cyrl-BA"/>
              </w:rPr>
            </w:pPr>
          </w:p>
        </w:tc>
        <w:tc>
          <w:tcPr>
            <w:tcW w:w="2325" w:type="dxa"/>
            <w:tcBorders>
              <w:top w:val="nil"/>
              <w:left w:val="nil"/>
              <w:bottom w:val="single" w:sz="4" w:space="0" w:color="auto"/>
              <w:right w:val="single" w:sz="4" w:space="0" w:color="auto"/>
            </w:tcBorders>
            <w:shd w:val="clear" w:color="auto" w:fill="auto"/>
            <w:noWrap/>
            <w:vAlign w:val="bottom"/>
          </w:tcPr>
          <w:p w14:paraId="0EE5EB80" w14:textId="77777777" w:rsidR="00D5420A" w:rsidRPr="00E3295A" w:rsidRDefault="00D5420A" w:rsidP="00DA3131">
            <w:pPr>
              <w:spacing w:after="0"/>
              <w:jc w:val="right"/>
              <w:rPr>
                <w:rFonts w:cs="Calibri"/>
                <w:b/>
                <w:color w:val="000000"/>
                <w:sz w:val="22"/>
                <w:szCs w:val="22"/>
                <w:lang w:val="en-US"/>
              </w:rPr>
            </w:pPr>
          </w:p>
        </w:tc>
      </w:tr>
    </w:tbl>
    <w:p w14:paraId="79E08994" w14:textId="77777777" w:rsidR="00D5420A" w:rsidRPr="00E3295A" w:rsidRDefault="00D5420A" w:rsidP="00DA3131">
      <w:pPr>
        <w:pStyle w:val="Heading4"/>
        <w:numPr>
          <w:ilvl w:val="3"/>
          <w:numId w:val="70"/>
        </w:numPr>
        <w:rPr>
          <w:lang w:val="sr-Cyrl-BA" w:eastAsia="ja-JP"/>
        </w:rPr>
      </w:pPr>
      <w:bookmarkStart w:id="402" w:name="_Toc276326713"/>
      <w:bookmarkStart w:id="403" w:name="_Toc276327625"/>
      <w:bookmarkStart w:id="404" w:name="_Toc276327940"/>
      <w:bookmarkStart w:id="405" w:name="_Toc276328059"/>
      <w:bookmarkStart w:id="406" w:name="_Toc276328349"/>
      <w:bookmarkStart w:id="407" w:name="_Toc276328462"/>
      <w:bookmarkStart w:id="408" w:name="_Toc276329516"/>
      <w:bookmarkStart w:id="409" w:name="_Toc276330440"/>
      <w:bookmarkStart w:id="410" w:name="_Toc276335225"/>
      <w:bookmarkStart w:id="411" w:name="_Toc276461522"/>
      <w:bookmarkStart w:id="412" w:name="_Toc276461636"/>
      <w:bookmarkStart w:id="413" w:name="_Toc276462222"/>
      <w:bookmarkStart w:id="414" w:name="_Toc276890427"/>
      <w:bookmarkStart w:id="415" w:name="_Toc276913976"/>
      <w:bookmarkStart w:id="416" w:name="_Toc276926963"/>
      <w:bookmarkStart w:id="417" w:name="_Toc276927080"/>
      <w:bookmarkStart w:id="418" w:name="_Toc276929694"/>
      <w:bookmarkStart w:id="419" w:name="_Toc276929816"/>
      <w:bookmarkStart w:id="420" w:name="_Toc276930101"/>
      <w:bookmarkStart w:id="421" w:name="_Toc276931025"/>
      <w:bookmarkStart w:id="422" w:name="_Toc276931302"/>
      <w:bookmarkStart w:id="423" w:name="_Toc276931483"/>
      <w:bookmarkStart w:id="424" w:name="_Toc276931877"/>
      <w:bookmarkStart w:id="425" w:name="_Toc276971331"/>
      <w:bookmarkStart w:id="426" w:name="_Toc438039191"/>
      <w:r w:rsidRPr="00E3295A">
        <w:rPr>
          <w:lang w:val="sr-Cyrl-BA" w:eastAsia="ja-JP"/>
        </w:rPr>
        <w:lastRenderedPageBreak/>
        <w:t>Stanje uspostavljenog popisnog katastra</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60AFF08" w14:textId="77777777" w:rsidR="00D5420A" w:rsidRPr="000E527A" w:rsidRDefault="00D5420A" w:rsidP="00DA3131">
      <w:pPr>
        <w:ind w:firstLine="720"/>
        <w:rPr>
          <w:rFonts w:cs="Calibri"/>
          <w:szCs w:val="24"/>
          <w:lang w:val="sr-Cyrl-BA"/>
        </w:rPr>
      </w:pPr>
      <w:bookmarkStart w:id="427" w:name="_Toc213233113"/>
      <w:r w:rsidRPr="000E527A">
        <w:rPr>
          <w:rFonts w:cs="Calibri"/>
          <w:szCs w:val="24"/>
          <w:lang w:val="sr-Cyrl-BA"/>
        </w:rPr>
        <w:t xml:space="preserve">U periodu od 1952. do 1953. godine izrađen je tzv. popisni katastar (PK) kao privremeno rješenje za područja gdje je stari katastar bio uništen u toku Drugog svjetskog rata. </w:t>
      </w:r>
    </w:p>
    <w:p w14:paraId="5EE6B0F1" w14:textId="77777777" w:rsidR="00D5420A" w:rsidRPr="000E527A" w:rsidRDefault="00D5420A" w:rsidP="00DA3131">
      <w:pPr>
        <w:ind w:firstLine="720"/>
        <w:rPr>
          <w:rFonts w:cs="Calibri"/>
          <w:szCs w:val="24"/>
          <w:lang w:val="sr-Cyrl-BA"/>
        </w:rPr>
      </w:pPr>
      <w:r w:rsidRPr="000E527A">
        <w:rPr>
          <w:rFonts w:cs="Calibri"/>
          <w:szCs w:val="24"/>
          <w:lang w:val="sr-Cyrl-BA"/>
        </w:rPr>
        <w:t xml:space="preserve">Ovaj katastar upotrebljava se još u 7 jedinica lokalnih samouprava u površini 158.785 ha (oko 6,4% teritorije Republike Srpske). </w:t>
      </w:r>
    </w:p>
    <w:p w14:paraId="531F01FD" w14:textId="77777777" w:rsidR="00D5420A" w:rsidRPr="000E527A" w:rsidRDefault="00D5420A" w:rsidP="00DA3131">
      <w:pPr>
        <w:ind w:firstLine="720"/>
        <w:rPr>
          <w:rFonts w:cs="Calibri"/>
          <w:szCs w:val="24"/>
          <w:lang w:val="sr-Cyrl-BA"/>
        </w:rPr>
      </w:pPr>
      <w:r w:rsidRPr="000E527A">
        <w:rPr>
          <w:rFonts w:cs="Calibri"/>
          <w:szCs w:val="24"/>
          <w:lang w:val="sr-Cyrl-BA"/>
        </w:rPr>
        <w:t>S obzirom na važeću zakonsku regulativu, vrši se samo održavanje popisnog katastra.</w:t>
      </w:r>
    </w:p>
    <w:p w14:paraId="679C2B16" w14:textId="77777777" w:rsidR="00D5420A" w:rsidRPr="000E527A" w:rsidRDefault="00D5420A" w:rsidP="00DA3131">
      <w:pPr>
        <w:ind w:firstLine="720"/>
        <w:rPr>
          <w:rFonts w:cs="Calibri"/>
          <w:szCs w:val="24"/>
          <w:lang w:val="sr-Cyrl-BA"/>
        </w:rPr>
      </w:pPr>
      <w:r w:rsidRPr="000E527A">
        <w:rPr>
          <w:rFonts w:cs="Calibri"/>
          <w:szCs w:val="24"/>
          <w:lang w:val="sr-Cyrl-BA"/>
        </w:rPr>
        <w:t xml:space="preserve">Stanje uspostave popisnog katastra prikazano je u </w:t>
      </w:r>
      <w:r>
        <w:rPr>
          <w:rFonts w:cs="Calibri"/>
          <w:szCs w:val="24"/>
          <w:lang w:val="sr-Cyrl-BA"/>
        </w:rPr>
        <w:t>T</w:t>
      </w:r>
      <w:r w:rsidRPr="000E527A">
        <w:rPr>
          <w:rFonts w:cs="Calibri"/>
          <w:szCs w:val="24"/>
          <w:lang w:val="sr-Cyrl-BA"/>
        </w:rPr>
        <w:t xml:space="preserve">abeli </w:t>
      </w:r>
      <w:r>
        <w:rPr>
          <w:rFonts w:cs="Calibri"/>
          <w:szCs w:val="24"/>
          <w:lang w:val="sr-Cyrl-BA"/>
        </w:rPr>
        <w:t>10</w:t>
      </w:r>
      <w:r w:rsidRPr="000E527A">
        <w:rPr>
          <w:rFonts w:cs="Calibri"/>
          <w:szCs w:val="24"/>
          <w:lang w:val="sr-Cyrl-BA"/>
        </w:rPr>
        <w:t>.</w:t>
      </w:r>
    </w:p>
    <w:p w14:paraId="6D2DE593" w14:textId="342EF708" w:rsidR="00D5420A" w:rsidRPr="00145C74"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10</w:t>
      </w:r>
      <w:r w:rsidR="00432D29">
        <w:rPr>
          <w:noProof/>
        </w:rPr>
        <w:fldChar w:fldCharType="end"/>
      </w:r>
      <w:r>
        <w:rPr>
          <w:lang w:val="sr-Cyrl-BA"/>
        </w:rPr>
        <w:t>:</w:t>
      </w:r>
      <w:r w:rsidRPr="00145C74">
        <w:rPr>
          <w:bCs w:val="0"/>
          <w:lang w:val="sr-Cyrl-BA" w:eastAsia="ja-JP"/>
        </w:rPr>
        <w:t xml:space="preserve"> </w:t>
      </w:r>
      <w:r w:rsidRPr="00145C74">
        <w:rPr>
          <w:b w:val="0"/>
          <w:bCs w:val="0"/>
          <w:lang w:val="sr-Cyrl-BA" w:eastAsia="ja-JP"/>
        </w:rPr>
        <w:t>Stanje uspostave PK u Republici Srpskoj</w:t>
      </w:r>
      <w:bookmarkEnd w:id="427"/>
    </w:p>
    <w:tbl>
      <w:tblPr>
        <w:tblW w:w="9085" w:type="dxa"/>
        <w:jc w:val="center"/>
        <w:tblLook w:val="04A0" w:firstRow="1" w:lastRow="0" w:firstColumn="1" w:lastColumn="0" w:noHBand="0" w:noVBand="1"/>
      </w:tblPr>
      <w:tblGrid>
        <w:gridCol w:w="777"/>
        <w:gridCol w:w="2283"/>
        <w:gridCol w:w="1219"/>
        <w:gridCol w:w="2106"/>
        <w:gridCol w:w="2700"/>
      </w:tblGrid>
      <w:tr w:rsidR="00D5420A" w:rsidRPr="00E3295A" w14:paraId="24EE2BEA" w14:textId="77777777" w:rsidTr="00DA3131">
        <w:trPr>
          <w:trHeight w:val="120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D188A"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R. br.</w:t>
            </w:r>
          </w:p>
        </w:tc>
        <w:tc>
          <w:tcPr>
            <w:tcW w:w="2283" w:type="dxa"/>
            <w:tcBorders>
              <w:top w:val="single" w:sz="4" w:space="0" w:color="auto"/>
              <w:left w:val="nil"/>
              <w:bottom w:val="single" w:sz="4" w:space="0" w:color="auto"/>
              <w:right w:val="single" w:sz="4" w:space="0" w:color="auto"/>
            </w:tcBorders>
            <w:shd w:val="clear" w:color="auto" w:fill="auto"/>
            <w:vAlign w:val="center"/>
            <w:hideMark/>
          </w:tcPr>
          <w:p w14:paraId="1B331B69"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Opština</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12AF443E"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Površina [ha]</w:t>
            </w:r>
          </w:p>
        </w:tc>
        <w:tc>
          <w:tcPr>
            <w:tcW w:w="2106" w:type="dxa"/>
            <w:tcBorders>
              <w:top w:val="single" w:sz="4" w:space="0" w:color="auto"/>
              <w:left w:val="nil"/>
              <w:bottom w:val="single" w:sz="4" w:space="0" w:color="auto"/>
              <w:right w:val="single" w:sz="4" w:space="0" w:color="auto"/>
            </w:tcBorders>
            <w:shd w:val="clear" w:color="auto" w:fill="auto"/>
            <w:vAlign w:val="center"/>
            <w:hideMark/>
          </w:tcPr>
          <w:p w14:paraId="68D9C1BB"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Br.ko u evidenciji KZ AU</w:t>
            </w:r>
          </w:p>
        </w:tc>
        <w:tc>
          <w:tcPr>
            <w:tcW w:w="2700" w:type="dxa"/>
            <w:tcBorders>
              <w:top w:val="single" w:sz="4" w:space="0" w:color="auto"/>
              <w:left w:val="nil"/>
              <w:bottom w:val="single" w:sz="4" w:space="0" w:color="auto"/>
              <w:right w:val="single" w:sz="4" w:space="0" w:color="auto"/>
            </w:tcBorders>
            <w:shd w:val="clear" w:color="auto" w:fill="auto"/>
            <w:vAlign w:val="center"/>
            <w:hideMark/>
          </w:tcPr>
          <w:p w14:paraId="04EA2084" w14:textId="77777777" w:rsidR="00D5420A" w:rsidRPr="00E3295A" w:rsidRDefault="00D5420A" w:rsidP="00DA3131">
            <w:pPr>
              <w:spacing w:after="0"/>
              <w:jc w:val="left"/>
              <w:rPr>
                <w:rFonts w:cs="Calibri"/>
                <w:b/>
                <w:color w:val="000000"/>
                <w:sz w:val="22"/>
                <w:szCs w:val="22"/>
                <w:lang w:val="en-US"/>
              </w:rPr>
            </w:pPr>
            <w:r w:rsidRPr="00E3295A">
              <w:rPr>
                <w:rFonts w:cs="Calibri"/>
                <w:b/>
                <w:color w:val="000000"/>
                <w:sz w:val="22"/>
                <w:szCs w:val="22"/>
                <w:lang w:val="en-US"/>
              </w:rPr>
              <w:t xml:space="preserve">Površina u evidenciji KZ AU [ha] </w:t>
            </w:r>
          </w:p>
        </w:tc>
      </w:tr>
      <w:tr w:rsidR="00D5420A" w:rsidRPr="00E3295A" w14:paraId="6D117414"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6017802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w:t>
            </w:r>
          </w:p>
        </w:tc>
        <w:tc>
          <w:tcPr>
            <w:tcW w:w="2283" w:type="dxa"/>
            <w:tcBorders>
              <w:top w:val="nil"/>
              <w:left w:val="nil"/>
              <w:bottom w:val="single" w:sz="4" w:space="0" w:color="auto"/>
              <w:right w:val="single" w:sz="4" w:space="0" w:color="auto"/>
            </w:tcBorders>
            <w:shd w:val="clear" w:color="auto" w:fill="auto"/>
            <w:noWrap/>
            <w:vAlign w:val="bottom"/>
            <w:hideMark/>
          </w:tcPr>
          <w:p w14:paraId="009D4C3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Jezero</w:t>
            </w:r>
          </w:p>
        </w:tc>
        <w:tc>
          <w:tcPr>
            <w:tcW w:w="1219" w:type="dxa"/>
            <w:tcBorders>
              <w:top w:val="nil"/>
              <w:left w:val="nil"/>
              <w:bottom w:val="single" w:sz="4" w:space="0" w:color="auto"/>
              <w:right w:val="single" w:sz="4" w:space="0" w:color="auto"/>
            </w:tcBorders>
            <w:shd w:val="clear" w:color="auto" w:fill="auto"/>
            <w:noWrap/>
            <w:vAlign w:val="bottom"/>
            <w:hideMark/>
          </w:tcPr>
          <w:p w14:paraId="2D80A15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6317</w:t>
            </w:r>
          </w:p>
        </w:tc>
        <w:tc>
          <w:tcPr>
            <w:tcW w:w="2106" w:type="dxa"/>
            <w:tcBorders>
              <w:top w:val="nil"/>
              <w:left w:val="nil"/>
              <w:bottom w:val="single" w:sz="4" w:space="0" w:color="auto"/>
              <w:right w:val="single" w:sz="4" w:space="0" w:color="auto"/>
            </w:tcBorders>
            <w:shd w:val="clear" w:color="auto" w:fill="auto"/>
            <w:noWrap/>
            <w:vAlign w:val="bottom"/>
            <w:hideMark/>
          </w:tcPr>
          <w:p w14:paraId="3ABB0AA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700" w:type="dxa"/>
            <w:tcBorders>
              <w:top w:val="nil"/>
              <w:left w:val="nil"/>
              <w:bottom w:val="single" w:sz="4" w:space="0" w:color="auto"/>
              <w:right w:val="single" w:sz="4" w:space="0" w:color="auto"/>
            </w:tcBorders>
            <w:shd w:val="clear" w:color="auto" w:fill="auto"/>
            <w:noWrap/>
            <w:vAlign w:val="bottom"/>
            <w:hideMark/>
          </w:tcPr>
          <w:p w14:paraId="3495ACC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3427</w:t>
            </w:r>
          </w:p>
        </w:tc>
      </w:tr>
      <w:tr w:rsidR="00D5420A" w:rsidRPr="00E3295A" w14:paraId="37B7B7C6"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19F08C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w:t>
            </w:r>
          </w:p>
        </w:tc>
        <w:tc>
          <w:tcPr>
            <w:tcW w:w="2283" w:type="dxa"/>
            <w:tcBorders>
              <w:top w:val="nil"/>
              <w:left w:val="nil"/>
              <w:bottom w:val="single" w:sz="4" w:space="0" w:color="auto"/>
              <w:right w:val="single" w:sz="4" w:space="0" w:color="auto"/>
            </w:tcBorders>
            <w:shd w:val="clear" w:color="auto" w:fill="auto"/>
            <w:noWrap/>
            <w:vAlign w:val="bottom"/>
            <w:hideMark/>
          </w:tcPr>
          <w:p w14:paraId="5D21326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Kneževo</w:t>
            </w:r>
          </w:p>
        </w:tc>
        <w:tc>
          <w:tcPr>
            <w:tcW w:w="1219" w:type="dxa"/>
            <w:tcBorders>
              <w:top w:val="nil"/>
              <w:left w:val="nil"/>
              <w:bottom w:val="single" w:sz="4" w:space="0" w:color="auto"/>
              <w:right w:val="single" w:sz="4" w:space="0" w:color="auto"/>
            </w:tcBorders>
            <w:shd w:val="clear" w:color="auto" w:fill="auto"/>
            <w:noWrap/>
            <w:vAlign w:val="bottom"/>
            <w:hideMark/>
          </w:tcPr>
          <w:p w14:paraId="5D969CE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32599</w:t>
            </w:r>
          </w:p>
        </w:tc>
        <w:tc>
          <w:tcPr>
            <w:tcW w:w="2106" w:type="dxa"/>
            <w:tcBorders>
              <w:top w:val="nil"/>
              <w:left w:val="nil"/>
              <w:bottom w:val="single" w:sz="4" w:space="0" w:color="auto"/>
              <w:right w:val="single" w:sz="4" w:space="0" w:color="auto"/>
            </w:tcBorders>
            <w:shd w:val="clear" w:color="auto" w:fill="auto"/>
            <w:noWrap/>
            <w:vAlign w:val="bottom"/>
            <w:hideMark/>
          </w:tcPr>
          <w:p w14:paraId="760D8EA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13</w:t>
            </w:r>
          </w:p>
        </w:tc>
        <w:tc>
          <w:tcPr>
            <w:tcW w:w="2700" w:type="dxa"/>
            <w:tcBorders>
              <w:top w:val="nil"/>
              <w:left w:val="nil"/>
              <w:bottom w:val="single" w:sz="4" w:space="0" w:color="auto"/>
              <w:right w:val="single" w:sz="4" w:space="0" w:color="auto"/>
            </w:tcBorders>
            <w:shd w:val="clear" w:color="auto" w:fill="auto"/>
            <w:noWrap/>
            <w:vAlign w:val="bottom"/>
            <w:hideMark/>
          </w:tcPr>
          <w:p w14:paraId="01265C8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15814</w:t>
            </w:r>
          </w:p>
        </w:tc>
      </w:tr>
      <w:tr w:rsidR="00D5420A" w:rsidRPr="00E3295A" w14:paraId="1B8B5737"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1E120AE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w:t>
            </w:r>
          </w:p>
        </w:tc>
        <w:tc>
          <w:tcPr>
            <w:tcW w:w="2283" w:type="dxa"/>
            <w:tcBorders>
              <w:top w:val="nil"/>
              <w:left w:val="nil"/>
              <w:bottom w:val="single" w:sz="4" w:space="0" w:color="auto"/>
              <w:right w:val="single" w:sz="4" w:space="0" w:color="auto"/>
            </w:tcBorders>
            <w:shd w:val="clear" w:color="auto" w:fill="auto"/>
            <w:noWrap/>
            <w:vAlign w:val="bottom"/>
            <w:hideMark/>
          </w:tcPr>
          <w:p w14:paraId="3538713F"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Ljubinje</w:t>
            </w:r>
          </w:p>
        </w:tc>
        <w:tc>
          <w:tcPr>
            <w:tcW w:w="1219" w:type="dxa"/>
            <w:tcBorders>
              <w:top w:val="nil"/>
              <w:left w:val="nil"/>
              <w:bottom w:val="single" w:sz="4" w:space="0" w:color="auto"/>
              <w:right w:val="single" w:sz="4" w:space="0" w:color="auto"/>
            </w:tcBorders>
            <w:shd w:val="clear" w:color="auto" w:fill="auto"/>
            <w:noWrap/>
            <w:vAlign w:val="bottom"/>
            <w:hideMark/>
          </w:tcPr>
          <w:p w14:paraId="515D3C0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34133</w:t>
            </w:r>
          </w:p>
        </w:tc>
        <w:tc>
          <w:tcPr>
            <w:tcW w:w="2106" w:type="dxa"/>
            <w:tcBorders>
              <w:top w:val="nil"/>
              <w:left w:val="nil"/>
              <w:bottom w:val="single" w:sz="4" w:space="0" w:color="auto"/>
              <w:right w:val="single" w:sz="4" w:space="0" w:color="auto"/>
            </w:tcBorders>
            <w:shd w:val="clear" w:color="auto" w:fill="auto"/>
            <w:noWrap/>
            <w:vAlign w:val="bottom"/>
            <w:hideMark/>
          </w:tcPr>
          <w:p w14:paraId="00D3BC1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10</w:t>
            </w:r>
          </w:p>
        </w:tc>
        <w:tc>
          <w:tcPr>
            <w:tcW w:w="2700" w:type="dxa"/>
            <w:tcBorders>
              <w:top w:val="nil"/>
              <w:left w:val="nil"/>
              <w:bottom w:val="single" w:sz="4" w:space="0" w:color="auto"/>
              <w:right w:val="single" w:sz="4" w:space="0" w:color="auto"/>
            </w:tcBorders>
            <w:shd w:val="clear" w:color="auto" w:fill="auto"/>
            <w:noWrap/>
            <w:vAlign w:val="bottom"/>
            <w:hideMark/>
          </w:tcPr>
          <w:p w14:paraId="55E3B45E"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28717</w:t>
            </w:r>
          </w:p>
        </w:tc>
      </w:tr>
      <w:tr w:rsidR="00D5420A" w:rsidRPr="00E3295A" w14:paraId="40B70F6E"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4B9D887C"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w:t>
            </w:r>
          </w:p>
        </w:tc>
        <w:tc>
          <w:tcPr>
            <w:tcW w:w="2283" w:type="dxa"/>
            <w:tcBorders>
              <w:top w:val="nil"/>
              <w:left w:val="nil"/>
              <w:bottom w:val="single" w:sz="4" w:space="0" w:color="auto"/>
              <w:right w:val="single" w:sz="4" w:space="0" w:color="auto"/>
            </w:tcBorders>
            <w:shd w:val="clear" w:color="auto" w:fill="auto"/>
            <w:noWrap/>
            <w:vAlign w:val="bottom"/>
            <w:hideMark/>
          </w:tcPr>
          <w:p w14:paraId="7589DD0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Mrkonjić Grad</w:t>
            </w:r>
          </w:p>
        </w:tc>
        <w:tc>
          <w:tcPr>
            <w:tcW w:w="1219" w:type="dxa"/>
            <w:tcBorders>
              <w:top w:val="nil"/>
              <w:left w:val="nil"/>
              <w:bottom w:val="single" w:sz="4" w:space="0" w:color="auto"/>
              <w:right w:val="single" w:sz="4" w:space="0" w:color="auto"/>
            </w:tcBorders>
            <w:shd w:val="clear" w:color="auto" w:fill="auto"/>
            <w:noWrap/>
            <w:vAlign w:val="bottom"/>
            <w:hideMark/>
          </w:tcPr>
          <w:p w14:paraId="44F14988"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66973</w:t>
            </w:r>
          </w:p>
        </w:tc>
        <w:tc>
          <w:tcPr>
            <w:tcW w:w="2106" w:type="dxa"/>
            <w:tcBorders>
              <w:top w:val="nil"/>
              <w:left w:val="nil"/>
              <w:bottom w:val="single" w:sz="4" w:space="0" w:color="auto"/>
              <w:right w:val="single" w:sz="4" w:space="0" w:color="auto"/>
            </w:tcBorders>
            <w:shd w:val="clear" w:color="auto" w:fill="auto"/>
            <w:noWrap/>
            <w:vAlign w:val="bottom"/>
            <w:hideMark/>
          </w:tcPr>
          <w:p w14:paraId="779EC72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27</w:t>
            </w:r>
          </w:p>
        </w:tc>
        <w:tc>
          <w:tcPr>
            <w:tcW w:w="2700" w:type="dxa"/>
            <w:tcBorders>
              <w:top w:val="nil"/>
              <w:left w:val="nil"/>
              <w:bottom w:val="single" w:sz="4" w:space="0" w:color="auto"/>
              <w:right w:val="single" w:sz="4" w:space="0" w:color="auto"/>
            </w:tcBorders>
            <w:shd w:val="clear" w:color="auto" w:fill="auto"/>
            <w:noWrap/>
            <w:vAlign w:val="bottom"/>
            <w:hideMark/>
          </w:tcPr>
          <w:p w14:paraId="214A76A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52274</w:t>
            </w:r>
          </w:p>
        </w:tc>
      </w:tr>
      <w:tr w:rsidR="00D5420A" w:rsidRPr="00E3295A" w14:paraId="4989E9C1"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49D7C73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283" w:type="dxa"/>
            <w:tcBorders>
              <w:top w:val="nil"/>
              <w:left w:val="nil"/>
              <w:bottom w:val="single" w:sz="4" w:space="0" w:color="auto"/>
              <w:right w:val="single" w:sz="4" w:space="0" w:color="auto"/>
            </w:tcBorders>
            <w:shd w:val="clear" w:color="auto" w:fill="auto"/>
            <w:noWrap/>
            <w:vAlign w:val="bottom"/>
            <w:hideMark/>
          </w:tcPr>
          <w:p w14:paraId="7602D4DB"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Oštra Luka</w:t>
            </w:r>
          </w:p>
        </w:tc>
        <w:tc>
          <w:tcPr>
            <w:tcW w:w="1219" w:type="dxa"/>
            <w:tcBorders>
              <w:top w:val="nil"/>
              <w:left w:val="nil"/>
              <w:bottom w:val="single" w:sz="4" w:space="0" w:color="auto"/>
              <w:right w:val="single" w:sz="4" w:space="0" w:color="auto"/>
            </w:tcBorders>
            <w:shd w:val="clear" w:color="auto" w:fill="auto"/>
            <w:noWrap/>
            <w:vAlign w:val="bottom"/>
            <w:hideMark/>
          </w:tcPr>
          <w:p w14:paraId="65ACDF2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20664</w:t>
            </w:r>
          </w:p>
        </w:tc>
        <w:tc>
          <w:tcPr>
            <w:tcW w:w="2106" w:type="dxa"/>
            <w:tcBorders>
              <w:top w:val="nil"/>
              <w:left w:val="nil"/>
              <w:bottom w:val="single" w:sz="4" w:space="0" w:color="auto"/>
              <w:right w:val="single" w:sz="4" w:space="0" w:color="auto"/>
            </w:tcBorders>
            <w:shd w:val="clear" w:color="auto" w:fill="auto"/>
            <w:noWrap/>
            <w:vAlign w:val="bottom"/>
            <w:hideMark/>
          </w:tcPr>
          <w:p w14:paraId="33F8BB5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700" w:type="dxa"/>
            <w:tcBorders>
              <w:top w:val="nil"/>
              <w:left w:val="nil"/>
              <w:bottom w:val="single" w:sz="4" w:space="0" w:color="auto"/>
              <w:right w:val="single" w:sz="4" w:space="0" w:color="auto"/>
            </w:tcBorders>
            <w:shd w:val="clear" w:color="auto" w:fill="auto"/>
            <w:noWrap/>
            <w:vAlign w:val="bottom"/>
            <w:hideMark/>
          </w:tcPr>
          <w:p w14:paraId="68380E4F"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4432</w:t>
            </w:r>
          </w:p>
        </w:tc>
      </w:tr>
      <w:tr w:rsidR="00D5420A" w:rsidRPr="00E3295A" w14:paraId="61625451"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4AD97105"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6</w:t>
            </w:r>
          </w:p>
        </w:tc>
        <w:tc>
          <w:tcPr>
            <w:tcW w:w="2283" w:type="dxa"/>
            <w:tcBorders>
              <w:top w:val="nil"/>
              <w:left w:val="nil"/>
              <w:bottom w:val="single" w:sz="4" w:space="0" w:color="auto"/>
              <w:right w:val="single" w:sz="4" w:space="0" w:color="auto"/>
            </w:tcBorders>
            <w:shd w:val="clear" w:color="auto" w:fill="auto"/>
            <w:noWrap/>
            <w:vAlign w:val="bottom"/>
            <w:hideMark/>
          </w:tcPr>
          <w:p w14:paraId="12D1B9D7"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 xml:space="preserve">Petrovac- Drinić </w:t>
            </w:r>
          </w:p>
        </w:tc>
        <w:tc>
          <w:tcPr>
            <w:tcW w:w="1219" w:type="dxa"/>
            <w:tcBorders>
              <w:top w:val="nil"/>
              <w:left w:val="nil"/>
              <w:bottom w:val="single" w:sz="4" w:space="0" w:color="auto"/>
              <w:right w:val="single" w:sz="4" w:space="0" w:color="auto"/>
            </w:tcBorders>
            <w:shd w:val="clear" w:color="auto" w:fill="auto"/>
            <w:noWrap/>
            <w:vAlign w:val="bottom"/>
            <w:hideMark/>
          </w:tcPr>
          <w:p w14:paraId="12D32B99"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14610</w:t>
            </w:r>
          </w:p>
        </w:tc>
        <w:tc>
          <w:tcPr>
            <w:tcW w:w="2106" w:type="dxa"/>
            <w:tcBorders>
              <w:top w:val="nil"/>
              <w:left w:val="nil"/>
              <w:bottom w:val="single" w:sz="4" w:space="0" w:color="auto"/>
              <w:right w:val="single" w:sz="4" w:space="0" w:color="auto"/>
            </w:tcBorders>
            <w:shd w:val="clear" w:color="auto" w:fill="auto"/>
            <w:noWrap/>
            <w:vAlign w:val="bottom"/>
            <w:hideMark/>
          </w:tcPr>
          <w:p w14:paraId="4A3C52C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5</w:t>
            </w:r>
          </w:p>
        </w:tc>
        <w:tc>
          <w:tcPr>
            <w:tcW w:w="2700" w:type="dxa"/>
            <w:tcBorders>
              <w:top w:val="nil"/>
              <w:left w:val="nil"/>
              <w:bottom w:val="single" w:sz="4" w:space="0" w:color="auto"/>
              <w:right w:val="single" w:sz="4" w:space="0" w:color="auto"/>
            </w:tcBorders>
            <w:shd w:val="clear" w:color="auto" w:fill="auto"/>
            <w:noWrap/>
            <w:vAlign w:val="bottom"/>
            <w:hideMark/>
          </w:tcPr>
          <w:p w14:paraId="0740F0CB"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9793</w:t>
            </w:r>
          </w:p>
        </w:tc>
      </w:tr>
      <w:tr w:rsidR="00D5420A" w:rsidRPr="00E3295A" w14:paraId="54EB1F50" w14:textId="77777777" w:rsidTr="00DA3131">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14498696"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7</w:t>
            </w:r>
          </w:p>
        </w:tc>
        <w:tc>
          <w:tcPr>
            <w:tcW w:w="2283" w:type="dxa"/>
            <w:tcBorders>
              <w:top w:val="nil"/>
              <w:left w:val="nil"/>
              <w:bottom w:val="single" w:sz="4" w:space="0" w:color="auto"/>
              <w:right w:val="single" w:sz="4" w:space="0" w:color="auto"/>
            </w:tcBorders>
            <w:shd w:val="clear" w:color="auto" w:fill="auto"/>
            <w:noWrap/>
            <w:vAlign w:val="bottom"/>
            <w:hideMark/>
          </w:tcPr>
          <w:p w14:paraId="63BCF631" w14:textId="77777777" w:rsidR="00D5420A" w:rsidRPr="00E3295A" w:rsidRDefault="00D5420A" w:rsidP="00DA3131">
            <w:pPr>
              <w:spacing w:after="0"/>
              <w:jc w:val="left"/>
              <w:rPr>
                <w:rFonts w:cs="Calibri"/>
                <w:color w:val="000000"/>
                <w:sz w:val="22"/>
                <w:szCs w:val="22"/>
                <w:lang w:val="en-US"/>
              </w:rPr>
            </w:pPr>
            <w:r w:rsidRPr="00E3295A">
              <w:rPr>
                <w:rFonts w:cs="Calibri"/>
                <w:color w:val="000000"/>
                <w:sz w:val="22"/>
                <w:szCs w:val="22"/>
                <w:lang w:val="en-US"/>
              </w:rPr>
              <w:t>Ribnik</w:t>
            </w:r>
          </w:p>
        </w:tc>
        <w:tc>
          <w:tcPr>
            <w:tcW w:w="1219" w:type="dxa"/>
            <w:tcBorders>
              <w:top w:val="nil"/>
              <w:left w:val="nil"/>
              <w:bottom w:val="single" w:sz="4" w:space="0" w:color="auto"/>
              <w:right w:val="single" w:sz="4" w:space="0" w:color="auto"/>
            </w:tcBorders>
            <w:shd w:val="clear" w:color="auto" w:fill="auto"/>
            <w:noWrap/>
            <w:vAlign w:val="bottom"/>
            <w:hideMark/>
          </w:tcPr>
          <w:p w14:paraId="633D9D80"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49992</w:t>
            </w:r>
          </w:p>
        </w:tc>
        <w:tc>
          <w:tcPr>
            <w:tcW w:w="2106" w:type="dxa"/>
            <w:tcBorders>
              <w:top w:val="nil"/>
              <w:left w:val="nil"/>
              <w:bottom w:val="single" w:sz="4" w:space="0" w:color="auto"/>
              <w:right w:val="single" w:sz="4" w:space="0" w:color="auto"/>
            </w:tcBorders>
            <w:shd w:val="clear" w:color="auto" w:fill="auto"/>
            <w:noWrap/>
            <w:vAlign w:val="bottom"/>
            <w:hideMark/>
          </w:tcPr>
          <w:p w14:paraId="4DD02053"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25</w:t>
            </w:r>
          </w:p>
        </w:tc>
        <w:tc>
          <w:tcPr>
            <w:tcW w:w="2700" w:type="dxa"/>
            <w:tcBorders>
              <w:top w:val="nil"/>
              <w:left w:val="nil"/>
              <w:bottom w:val="single" w:sz="4" w:space="0" w:color="auto"/>
              <w:right w:val="single" w:sz="4" w:space="0" w:color="auto"/>
            </w:tcBorders>
            <w:shd w:val="clear" w:color="auto" w:fill="auto"/>
            <w:noWrap/>
            <w:vAlign w:val="bottom"/>
            <w:hideMark/>
          </w:tcPr>
          <w:p w14:paraId="4474EE6A" w14:textId="77777777" w:rsidR="00D5420A" w:rsidRPr="00E3295A" w:rsidRDefault="00D5420A" w:rsidP="00DA3131">
            <w:pPr>
              <w:spacing w:after="0"/>
              <w:jc w:val="right"/>
              <w:rPr>
                <w:rFonts w:cs="Calibri"/>
                <w:color w:val="000000"/>
                <w:sz w:val="22"/>
                <w:szCs w:val="22"/>
                <w:lang w:val="en-US"/>
              </w:rPr>
            </w:pPr>
            <w:r w:rsidRPr="00E3295A">
              <w:rPr>
                <w:rFonts w:cs="Calibri"/>
                <w:color w:val="000000"/>
                <w:sz w:val="22"/>
                <w:szCs w:val="22"/>
                <w:lang w:val="en-US"/>
              </w:rPr>
              <w:t>44328</w:t>
            </w:r>
          </w:p>
        </w:tc>
      </w:tr>
      <w:tr w:rsidR="00D5420A" w:rsidRPr="00E3295A" w14:paraId="23BE2BD6" w14:textId="77777777" w:rsidTr="00DA3131">
        <w:trPr>
          <w:trHeight w:val="300"/>
          <w:jc w:val="center"/>
        </w:trPr>
        <w:tc>
          <w:tcPr>
            <w:tcW w:w="6385"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1D32DA" w14:textId="77777777" w:rsidR="00D5420A" w:rsidRPr="00E3295A" w:rsidRDefault="00D5420A" w:rsidP="00DA3131">
            <w:pPr>
              <w:spacing w:after="0"/>
              <w:jc w:val="center"/>
              <w:rPr>
                <w:rFonts w:cs="Calibri"/>
                <w:b/>
                <w:color w:val="000000"/>
                <w:sz w:val="22"/>
                <w:szCs w:val="22"/>
                <w:lang w:val="en-US"/>
              </w:rPr>
            </w:pPr>
            <w:r w:rsidRPr="00E3295A">
              <w:rPr>
                <w:rFonts w:cs="Calibri"/>
                <w:b/>
                <w:color w:val="000000"/>
                <w:sz w:val="22"/>
                <w:szCs w:val="22"/>
                <w:lang w:val="en-US"/>
              </w:rPr>
              <w:t>UKUPNO</w:t>
            </w:r>
          </w:p>
        </w:tc>
        <w:tc>
          <w:tcPr>
            <w:tcW w:w="2700" w:type="dxa"/>
            <w:tcBorders>
              <w:top w:val="nil"/>
              <w:left w:val="nil"/>
              <w:bottom w:val="single" w:sz="4" w:space="0" w:color="auto"/>
              <w:right w:val="single" w:sz="4" w:space="0" w:color="auto"/>
            </w:tcBorders>
            <w:shd w:val="clear" w:color="auto" w:fill="auto"/>
            <w:noWrap/>
            <w:vAlign w:val="bottom"/>
            <w:hideMark/>
          </w:tcPr>
          <w:p w14:paraId="0A34B987" w14:textId="77777777" w:rsidR="00D5420A" w:rsidRPr="00E3295A" w:rsidRDefault="00D5420A" w:rsidP="00DA3131">
            <w:pPr>
              <w:spacing w:after="0"/>
              <w:jc w:val="right"/>
              <w:rPr>
                <w:rFonts w:cs="Calibri"/>
                <w:b/>
                <w:color w:val="000000"/>
                <w:sz w:val="22"/>
                <w:szCs w:val="22"/>
                <w:lang w:val="sr-Cyrl-BA"/>
              </w:rPr>
            </w:pPr>
            <w:r w:rsidRPr="00E3295A">
              <w:rPr>
                <w:rFonts w:cs="Calibri"/>
                <w:b/>
                <w:color w:val="000000"/>
                <w:sz w:val="22"/>
                <w:szCs w:val="22"/>
                <w:lang w:val="en-US"/>
              </w:rPr>
              <w:t>158785</w:t>
            </w:r>
          </w:p>
        </w:tc>
      </w:tr>
    </w:tbl>
    <w:p w14:paraId="51A488A2" w14:textId="77777777" w:rsidR="00D5420A" w:rsidRDefault="00D5420A" w:rsidP="00DA3131">
      <w:pPr>
        <w:rPr>
          <w:lang w:val="sr-Cyrl-CS" w:eastAsia="ja-JP"/>
        </w:rPr>
      </w:pPr>
    </w:p>
    <w:p w14:paraId="301A8B2A" w14:textId="77777777" w:rsidR="00D5420A" w:rsidRPr="00E3295A" w:rsidRDefault="00D5420A" w:rsidP="00DA3131">
      <w:pPr>
        <w:pStyle w:val="Heading4"/>
        <w:numPr>
          <w:ilvl w:val="3"/>
          <w:numId w:val="70"/>
        </w:numPr>
        <w:rPr>
          <w:lang w:val="sr-Cyrl-BA"/>
        </w:rPr>
      </w:pPr>
      <w:r w:rsidRPr="00E3295A">
        <w:rPr>
          <w:lang w:val="sr-Cyrl-BA"/>
        </w:rPr>
        <w:t>Stanje uspostavlje</w:t>
      </w:r>
      <w:r>
        <w:rPr>
          <w:lang w:val="sr-Cyrl-BA"/>
        </w:rPr>
        <w:t>ne</w:t>
      </w:r>
      <w:r w:rsidRPr="00E3295A">
        <w:rPr>
          <w:lang w:val="sr-Cyrl-BA"/>
        </w:rPr>
        <w:t xml:space="preserve"> zemljišne knjige</w:t>
      </w:r>
    </w:p>
    <w:p w14:paraId="05599BB5"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Na teritoriji Republike Srpske, postoje dvije evidencije Zemljišne knjige, i to:  </w:t>
      </w:r>
    </w:p>
    <w:p w14:paraId="59B7333D" w14:textId="77777777" w:rsidR="00D5420A" w:rsidRPr="00145C74" w:rsidRDefault="00D5420A" w:rsidP="00DA3131">
      <w:pPr>
        <w:pStyle w:val="ListParagraph"/>
        <w:numPr>
          <w:ilvl w:val="0"/>
          <w:numId w:val="31"/>
        </w:numPr>
        <w:shd w:val="clear" w:color="auto" w:fill="FFFFFF"/>
        <w:spacing w:after="0"/>
        <w:rPr>
          <w:rFonts w:cs="Calibri"/>
          <w:szCs w:val="24"/>
          <w:lang w:val="bs-Cyrl-BA"/>
        </w:rPr>
      </w:pPr>
      <w:r w:rsidRPr="00145C74">
        <w:rPr>
          <w:rFonts w:cs="Calibri"/>
          <w:szCs w:val="24"/>
          <w:lang w:val="bs-Cyrl-BA"/>
        </w:rPr>
        <w:t>Zemljišna knjiga zasnovana na podacima Austro - Ugarskog premjera,</w:t>
      </w:r>
    </w:p>
    <w:p w14:paraId="643585BF" w14:textId="77777777" w:rsidR="00D5420A" w:rsidRPr="00145C74" w:rsidRDefault="00D5420A" w:rsidP="00DA3131">
      <w:pPr>
        <w:pStyle w:val="ListParagraph"/>
        <w:numPr>
          <w:ilvl w:val="0"/>
          <w:numId w:val="31"/>
        </w:numPr>
        <w:shd w:val="clear" w:color="auto" w:fill="FFFFFF"/>
        <w:spacing w:after="0"/>
        <w:rPr>
          <w:rFonts w:cs="Calibri"/>
          <w:szCs w:val="24"/>
          <w:lang w:val="bs-Cyrl-BA"/>
        </w:rPr>
      </w:pPr>
      <w:r w:rsidRPr="00145C74">
        <w:rPr>
          <w:rFonts w:cs="Calibri"/>
          <w:szCs w:val="24"/>
          <w:lang w:val="bs-Cyrl-BA"/>
        </w:rPr>
        <w:t>Zemljišna knjiga zasnovana na podacima novog premjera u Gaus-Krigerovoj projekciji po Zakonu o zemljišnim knjigama Republike Srpske („Službeni glasnik Republike Srpske“, br. 67/03, 46/04, 109/05, 119/08).</w:t>
      </w:r>
    </w:p>
    <w:p w14:paraId="7458E160"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Zemljišna knjiga je javna knjiga i javni registar stvarnih prava na nekretninama i drugih prava koja su zakonom predviđena za upis (hipoteka, stvarne služnosti, prava korišćenja i dr). Upis prava na nekretninama kao i upis svih promjena koje se tiču podataka u zemljišnoj knjizi je obavezan. Zemljišna knjiga sastoji se od glavne zemljišne knjige, zbirke isprava i pomoćnih registara (registar vlasnika, registar parcela i dnevnik). </w:t>
      </w:r>
    </w:p>
    <w:p w14:paraId="10CB1CC9"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 xml:space="preserve">U toku Drugog svjetskog rata značajan dio zemljišne knjige je uništen. Isto tako, značajan dio zemljišne knjige koja po funkcionalnoj nadležnosti  priprada Republici Srpskoj nalazi se u Federaciji Bosne i Hercegovine. S obzirom na naprijed navedeno, teško je odrediti tačan postotak terotorije Republike Srpske za koju RUGIPP posjeduje zemljišnu knjigu. Procjena je da zemljišna knjiga postoji za oko 65% teritorije Republike Srpske, ista je neažurna i netačna tj. ne oslikava stvarno stanje. </w:t>
      </w:r>
    </w:p>
    <w:p w14:paraId="5B1BF6B4" w14:textId="77777777" w:rsidR="00D5420A" w:rsidRPr="00145C74" w:rsidRDefault="00D5420A" w:rsidP="00DA3131">
      <w:pPr>
        <w:shd w:val="clear" w:color="auto" w:fill="FFFFFF"/>
        <w:spacing w:after="0"/>
        <w:ind w:firstLine="720"/>
        <w:rPr>
          <w:rFonts w:cs="Calibri"/>
          <w:szCs w:val="24"/>
          <w:lang w:val="bs-Cyrl-BA"/>
        </w:rPr>
      </w:pPr>
      <w:r w:rsidRPr="00145C74">
        <w:rPr>
          <w:rFonts w:cs="Calibri"/>
          <w:szCs w:val="24"/>
          <w:lang w:val="bs-Cyrl-BA"/>
        </w:rPr>
        <w:t>S obzirom na važeću zakonsku regulativu, vrši se samo održavanje zemljišne knjige.</w:t>
      </w:r>
    </w:p>
    <w:p w14:paraId="5AD42D42" w14:textId="77777777" w:rsidR="00D5420A" w:rsidRPr="00E3295A" w:rsidRDefault="00D5420A" w:rsidP="00DA3131">
      <w:pPr>
        <w:pStyle w:val="Heading4"/>
        <w:numPr>
          <w:ilvl w:val="3"/>
          <w:numId w:val="70"/>
        </w:numPr>
        <w:rPr>
          <w:lang w:val="sr-Cyrl-BA"/>
        </w:rPr>
      </w:pPr>
      <w:r w:rsidRPr="00E3295A">
        <w:rPr>
          <w:lang w:val="sr-Cyrl-BA"/>
        </w:rPr>
        <w:t xml:space="preserve">Stanje uspostavljenih knjiga uloženih ugovora </w:t>
      </w:r>
    </w:p>
    <w:p w14:paraId="18D91CF6" w14:textId="77777777" w:rsidR="00D5420A" w:rsidRPr="00E3295A" w:rsidRDefault="00D5420A" w:rsidP="00DA3131">
      <w:pPr>
        <w:spacing w:after="0"/>
        <w:ind w:firstLine="720"/>
        <w:rPr>
          <w:rFonts w:cs="Calibri"/>
          <w:szCs w:val="24"/>
          <w:lang w:val="sr-Cyrl-BA"/>
        </w:rPr>
      </w:pPr>
      <w:bookmarkStart w:id="428" w:name="_Toc213239377"/>
      <w:r w:rsidRPr="00E3295A">
        <w:rPr>
          <w:rFonts w:cs="Calibri"/>
          <w:szCs w:val="24"/>
          <w:lang w:val="sr-Cyrl-BA"/>
        </w:rPr>
        <w:t xml:space="preserve">Na teritoriji Republike Srpske uspostavljene su dvije Knjige uloženih ugovora (KUU), i to: </w:t>
      </w:r>
    </w:p>
    <w:p w14:paraId="5C38D6FE" w14:textId="77777777" w:rsidR="00D5420A" w:rsidRPr="00E3295A" w:rsidRDefault="00D5420A" w:rsidP="00DA3131">
      <w:pPr>
        <w:numPr>
          <w:ilvl w:val="0"/>
          <w:numId w:val="14"/>
        </w:numPr>
        <w:spacing w:after="0"/>
        <w:contextualSpacing/>
        <w:jc w:val="left"/>
        <w:rPr>
          <w:rFonts w:cs="Calibri"/>
          <w:szCs w:val="24"/>
          <w:lang w:val="sr-Cyrl-BA"/>
        </w:rPr>
      </w:pPr>
      <w:r w:rsidRPr="00E3295A">
        <w:rPr>
          <w:rFonts w:cs="Calibri"/>
          <w:szCs w:val="24"/>
          <w:lang w:val="sr-Cyrl-BA"/>
        </w:rPr>
        <w:t>Knjiga uloženih ugovora o otkupu stambenih zgrada i stanova i</w:t>
      </w:r>
    </w:p>
    <w:p w14:paraId="0B9CAF02" w14:textId="77777777" w:rsidR="00D5420A" w:rsidRPr="00E3295A" w:rsidRDefault="00D5420A" w:rsidP="00DA3131">
      <w:pPr>
        <w:numPr>
          <w:ilvl w:val="0"/>
          <w:numId w:val="14"/>
        </w:numPr>
        <w:spacing w:after="0"/>
        <w:contextualSpacing/>
        <w:jc w:val="left"/>
        <w:rPr>
          <w:rFonts w:cs="Calibri"/>
          <w:szCs w:val="24"/>
          <w:lang w:val="sr-Cyrl-BA"/>
        </w:rPr>
      </w:pPr>
      <w:r w:rsidRPr="00E3295A">
        <w:rPr>
          <w:rFonts w:cs="Calibri"/>
          <w:szCs w:val="24"/>
          <w:lang w:val="sr-Cyrl-BA"/>
        </w:rPr>
        <w:t xml:space="preserve">Knjiga uloženih ugovora o prodaji poslovnih zgrada, poslovnih prostorija i garaža. </w:t>
      </w:r>
    </w:p>
    <w:p w14:paraId="14F2A650" w14:textId="77777777" w:rsidR="00D5420A" w:rsidRPr="00145C74" w:rsidRDefault="00D5420A" w:rsidP="00DA3131">
      <w:pPr>
        <w:spacing w:after="0"/>
        <w:ind w:firstLine="720"/>
        <w:rPr>
          <w:rFonts w:cs="Calibri"/>
          <w:szCs w:val="24"/>
          <w:lang w:val="bs-Cyrl-BA"/>
        </w:rPr>
      </w:pPr>
      <w:r w:rsidRPr="00145C74">
        <w:rPr>
          <w:rFonts w:cs="Calibri"/>
          <w:szCs w:val="24"/>
          <w:lang w:val="bs-Cyrl-BA"/>
        </w:rPr>
        <w:lastRenderedPageBreak/>
        <w:t xml:space="preserve">Razvojem građevinskog sektora (izgradnja kolektivnih stambenih objekata-zgrada, poslovnih objekata i sl.) u gradovima, kao i u većim opštinama, ukazala se potreba za izdvojenom evidencijom etažnih objekata (stambene zgrade, poslovne zgrade, stambeno-poslovni objekti i sl.) gdje bi se pojedinačne etažne jedinice mogle izdvojiti.  </w:t>
      </w:r>
    </w:p>
    <w:p w14:paraId="3BE30296" w14:textId="77777777" w:rsidR="00D5420A" w:rsidRPr="00145C74" w:rsidRDefault="00D5420A" w:rsidP="00DA3131">
      <w:pPr>
        <w:spacing w:after="0"/>
        <w:ind w:firstLine="720"/>
        <w:rPr>
          <w:rFonts w:cs="Calibri"/>
          <w:szCs w:val="24"/>
          <w:lang w:val="bs-Cyrl-BA"/>
        </w:rPr>
      </w:pPr>
      <w:r w:rsidRPr="00145C74">
        <w:rPr>
          <w:rFonts w:cs="Calibri"/>
          <w:szCs w:val="24"/>
          <w:lang w:val="bs-Cyrl-BA"/>
        </w:rPr>
        <w:t>U KUU o otkupu stambenih zgrada i stanova upisuju se podaci o stambenim zgradama i stanovima, a koje nisu upisane u zemljišnu knjigu, odnosno u druge javne evidencije o nekretninama i pravima na njima. U KUU o otkupu poslovnih zgrada, poslovnih prostorija i garaža upisuju se podaci o poslovnim zgradama, poslovnim prostorijama i garažama u državnoj svojini, koje su prodate u skladu sa Zakonom o privatizaciji poslovnih zgrada, poslovnih prostorija i garaža („Službeni glasnik Republike Srpske“, broj 98/04), kao i za one za koje postoji pravni osnov za sticanje prava svojine na drugi način, a koje nisu upisane u zemljišnu knjigu, odnosno u druge javne evidencije o nekretninama i pravima na njima.</w:t>
      </w:r>
    </w:p>
    <w:p w14:paraId="0EE6FED3" w14:textId="77777777" w:rsidR="00D5420A" w:rsidRPr="00E3295A" w:rsidRDefault="00D5420A" w:rsidP="00DA3131">
      <w:pPr>
        <w:spacing w:after="0"/>
        <w:ind w:firstLine="720"/>
        <w:rPr>
          <w:rFonts w:cs="Calibri"/>
          <w:szCs w:val="24"/>
          <w:lang w:val="sr-Cyrl-BA"/>
        </w:rPr>
      </w:pPr>
      <w:r w:rsidRPr="00E3295A">
        <w:rPr>
          <w:rFonts w:cs="Calibri"/>
          <w:szCs w:val="24"/>
          <w:lang w:val="sr-Cyrl-BA"/>
        </w:rPr>
        <w:t xml:space="preserve">Izvod iz knjige uloženih ugovora o otkupu stambenih zgrada i stanova služi kao dokaz o vlasništvu na otkupljenom stanu. Izvod iz knjige uloženih ugovora o prodaji poslovnih zgrada, poslovnih prostorija i garaža je dokaz o vlasništvu na kupljenoj poslovnoj zgradi, poslovnoj prostoriji ili garaži. </w:t>
      </w:r>
    </w:p>
    <w:p w14:paraId="4ECA9F52" w14:textId="77777777" w:rsidR="00D5420A" w:rsidRDefault="00D5420A" w:rsidP="00DA3131">
      <w:pPr>
        <w:spacing w:after="0"/>
        <w:ind w:firstLine="720"/>
        <w:rPr>
          <w:rFonts w:cs="Calibri"/>
          <w:szCs w:val="24"/>
          <w:lang w:val="sr-Cyrl-BA"/>
        </w:rPr>
      </w:pPr>
      <w:r w:rsidRPr="00E3295A">
        <w:rPr>
          <w:rFonts w:cs="Calibri"/>
          <w:szCs w:val="24"/>
          <w:lang w:val="sr-Cyrl-BA"/>
        </w:rPr>
        <w:t xml:space="preserve">KUU vode se posebno za svaku katastarsku opštinu u kojoj se ukaže potreba (na čijem području postoje objekti etažne svojine, stambene ili poslovne zgrade). Banja Luka ima elektronske knjige uloženih ugovora, dok ostale područne jedinice imaju analogne knjige uloženih ugovora. Za područja gdje postoji analogna KUU u toku je uspostavljanje elektronske evidencije koju obavljaju zaposleni </w:t>
      </w:r>
      <w:r>
        <w:rPr>
          <w:rFonts w:cs="Calibri"/>
          <w:szCs w:val="24"/>
          <w:lang w:val="sr-Cyrl-BA"/>
        </w:rPr>
        <w:t>RUGIPP</w:t>
      </w:r>
      <w:r w:rsidRPr="00E3295A">
        <w:rPr>
          <w:rFonts w:cs="Calibri"/>
          <w:szCs w:val="24"/>
          <w:lang w:val="sr-Cyrl-BA"/>
        </w:rPr>
        <w:t xml:space="preserve"> uz redovne poslove.</w:t>
      </w:r>
    </w:p>
    <w:p w14:paraId="4E4EEF3F" w14:textId="77777777" w:rsidR="00D5420A" w:rsidRPr="00CF6DD2" w:rsidRDefault="00D5420A" w:rsidP="00DA3131">
      <w:pPr>
        <w:pStyle w:val="Heading2"/>
        <w:numPr>
          <w:ilvl w:val="0"/>
          <w:numId w:val="0"/>
        </w:numPr>
        <w:ind w:left="480"/>
        <w:rPr>
          <w:color w:val="auto"/>
          <w:sz w:val="24"/>
          <w:szCs w:val="24"/>
        </w:rPr>
      </w:pPr>
      <w:r>
        <w:rPr>
          <w:color w:val="auto"/>
          <w:sz w:val="24"/>
          <w:szCs w:val="24"/>
          <w:lang w:val="sr-Latn-BA"/>
        </w:rPr>
        <w:t xml:space="preserve">4.5. </w:t>
      </w:r>
      <w:r w:rsidRPr="00CF6DD2">
        <w:rPr>
          <w:color w:val="auto"/>
          <w:sz w:val="24"/>
          <w:szCs w:val="24"/>
        </w:rPr>
        <w:t>Topografski premjer</w:t>
      </w:r>
      <w:bookmarkEnd w:id="428"/>
    </w:p>
    <w:p w14:paraId="453D114A" w14:textId="77777777" w:rsidR="00D5420A" w:rsidRPr="00141DB2" w:rsidRDefault="00D5420A" w:rsidP="00DA3131">
      <w:pPr>
        <w:spacing w:after="0"/>
        <w:ind w:firstLine="720"/>
        <w:rPr>
          <w:rFonts w:cs="Calibri"/>
          <w:szCs w:val="24"/>
          <w:lang w:val="sr-Cyrl-BA"/>
        </w:rPr>
      </w:pPr>
      <w:bookmarkStart w:id="429" w:name="_Toc213239378"/>
      <w:r w:rsidRPr="00141DB2">
        <w:rPr>
          <w:rFonts w:cs="Calibri"/>
          <w:szCs w:val="24"/>
          <w:lang w:val="sr-Cyrl-BA"/>
        </w:rPr>
        <w:t>Topografski premjer je geodetsko mjerenje topografskih objekata i terena propisanom klasom tačnosti, prikupljanje podataka o njihovim kvalitativnim i kvantitativnim osobinama i podataka o geografskim i drugim nazivima.</w:t>
      </w:r>
    </w:p>
    <w:p w14:paraId="52CD0FB6" w14:textId="77777777" w:rsidR="00D5420A" w:rsidRPr="00141DB2" w:rsidRDefault="00D5420A" w:rsidP="00DA3131">
      <w:pPr>
        <w:spacing w:after="0"/>
        <w:ind w:firstLine="720"/>
        <w:rPr>
          <w:rFonts w:cs="Calibri"/>
          <w:szCs w:val="24"/>
          <w:lang w:val="sr-Cyrl-BA"/>
        </w:rPr>
      </w:pPr>
      <w:r w:rsidRPr="00141DB2">
        <w:rPr>
          <w:rFonts w:cs="Calibri"/>
          <w:szCs w:val="24"/>
          <w:lang w:val="sr-Cyrl-BA"/>
        </w:rPr>
        <w:t>Na osnovu elaborata topografskog premjera i podataka iz drugih izvora formira se osnovni topografski model i izrađuje osnovna karta Republike Srpske i ostale karte, digitalni ortofoto i digitalni model terena prostora Republike Srpske.</w:t>
      </w:r>
    </w:p>
    <w:p w14:paraId="1FE08C11" w14:textId="77777777" w:rsidR="00D5420A" w:rsidRDefault="00D5420A" w:rsidP="00DA3131">
      <w:pPr>
        <w:spacing w:after="0"/>
        <w:ind w:firstLine="720"/>
        <w:rPr>
          <w:rFonts w:cs="Calibri"/>
          <w:szCs w:val="24"/>
          <w:lang w:val="sr-Cyrl-BA"/>
        </w:rPr>
      </w:pPr>
      <w:r w:rsidRPr="00141DB2">
        <w:rPr>
          <w:rFonts w:cs="Calibri"/>
          <w:szCs w:val="24"/>
          <w:lang w:val="sr-Cyrl-BA"/>
        </w:rPr>
        <w:t>U skladu sa Zakonom periodično snimanje iz vazduha teritorije Republike Srpske za potrebe ažuriranja topografsko-kartografske baze podataka sprovodi se najmanje jednom u pet godina.</w:t>
      </w:r>
    </w:p>
    <w:p w14:paraId="046A1E94" w14:textId="77777777" w:rsidR="00D5420A" w:rsidRPr="00145C74" w:rsidRDefault="00D5420A" w:rsidP="00DA3131">
      <w:pPr>
        <w:pStyle w:val="Heading3"/>
        <w:numPr>
          <w:ilvl w:val="2"/>
          <w:numId w:val="71"/>
        </w:numPr>
      </w:pPr>
      <w:r w:rsidRPr="00145C74">
        <w:t>Analiza postojećeg stanja</w:t>
      </w:r>
      <w:bookmarkEnd w:id="429"/>
    </w:p>
    <w:p w14:paraId="7623C24B" w14:textId="77777777" w:rsidR="00D5420A" w:rsidRPr="00141DB2" w:rsidRDefault="00D5420A" w:rsidP="00DA3131">
      <w:pPr>
        <w:spacing w:after="0"/>
        <w:ind w:firstLine="720"/>
        <w:rPr>
          <w:rFonts w:cs="Calibri"/>
          <w:szCs w:val="24"/>
          <w:lang w:val="sr-Cyrl-BA"/>
        </w:rPr>
      </w:pPr>
      <w:r w:rsidRPr="00141DB2">
        <w:rPr>
          <w:rFonts w:cs="Calibri"/>
          <w:szCs w:val="24"/>
          <w:lang w:val="sr-Cyrl-BA"/>
        </w:rPr>
        <w:t>Do sada je, na teritoriji Republike Srpske, za potrebe izrade digitalnog ortofotoa izvršen topografski premjer avio snimanjem dva puta, i to 2013-2014 godine i 2020-2021 godine. U sklopu ovih projekata pored digitalnog ortofotoa kao primarnog proizvoda izrađenu su i digitalni modeli terena, digitalni modeli površi kao i 3d modeli gradova uz primjenu dodatne LiDAR tehnolog</w:t>
      </w:r>
      <w:r w:rsidRPr="005B376E">
        <w:rPr>
          <w:rFonts w:cs="Calibri"/>
          <w:szCs w:val="24"/>
          <w:lang w:val="sr-Cyrl-BA"/>
        </w:rPr>
        <w:t>ij</w:t>
      </w:r>
      <w:r w:rsidRPr="00141DB2">
        <w:rPr>
          <w:rFonts w:cs="Calibri"/>
          <w:szCs w:val="24"/>
          <w:lang w:val="sr-Cyrl-BA"/>
        </w:rPr>
        <w:t>e.</w:t>
      </w:r>
    </w:p>
    <w:p w14:paraId="54E1AFBB" w14:textId="77777777" w:rsidR="00D5420A" w:rsidRPr="00141DB2" w:rsidRDefault="00D5420A" w:rsidP="00DA3131">
      <w:pPr>
        <w:spacing w:after="0"/>
        <w:ind w:firstLine="720"/>
        <w:rPr>
          <w:rFonts w:cs="Calibri"/>
          <w:szCs w:val="24"/>
          <w:lang w:val="sr-Cyrl-BA"/>
        </w:rPr>
      </w:pPr>
      <w:r w:rsidRPr="00141DB2">
        <w:rPr>
          <w:rFonts w:cs="Calibri"/>
          <w:szCs w:val="24"/>
          <w:lang w:val="sr-Cyrl-BA"/>
        </w:rPr>
        <w:t>Takođe kroz infrastrukturni IPA projekat: „Projekat mape opasnosti od poplava i rizika od poplava u Bosni i Hercegovini“ - IPA 2008, izrađene su karte u slivivoma rijeka na osnovu LiDAR-a i metoda „klasičnih“ geodetskih snimanja područja, gdje su LiDAR podaci dobijeni gustinom skeniranja od pet tačaka po m2.</w:t>
      </w:r>
    </w:p>
    <w:p w14:paraId="711F75C4" w14:textId="77777777" w:rsidR="00D5420A" w:rsidRPr="00141DB2" w:rsidRDefault="00D5420A" w:rsidP="00DA3131">
      <w:pPr>
        <w:spacing w:after="0"/>
        <w:ind w:firstLine="720"/>
        <w:rPr>
          <w:rFonts w:cs="Calibri"/>
          <w:szCs w:val="24"/>
          <w:lang w:val="sr-Cyrl-BA"/>
        </w:rPr>
      </w:pPr>
      <w:r w:rsidRPr="00141DB2">
        <w:rPr>
          <w:rFonts w:cs="Calibri"/>
          <w:szCs w:val="24"/>
          <w:lang w:val="sr-Cyrl-BA"/>
        </w:rPr>
        <w:t xml:space="preserve">Trenutno se </w:t>
      </w:r>
      <w:r>
        <w:rPr>
          <w:rFonts w:cs="Calibri"/>
          <w:szCs w:val="24"/>
          <w:lang w:val="sr-Cyrl-BA"/>
        </w:rPr>
        <w:t>vrši topografski premjer na ter</w:t>
      </w:r>
      <w:r w:rsidRPr="00141DB2">
        <w:rPr>
          <w:rFonts w:cs="Calibri"/>
          <w:szCs w:val="24"/>
          <w:lang w:val="sr-Cyrl-BA"/>
        </w:rPr>
        <w:t>itorij</w:t>
      </w:r>
      <w:r>
        <w:rPr>
          <w:rFonts w:cs="Calibri"/>
          <w:szCs w:val="24"/>
          <w:lang w:val="sr-Cyrl-BA"/>
        </w:rPr>
        <w:t>i</w:t>
      </w:r>
      <w:r w:rsidRPr="00141DB2">
        <w:rPr>
          <w:rFonts w:cs="Calibri"/>
          <w:szCs w:val="24"/>
          <w:lang w:val="sr-Cyrl-BA"/>
        </w:rPr>
        <w:t xml:space="preserve"> Republike Srpske primjenom LiDAR tehnologije, u okviru projekta „Podrška Evropske unije za povećanje dostupnosti preciznih (geo)prostornih podataka (usluga) LiDAR-om“ - IPA II, gdje će kao rezultat radova biti dobijeni podaci sa gustinom skeniranja od pet i deset tačaka po m</w:t>
      </w:r>
      <w:r w:rsidRPr="00145C74">
        <w:rPr>
          <w:rFonts w:cs="Calibri"/>
          <w:szCs w:val="24"/>
          <w:lang w:val="sr-Cyrl-BA"/>
        </w:rPr>
        <w:t>2</w:t>
      </w:r>
      <w:r w:rsidRPr="00141DB2">
        <w:rPr>
          <w:rFonts w:cs="Calibri"/>
          <w:szCs w:val="24"/>
          <w:lang w:val="sr-Cyrl-BA"/>
        </w:rPr>
        <w:t xml:space="preserve">, za ruralna i urbana područja, kao i </w:t>
      </w:r>
      <w:r w:rsidRPr="00141DB2">
        <w:rPr>
          <w:rFonts w:cs="Calibri"/>
          <w:szCs w:val="24"/>
          <w:lang w:val="sr-Cyrl-BA"/>
        </w:rPr>
        <w:lastRenderedPageBreak/>
        <w:t>digitalni model terena, digitalni model površi i klasifikovan oblak tačaka na deset klasa (objekti, vegetacija, putevi i dr.) za teritoriju Republike Srpske koja nije obuhvaćena LiDAR snimanjem u okviru IPA 2008 projekta.</w:t>
      </w:r>
    </w:p>
    <w:p w14:paraId="5EF5E26D" w14:textId="77777777" w:rsidR="00D5420A" w:rsidRPr="00141DB2" w:rsidRDefault="00D5420A" w:rsidP="00DA3131">
      <w:pPr>
        <w:spacing w:after="0"/>
        <w:ind w:firstLine="720"/>
        <w:rPr>
          <w:rFonts w:cs="Calibri"/>
          <w:szCs w:val="24"/>
          <w:lang w:val="sr-Cyrl-BA"/>
        </w:rPr>
      </w:pPr>
      <w:r w:rsidRPr="00141DB2">
        <w:rPr>
          <w:rFonts w:cs="Calibri"/>
          <w:szCs w:val="24"/>
          <w:lang w:val="sr-Cyrl-BA"/>
        </w:rPr>
        <w:t>U toku je izrada Pravilnika o topografskom premjeru u kom su obrađena poglavlja o načinu realizacije u prikupljanja podataka topografskim premjerom, formiranja topografske-kart</w:t>
      </w:r>
      <w:r>
        <w:rPr>
          <w:rFonts w:cs="Calibri"/>
          <w:szCs w:val="24"/>
          <w:lang w:val="sr-Cyrl-BA"/>
        </w:rPr>
        <w:t>ografske baze podatka, te izrad</w:t>
      </w:r>
      <w:r w:rsidRPr="00141DB2">
        <w:rPr>
          <w:rFonts w:cs="Calibri"/>
          <w:szCs w:val="24"/>
          <w:lang w:val="sr-Cyrl-BA"/>
        </w:rPr>
        <w:t>e kartografskih proizvoda, njihovog arhiviranja i distribucije. Završetak radova i objava pravilnika o topografskom premjeru očekuje se krajem 2025. godine.</w:t>
      </w:r>
    </w:p>
    <w:p w14:paraId="19FC641D" w14:textId="77777777" w:rsidR="00D5420A" w:rsidRPr="00141DB2" w:rsidRDefault="00D5420A" w:rsidP="00DA3131">
      <w:pPr>
        <w:spacing w:after="0"/>
        <w:ind w:firstLine="720"/>
        <w:rPr>
          <w:rFonts w:cs="Calibri"/>
          <w:szCs w:val="24"/>
          <w:lang w:val="sr-Cyrl-BA"/>
        </w:rPr>
      </w:pPr>
      <w:r w:rsidRPr="00141DB2">
        <w:rPr>
          <w:rFonts w:cs="Calibri"/>
          <w:szCs w:val="24"/>
          <w:lang w:val="sr-Cyrl-BA"/>
        </w:rPr>
        <w:t>U skladu sa Zakonom planiran je novi topografski premjer teritorije Republike Srpske u 2026. godini u svrhu izrade novog digitalnog ortofoto plana.</w:t>
      </w:r>
    </w:p>
    <w:p w14:paraId="02997153" w14:textId="77777777" w:rsidR="00D5420A" w:rsidRDefault="00D5420A" w:rsidP="00DA3131">
      <w:pPr>
        <w:spacing w:after="0"/>
        <w:ind w:firstLine="720"/>
        <w:rPr>
          <w:rFonts w:cs="Calibri"/>
          <w:szCs w:val="24"/>
          <w:lang w:val="sr-Cyrl-BA"/>
        </w:rPr>
      </w:pPr>
    </w:p>
    <w:p w14:paraId="539D26E3" w14:textId="77777777" w:rsidR="00D5420A" w:rsidRDefault="00D5420A" w:rsidP="00DA3131">
      <w:pPr>
        <w:spacing w:after="0"/>
        <w:ind w:firstLine="720"/>
        <w:rPr>
          <w:rFonts w:cs="Calibri"/>
          <w:szCs w:val="24"/>
          <w:lang w:val="sr-Cyrl-BA"/>
        </w:rPr>
      </w:pPr>
    </w:p>
    <w:p w14:paraId="4EE9B2F9" w14:textId="77777777" w:rsidR="00D5420A" w:rsidRDefault="00D5420A" w:rsidP="00DA3131">
      <w:pPr>
        <w:spacing w:after="0"/>
        <w:ind w:firstLine="720"/>
        <w:rPr>
          <w:rFonts w:cs="Calibri"/>
          <w:szCs w:val="24"/>
          <w:lang w:val="sr-Cyrl-BA"/>
        </w:rPr>
      </w:pPr>
    </w:p>
    <w:p w14:paraId="7683E97F" w14:textId="77777777" w:rsidR="00D5420A" w:rsidRDefault="00D5420A" w:rsidP="00DA3131">
      <w:pPr>
        <w:spacing w:after="0"/>
        <w:ind w:firstLine="720"/>
        <w:rPr>
          <w:rFonts w:cs="Calibri"/>
          <w:szCs w:val="24"/>
          <w:lang w:val="sr-Cyrl-BA"/>
        </w:rPr>
      </w:pPr>
    </w:p>
    <w:p w14:paraId="3DA1B4AF" w14:textId="77777777" w:rsidR="00D5420A" w:rsidRPr="00141DB2" w:rsidRDefault="00D5420A" w:rsidP="00DA3131">
      <w:pPr>
        <w:spacing w:after="0"/>
        <w:ind w:firstLine="720"/>
        <w:rPr>
          <w:rFonts w:cs="Calibri"/>
          <w:szCs w:val="24"/>
          <w:lang w:val="sr-Cyrl-BA"/>
        </w:rPr>
      </w:pPr>
    </w:p>
    <w:p w14:paraId="7F9D67AD" w14:textId="77777777" w:rsidR="00D5420A" w:rsidRPr="00F41626" w:rsidRDefault="00D5420A" w:rsidP="00DA3131">
      <w:pPr>
        <w:pStyle w:val="Heading2"/>
        <w:numPr>
          <w:ilvl w:val="0"/>
          <w:numId w:val="0"/>
        </w:numPr>
        <w:ind w:left="600"/>
        <w:rPr>
          <w:sz w:val="24"/>
          <w:szCs w:val="24"/>
        </w:rPr>
      </w:pPr>
      <w:bookmarkStart w:id="430" w:name="_Toc213239379"/>
      <w:r>
        <w:rPr>
          <w:sz w:val="24"/>
          <w:szCs w:val="24"/>
          <w:lang w:val="sr-Latn-BA"/>
        </w:rPr>
        <w:t xml:space="preserve">4.6. </w:t>
      </w:r>
      <w:r w:rsidRPr="00F41626">
        <w:rPr>
          <w:sz w:val="24"/>
          <w:szCs w:val="24"/>
        </w:rPr>
        <w:t>Topografsko – kartografska djelatnost</w:t>
      </w:r>
      <w:bookmarkEnd w:id="430"/>
    </w:p>
    <w:p w14:paraId="549F4A56" w14:textId="77777777" w:rsidR="00D5420A" w:rsidRPr="00A659F6" w:rsidRDefault="00D5420A" w:rsidP="00DA3131">
      <w:pPr>
        <w:spacing w:after="0"/>
        <w:ind w:firstLine="720"/>
        <w:rPr>
          <w:rFonts w:eastAsia="Calibri"/>
          <w:szCs w:val="24"/>
          <w:lang w:val="sr-Cyrl-BA"/>
        </w:rPr>
      </w:pPr>
      <w:bookmarkStart w:id="431" w:name="_Toc213239380"/>
      <w:r w:rsidRPr="00A659F6">
        <w:rPr>
          <w:rFonts w:cs="Calibri"/>
          <w:szCs w:val="24"/>
          <w:lang w:val="sr-Cyrl-BA"/>
        </w:rPr>
        <w:t>Podaci topografskog premjera i podaci iz drugih izvora vode se u topografsko-kartografskoj bazi podataka u vektorskom</w:t>
      </w:r>
      <w:r w:rsidRPr="00A659F6">
        <w:rPr>
          <w:rFonts w:eastAsia="Calibri"/>
          <w:szCs w:val="24"/>
          <w:lang w:val="sr-Cyrl-BA"/>
        </w:rPr>
        <w:t xml:space="preserve"> ili rasterskom obliku, te se uslovno može podjeliti na tri segmenta:</w:t>
      </w:r>
    </w:p>
    <w:p w14:paraId="7DF3B40F" w14:textId="77777777" w:rsidR="00D5420A" w:rsidRPr="00A659F6" w:rsidRDefault="00D5420A" w:rsidP="00DA3131">
      <w:pPr>
        <w:numPr>
          <w:ilvl w:val="0"/>
          <w:numId w:val="32"/>
        </w:numPr>
        <w:spacing w:after="0"/>
        <w:contextualSpacing/>
        <w:rPr>
          <w:rFonts w:eastAsia="Calibri"/>
          <w:szCs w:val="24"/>
          <w:lang w:val="en-US"/>
        </w:rPr>
      </w:pPr>
      <w:r w:rsidRPr="00A659F6">
        <w:rPr>
          <w:rFonts w:cs="Calibri"/>
          <w:szCs w:val="24"/>
          <w:lang w:val="sr-Cyrl-BA"/>
        </w:rPr>
        <w:t>digitalni</w:t>
      </w:r>
      <w:r w:rsidRPr="00A659F6">
        <w:rPr>
          <w:rFonts w:eastAsia="Calibri"/>
          <w:szCs w:val="24"/>
          <w:lang w:val="en-US"/>
        </w:rPr>
        <w:t xml:space="preserve"> visinski model;</w:t>
      </w:r>
    </w:p>
    <w:p w14:paraId="094F9618" w14:textId="77777777" w:rsidR="00D5420A" w:rsidRPr="00A659F6" w:rsidRDefault="00D5420A" w:rsidP="00DA3131">
      <w:pPr>
        <w:numPr>
          <w:ilvl w:val="0"/>
          <w:numId w:val="32"/>
        </w:numPr>
        <w:spacing w:after="0"/>
        <w:contextualSpacing/>
        <w:rPr>
          <w:rFonts w:eastAsia="Calibri"/>
          <w:szCs w:val="24"/>
          <w:lang w:val="en-US"/>
        </w:rPr>
      </w:pPr>
      <w:r w:rsidRPr="00A659F6">
        <w:rPr>
          <w:rFonts w:cs="Calibri"/>
          <w:szCs w:val="24"/>
          <w:lang w:val="sr-Cyrl-BA"/>
        </w:rPr>
        <w:t>digitalni</w:t>
      </w:r>
      <w:r w:rsidRPr="00A659F6">
        <w:rPr>
          <w:rFonts w:eastAsia="Calibri"/>
          <w:szCs w:val="24"/>
          <w:lang w:val="en-US"/>
        </w:rPr>
        <w:t xml:space="preserve"> ortofoto;</w:t>
      </w:r>
    </w:p>
    <w:p w14:paraId="4D3DC6E6" w14:textId="77777777" w:rsidR="00D5420A" w:rsidRPr="00A659F6" w:rsidRDefault="00D5420A" w:rsidP="00DA3131">
      <w:pPr>
        <w:numPr>
          <w:ilvl w:val="0"/>
          <w:numId w:val="32"/>
        </w:numPr>
        <w:spacing w:after="0"/>
        <w:contextualSpacing/>
        <w:rPr>
          <w:rFonts w:eastAsia="Calibri"/>
          <w:szCs w:val="24"/>
          <w:lang w:val="en-US"/>
        </w:rPr>
      </w:pPr>
      <w:r w:rsidRPr="00A659F6">
        <w:rPr>
          <w:rFonts w:eastAsia="Calibri"/>
          <w:szCs w:val="24"/>
          <w:lang w:val="en-US"/>
        </w:rPr>
        <w:t>osnovni topografski model.</w:t>
      </w:r>
    </w:p>
    <w:p w14:paraId="56043786" w14:textId="77777777" w:rsidR="00D5420A" w:rsidRPr="00A659F6" w:rsidRDefault="00D5420A" w:rsidP="00DA3131">
      <w:pPr>
        <w:spacing w:after="0"/>
        <w:ind w:firstLine="720"/>
        <w:rPr>
          <w:rFonts w:eastAsia="Calibri"/>
          <w:szCs w:val="24"/>
          <w:lang w:val="sr-Cyrl-BA"/>
        </w:rPr>
      </w:pPr>
      <w:r w:rsidRPr="00A659F6">
        <w:rPr>
          <w:rFonts w:cs="Calibri"/>
          <w:szCs w:val="24"/>
          <w:lang w:val="sr-Cyrl-BA"/>
        </w:rPr>
        <w:t>Digitalni</w:t>
      </w:r>
      <w:r w:rsidRPr="00A659F6">
        <w:rPr>
          <w:rFonts w:eastAsia="Calibri"/>
          <w:szCs w:val="24"/>
          <w:lang w:val="sr-Cyrl-BA"/>
        </w:rPr>
        <w:t xml:space="preserve"> visinski model Republike Srpske može biti zasebni topografsko-kartografski proizvod kao što je digitalni model terena i digitalni model površi, a njegovi podaci se mogu koristiti i za izradu  drugih topografsko-kartografskih proizvoda uz prilagođavanje karakteristikama proizvoda za čiju izradu se koriste.</w:t>
      </w:r>
    </w:p>
    <w:p w14:paraId="7AD304F0" w14:textId="77777777" w:rsidR="00D5420A" w:rsidRPr="00A659F6" w:rsidRDefault="00D5420A" w:rsidP="00DA3131">
      <w:pPr>
        <w:spacing w:after="0"/>
        <w:ind w:firstLine="720"/>
        <w:rPr>
          <w:rFonts w:eastAsia="Calibri"/>
          <w:szCs w:val="24"/>
          <w:lang w:val="en-US"/>
        </w:rPr>
      </w:pPr>
      <w:r w:rsidRPr="00A659F6">
        <w:rPr>
          <w:rFonts w:cs="Calibri"/>
          <w:szCs w:val="24"/>
          <w:lang w:val="sr-Cyrl-BA"/>
        </w:rPr>
        <w:t>Digitalni</w:t>
      </w:r>
      <w:r w:rsidRPr="00A659F6">
        <w:rPr>
          <w:rFonts w:eastAsia="Calibri"/>
          <w:szCs w:val="24"/>
          <w:lang w:val="en-US"/>
        </w:rPr>
        <w:t xml:space="preserve"> ortofoto izrađuje se kao zaseban topografsko-kartografski proizvod, ali i kao dio </w:t>
      </w:r>
      <w:r w:rsidRPr="00A659F6">
        <w:rPr>
          <w:rFonts w:eastAsia="Calibri"/>
          <w:szCs w:val="24"/>
          <w:lang w:val="sr-Cyrl-BA"/>
        </w:rPr>
        <w:t>topografsko-kartografske baze</w:t>
      </w:r>
      <w:r w:rsidRPr="00A659F6">
        <w:rPr>
          <w:rFonts w:eastAsia="Calibri"/>
          <w:szCs w:val="24"/>
          <w:lang w:val="en-US"/>
        </w:rPr>
        <w:t xml:space="preserve"> i u tom slučaju zajedno sa vektorskim podacima može služiti za izradu i ažuriiranje drugih topografsko-kartografskih proizvoda.</w:t>
      </w:r>
    </w:p>
    <w:p w14:paraId="0C7175A9" w14:textId="77777777" w:rsidR="00D5420A" w:rsidRPr="00A659F6" w:rsidRDefault="00D5420A" w:rsidP="00DA3131">
      <w:pPr>
        <w:spacing w:after="0"/>
        <w:ind w:firstLine="720"/>
        <w:rPr>
          <w:rFonts w:cs="Calibri"/>
          <w:szCs w:val="24"/>
          <w:lang w:val="sr-Cyrl-BA"/>
        </w:rPr>
      </w:pPr>
      <w:r w:rsidRPr="00A659F6">
        <w:rPr>
          <w:rFonts w:cs="Calibri"/>
          <w:szCs w:val="24"/>
          <w:lang w:val="sr-Cyrl-BA"/>
        </w:rPr>
        <w:t>Osnovni topografski model predstavlja apstrakciju prostora Republike Srpske i čine ga definisani topografski objekti sa pripadajućim opisom svojstva i međusobnih odnosa (atributi i relacije), obuhvatom prikupljanja, pravilima kreiranja i načinom prikaza, a izrađuje se na osnovama i principima geografskog informacionog sistema. Osnovni topografski model sadrži sljedeće tematske cjeline:</w:t>
      </w:r>
    </w:p>
    <w:p w14:paraId="77BB7B47"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objekti,</w:t>
      </w:r>
    </w:p>
    <w:p w14:paraId="6E755D68"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saobraćajna mreža,</w:t>
      </w:r>
    </w:p>
    <w:p w14:paraId="278D607C"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hidrografija,</w:t>
      </w:r>
    </w:p>
    <w:p w14:paraId="75BB38B4"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način korišćenja zemljišta,</w:t>
      </w:r>
    </w:p>
    <w:p w14:paraId="2A7B526B"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geografska i druga imena,</w:t>
      </w:r>
    </w:p>
    <w:p w14:paraId="5815A49E"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digitalni model terena i</w:t>
      </w:r>
    </w:p>
    <w:p w14:paraId="515921C1" w14:textId="77777777" w:rsidR="00D5420A" w:rsidRPr="00A659F6" w:rsidRDefault="00D5420A" w:rsidP="00DA3131">
      <w:pPr>
        <w:numPr>
          <w:ilvl w:val="0"/>
          <w:numId w:val="33"/>
        </w:numPr>
        <w:spacing w:after="0"/>
        <w:contextualSpacing/>
        <w:rPr>
          <w:rFonts w:cs="Calibri"/>
          <w:szCs w:val="24"/>
          <w:lang w:val="sr-Cyrl-BA"/>
        </w:rPr>
      </w:pPr>
      <w:r w:rsidRPr="00A659F6">
        <w:rPr>
          <w:rFonts w:cs="Calibri"/>
          <w:szCs w:val="24"/>
          <w:lang w:val="sr-Cyrl-BA"/>
        </w:rPr>
        <w:t>digitalni ortofoto.</w:t>
      </w:r>
    </w:p>
    <w:p w14:paraId="6370D994" w14:textId="77777777" w:rsidR="00D5420A" w:rsidRPr="00A659F6" w:rsidRDefault="00D5420A" w:rsidP="00DA3131">
      <w:pPr>
        <w:spacing w:after="0"/>
        <w:ind w:firstLine="720"/>
        <w:rPr>
          <w:rFonts w:eastAsia="Calibri"/>
          <w:szCs w:val="24"/>
          <w:lang w:val="en-US"/>
        </w:rPr>
      </w:pPr>
      <w:r w:rsidRPr="00A659F6">
        <w:rPr>
          <w:rFonts w:eastAsia="Calibri"/>
          <w:szCs w:val="24"/>
          <w:lang w:val="en-US"/>
        </w:rPr>
        <w:t xml:space="preserve">Na osnovu podataka topografsko-kartografske baze podataka </w:t>
      </w:r>
      <w:r w:rsidRPr="00A659F6">
        <w:rPr>
          <w:rFonts w:eastAsia="Calibri"/>
          <w:szCs w:val="24"/>
          <w:lang w:val="sr-Cyrl-RS"/>
        </w:rPr>
        <w:t>RUGIPP</w:t>
      </w:r>
      <w:r w:rsidRPr="00A659F6">
        <w:rPr>
          <w:rFonts w:eastAsia="Calibri"/>
          <w:szCs w:val="24"/>
          <w:lang w:val="en-US"/>
        </w:rPr>
        <w:t xml:space="preserve"> izrađuje osnovnu kartu Republike Srpske razmjere 1 : 5000 i 1 : 10000</w:t>
      </w:r>
      <w:r w:rsidRPr="00A659F6">
        <w:rPr>
          <w:rFonts w:eastAsia="Calibri"/>
          <w:szCs w:val="24"/>
          <w:lang w:val="sr-Cyrl-BA"/>
        </w:rPr>
        <w:t xml:space="preserve">, kao </w:t>
      </w:r>
      <w:r w:rsidRPr="00A659F6">
        <w:rPr>
          <w:rFonts w:eastAsia="Calibri"/>
          <w:szCs w:val="24"/>
          <w:lang w:val="en-US"/>
        </w:rPr>
        <w:t>i topografske, tematske i pregledne karte u sitnijim razmjerama i ortofoto karte kao osnovu za planiranje, tematsku obradu, grafičko prikazivanje, vođenje statistike i za druge potrebe u digitalnom i analognom obliku u sistemu neprekidnog niza listova karata za teritoriju Republike Srpske, odnosno za izabrano područje.</w:t>
      </w:r>
    </w:p>
    <w:p w14:paraId="7B57F541" w14:textId="77777777" w:rsidR="00D5420A" w:rsidRPr="00A659F6" w:rsidRDefault="00D5420A" w:rsidP="00DA3131">
      <w:pPr>
        <w:spacing w:after="0"/>
        <w:ind w:firstLine="720"/>
        <w:rPr>
          <w:rFonts w:eastAsia="Calibri"/>
          <w:szCs w:val="24"/>
          <w:lang w:val="en-US"/>
        </w:rPr>
      </w:pPr>
      <w:r w:rsidRPr="00A659F6">
        <w:rPr>
          <w:rFonts w:eastAsia="Calibri"/>
          <w:szCs w:val="24"/>
          <w:lang w:val="en-US"/>
        </w:rPr>
        <w:lastRenderedPageBreak/>
        <w:t xml:space="preserve">Kartografske publikacije </w:t>
      </w:r>
      <w:r w:rsidRPr="00A659F6">
        <w:rPr>
          <w:rFonts w:eastAsia="Calibri"/>
          <w:szCs w:val="24"/>
          <w:lang w:val="sr-Cyrl-BA"/>
        </w:rPr>
        <w:t xml:space="preserve">vrše se za </w:t>
      </w:r>
      <w:r w:rsidRPr="00A659F6">
        <w:rPr>
          <w:rFonts w:eastAsia="Calibri"/>
          <w:szCs w:val="24"/>
          <w:lang w:val="en-US"/>
        </w:rPr>
        <w:t>osnovn</w:t>
      </w:r>
      <w:r w:rsidRPr="00A659F6">
        <w:rPr>
          <w:rFonts w:eastAsia="Calibri"/>
          <w:szCs w:val="24"/>
          <w:lang w:val="sr-Cyrl-BA"/>
        </w:rPr>
        <w:t>u</w:t>
      </w:r>
      <w:r w:rsidRPr="00A659F6">
        <w:rPr>
          <w:rFonts w:eastAsia="Calibri"/>
          <w:szCs w:val="24"/>
          <w:lang w:val="en-US"/>
        </w:rPr>
        <w:t xml:space="preserve"> kart</w:t>
      </w:r>
      <w:r w:rsidRPr="00A659F6">
        <w:rPr>
          <w:rFonts w:eastAsia="Calibri"/>
          <w:szCs w:val="24"/>
          <w:lang w:val="sr-Cyrl-BA"/>
        </w:rPr>
        <w:t>u</w:t>
      </w:r>
      <w:r w:rsidRPr="00A659F6">
        <w:rPr>
          <w:rFonts w:eastAsia="Calibri"/>
          <w:szCs w:val="24"/>
          <w:lang w:val="en-US"/>
        </w:rPr>
        <w:t xml:space="preserve"> Republike Srpske</w:t>
      </w:r>
      <w:r w:rsidRPr="00A659F6">
        <w:rPr>
          <w:rFonts w:eastAsia="Calibri"/>
          <w:szCs w:val="24"/>
          <w:lang w:val="sr-Cyrl-BA"/>
        </w:rPr>
        <w:t xml:space="preserve">, </w:t>
      </w:r>
      <w:r w:rsidRPr="00A659F6">
        <w:rPr>
          <w:rFonts w:eastAsia="Calibri"/>
          <w:szCs w:val="24"/>
          <w:lang w:val="en-US"/>
        </w:rPr>
        <w:t>digitalni ortofoto</w:t>
      </w:r>
      <w:r w:rsidRPr="00A659F6">
        <w:rPr>
          <w:rFonts w:eastAsia="Calibri"/>
          <w:szCs w:val="24"/>
          <w:lang w:val="sr-Cyrl-BA"/>
        </w:rPr>
        <w:t>,</w:t>
      </w:r>
      <w:r w:rsidRPr="00A659F6">
        <w:rPr>
          <w:rFonts w:eastAsia="Calibri"/>
          <w:szCs w:val="24"/>
          <w:lang w:val="en-US"/>
        </w:rPr>
        <w:t xml:space="preserve"> digitalni model terena</w:t>
      </w:r>
      <w:r w:rsidRPr="00A659F6">
        <w:rPr>
          <w:rFonts w:eastAsia="Calibri"/>
          <w:szCs w:val="24"/>
          <w:lang w:val="sr-Cyrl-BA"/>
        </w:rPr>
        <w:t xml:space="preserve">, </w:t>
      </w:r>
      <w:r w:rsidRPr="00A659F6">
        <w:rPr>
          <w:rFonts w:eastAsia="Calibri"/>
          <w:szCs w:val="24"/>
          <w:lang w:val="en-US"/>
        </w:rPr>
        <w:t>snim</w:t>
      </w:r>
      <w:r w:rsidRPr="00A659F6">
        <w:rPr>
          <w:rFonts w:eastAsia="Calibri"/>
          <w:szCs w:val="24"/>
          <w:lang w:val="sr-Cyrl-BA"/>
        </w:rPr>
        <w:t>ke</w:t>
      </w:r>
      <w:r w:rsidRPr="00A659F6">
        <w:rPr>
          <w:rFonts w:eastAsia="Calibri"/>
          <w:szCs w:val="24"/>
          <w:lang w:val="en-US"/>
        </w:rPr>
        <w:t xml:space="preserve"> iz vazduha</w:t>
      </w:r>
      <w:r w:rsidRPr="00A659F6">
        <w:rPr>
          <w:rFonts w:eastAsia="Calibri"/>
          <w:szCs w:val="24"/>
          <w:lang w:val="sr-Cyrl-BA"/>
        </w:rPr>
        <w:t xml:space="preserve">, </w:t>
      </w:r>
      <w:r w:rsidRPr="00A659F6">
        <w:rPr>
          <w:rFonts w:eastAsia="Calibri"/>
          <w:szCs w:val="24"/>
          <w:lang w:val="en-US"/>
        </w:rPr>
        <w:t>topografske, pregledne, tematske i druge karte i planov</w:t>
      </w:r>
      <w:r w:rsidRPr="00A659F6">
        <w:rPr>
          <w:rFonts w:eastAsia="Calibri"/>
          <w:szCs w:val="24"/>
          <w:lang w:val="sr-Cyrl-BA"/>
        </w:rPr>
        <w:t>e</w:t>
      </w:r>
      <w:r w:rsidRPr="00A659F6">
        <w:rPr>
          <w:rFonts w:eastAsia="Calibri"/>
          <w:szCs w:val="24"/>
          <w:lang w:val="en-US"/>
        </w:rPr>
        <w:t xml:space="preserve"> </w:t>
      </w:r>
      <w:r w:rsidRPr="00A659F6">
        <w:rPr>
          <w:rFonts w:cs="Calibri"/>
          <w:szCs w:val="24"/>
          <w:lang w:val="sr-Cyrl-BA"/>
        </w:rPr>
        <w:t>teritorije</w:t>
      </w:r>
      <w:r w:rsidRPr="00A659F6">
        <w:rPr>
          <w:rFonts w:eastAsia="Calibri"/>
          <w:szCs w:val="24"/>
          <w:lang w:val="en-US"/>
        </w:rPr>
        <w:t xml:space="preserve"> Republike Srpske ili njenog dijela</w:t>
      </w:r>
      <w:r w:rsidRPr="00A659F6">
        <w:rPr>
          <w:rFonts w:eastAsia="Calibri"/>
          <w:szCs w:val="24"/>
          <w:lang w:val="sr-Cyrl-BA"/>
        </w:rPr>
        <w:t>,</w:t>
      </w:r>
      <w:r w:rsidRPr="00A659F6">
        <w:rPr>
          <w:rFonts w:eastAsia="Calibri"/>
          <w:szCs w:val="24"/>
          <w:lang w:val="en-US"/>
        </w:rPr>
        <w:t xml:space="preserve"> atlas</w:t>
      </w:r>
      <w:r w:rsidRPr="00A659F6">
        <w:rPr>
          <w:rFonts w:eastAsia="Calibri"/>
          <w:szCs w:val="24"/>
          <w:lang w:val="sr-Cyrl-BA"/>
        </w:rPr>
        <w:t>e</w:t>
      </w:r>
      <w:r w:rsidRPr="00A659F6">
        <w:rPr>
          <w:rFonts w:eastAsia="Calibri"/>
          <w:szCs w:val="24"/>
          <w:lang w:val="en-US"/>
        </w:rPr>
        <w:t>, album</w:t>
      </w:r>
      <w:r w:rsidRPr="00A659F6">
        <w:rPr>
          <w:rFonts w:eastAsia="Calibri"/>
          <w:szCs w:val="24"/>
          <w:lang w:val="sr-Cyrl-BA"/>
        </w:rPr>
        <w:t>e</w:t>
      </w:r>
      <w:r w:rsidRPr="00A659F6">
        <w:rPr>
          <w:rFonts w:eastAsia="Calibri"/>
          <w:szCs w:val="24"/>
          <w:lang w:val="en-US"/>
        </w:rPr>
        <w:t xml:space="preserve"> i katalo</w:t>
      </w:r>
      <w:r w:rsidRPr="00A659F6">
        <w:rPr>
          <w:rFonts w:eastAsia="Calibri"/>
          <w:szCs w:val="24"/>
          <w:lang w:val="sr-Cyrl-BA"/>
        </w:rPr>
        <w:t>ge</w:t>
      </w:r>
      <w:r w:rsidRPr="00A659F6">
        <w:rPr>
          <w:rFonts w:eastAsia="Calibri"/>
          <w:szCs w:val="24"/>
          <w:lang w:val="en-US"/>
        </w:rPr>
        <w:t xml:space="preserve"> karata svih vrsta i izdanja</w:t>
      </w:r>
      <w:r w:rsidRPr="00A659F6">
        <w:rPr>
          <w:rFonts w:eastAsia="Calibri"/>
          <w:szCs w:val="24"/>
          <w:lang w:val="sr-Cyrl-BA"/>
        </w:rPr>
        <w:t xml:space="preserve">, </w:t>
      </w:r>
      <w:r w:rsidRPr="00A659F6">
        <w:rPr>
          <w:rFonts w:eastAsia="Calibri"/>
          <w:szCs w:val="24"/>
          <w:lang w:val="en-US"/>
        </w:rPr>
        <w:t>pregledn</w:t>
      </w:r>
      <w:r w:rsidRPr="00A659F6">
        <w:rPr>
          <w:rFonts w:eastAsia="Calibri"/>
          <w:szCs w:val="24"/>
          <w:lang w:val="sr-Cyrl-BA"/>
        </w:rPr>
        <w:t>e</w:t>
      </w:r>
      <w:r w:rsidRPr="00A659F6">
        <w:rPr>
          <w:rFonts w:eastAsia="Calibri"/>
          <w:szCs w:val="24"/>
          <w:lang w:val="en-US"/>
        </w:rPr>
        <w:t xml:space="preserve"> listovi karata i planova</w:t>
      </w:r>
      <w:r w:rsidRPr="00A659F6">
        <w:rPr>
          <w:rFonts w:eastAsia="Calibri"/>
          <w:szCs w:val="24"/>
          <w:lang w:val="sr-Cyrl-BA"/>
        </w:rPr>
        <w:t xml:space="preserve">, </w:t>
      </w:r>
      <w:r w:rsidRPr="00A659F6">
        <w:rPr>
          <w:rFonts w:eastAsia="Calibri"/>
          <w:szCs w:val="24"/>
          <w:lang w:val="en-US"/>
        </w:rPr>
        <w:t>digitaln</w:t>
      </w:r>
      <w:r w:rsidRPr="00A659F6">
        <w:rPr>
          <w:rFonts w:eastAsia="Calibri"/>
          <w:szCs w:val="24"/>
          <w:lang w:val="sr-Cyrl-BA"/>
        </w:rPr>
        <w:t xml:space="preserve">e </w:t>
      </w:r>
      <w:r w:rsidRPr="00A659F6">
        <w:rPr>
          <w:rFonts w:eastAsia="Calibri"/>
          <w:szCs w:val="24"/>
          <w:lang w:val="en-US"/>
        </w:rPr>
        <w:t>poda</w:t>
      </w:r>
      <w:r w:rsidRPr="00A659F6">
        <w:rPr>
          <w:rFonts w:eastAsia="Calibri"/>
          <w:szCs w:val="24"/>
          <w:lang w:val="sr-Cyrl-BA"/>
        </w:rPr>
        <w:t>tke</w:t>
      </w:r>
      <w:r w:rsidRPr="00A659F6">
        <w:rPr>
          <w:rFonts w:eastAsia="Calibri"/>
          <w:szCs w:val="24"/>
          <w:lang w:val="en-US"/>
        </w:rPr>
        <w:t xml:space="preserve"> i baze podataka o prostoru.</w:t>
      </w:r>
    </w:p>
    <w:p w14:paraId="7868AD6E" w14:textId="77777777" w:rsidR="00D5420A" w:rsidRPr="00D1475E" w:rsidRDefault="00D5420A" w:rsidP="00DA3131">
      <w:pPr>
        <w:pStyle w:val="Heading3"/>
        <w:numPr>
          <w:ilvl w:val="2"/>
          <w:numId w:val="72"/>
        </w:numPr>
        <w:rPr>
          <w:rFonts w:eastAsia="Calibri"/>
          <w:lang w:val="en-US"/>
        </w:rPr>
      </w:pPr>
      <w:r>
        <w:rPr>
          <w:rFonts w:eastAsia="Calibri"/>
          <w:lang w:val="sr-Cyrl-RS"/>
        </w:rPr>
        <w:t>Analiza postojećeg stanja</w:t>
      </w:r>
      <w:bookmarkEnd w:id="431"/>
    </w:p>
    <w:p w14:paraId="62D247AD" w14:textId="77777777" w:rsidR="00D5420A" w:rsidRDefault="00D5420A" w:rsidP="00DA3131">
      <w:pPr>
        <w:spacing w:after="0"/>
        <w:ind w:firstLine="720"/>
        <w:rPr>
          <w:b/>
          <w:lang w:val="sr-Cyrl-BA"/>
        </w:rPr>
      </w:pPr>
      <w:r>
        <w:rPr>
          <w:lang w:val="sr-Cyrl-BA"/>
        </w:rPr>
        <w:t>Za teritoriju Republike Srpske, o</w:t>
      </w:r>
      <w:r>
        <w:t xml:space="preserve">snovna državna karta izrađena je u razmjeri 1:10000 i to </w:t>
      </w:r>
      <w:r w:rsidRPr="00145C74">
        <w:rPr>
          <w:rFonts w:cs="Calibri"/>
          <w:szCs w:val="24"/>
          <w:lang w:val="sr-Cyrl-BA"/>
        </w:rPr>
        <w:t>samo</w:t>
      </w:r>
      <w:r>
        <w:t xml:space="preserve"> za neke dijelove (Pregled stanja Osnovne karte 1:10000 za područje Republike Srpske).</w:t>
      </w:r>
      <w:r w:rsidRPr="00076259">
        <w:rPr>
          <w:b/>
          <w:lang w:val="sr-Cyrl-BA"/>
        </w:rPr>
        <w:t xml:space="preserve"> </w:t>
      </w:r>
    </w:p>
    <w:p w14:paraId="38149549" w14:textId="77777777" w:rsidR="00D5420A" w:rsidRPr="00D1475E" w:rsidRDefault="00D5420A" w:rsidP="00DA3131">
      <w:pPr>
        <w:spacing w:after="160" w:line="259" w:lineRule="auto"/>
        <w:rPr>
          <w:rFonts w:eastAsia="Calibri"/>
          <w:sz w:val="22"/>
          <w:szCs w:val="22"/>
          <w:lang w:val="sr-Cyrl-BA"/>
        </w:rPr>
      </w:pPr>
      <w:r>
        <w:rPr>
          <w:noProof/>
          <w:lang w:val="en-US"/>
        </w:rPr>
        <mc:AlternateContent>
          <mc:Choice Requires="wps">
            <w:drawing>
              <wp:anchor distT="0" distB="0" distL="114300" distR="114300" simplePos="0" relativeHeight="251660288" behindDoc="0" locked="0" layoutInCell="1" allowOverlap="1" wp14:anchorId="056B54FB" wp14:editId="01A7CA79">
                <wp:simplePos x="0" y="0"/>
                <wp:positionH relativeFrom="column">
                  <wp:posOffset>937260</wp:posOffset>
                </wp:positionH>
                <wp:positionV relativeFrom="paragraph">
                  <wp:posOffset>5091430</wp:posOffset>
                </wp:positionV>
                <wp:extent cx="4323715" cy="635"/>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4323715" cy="635"/>
                        </a:xfrm>
                        <a:prstGeom prst="rect">
                          <a:avLst/>
                        </a:prstGeom>
                        <a:solidFill>
                          <a:prstClr val="white"/>
                        </a:solidFill>
                        <a:ln>
                          <a:noFill/>
                        </a:ln>
                      </wps:spPr>
                      <wps:txbx>
                        <w:txbxContent>
                          <w:p w14:paraId="490F3137" w14:textId="6D001989" w:rsidR="00DA3131" w:rsidRPr="00145C74" w:rsidRDefault="00DA3131" w:rsidP="00DA3131">
                            <w:pPr>
                              <w:pStyle w:val="Caption1"/>
                              <w:rPr>
                                <w:rFonts w:eastAsia="Calibri"/>
                              </w:rPr>
                            </w:pPr>
                            <w:bookmarkStart w:id="432" w:name="_Toc213233133"/>
                            <w:r>
                              <w:t xml:space="preserve">Slika </w:t>
                            </w:r>
                            <w:r>
                              <w:fldChar w:fldCharType="begin"/>
                            </w:r>
                            <w:r>
                              <w:instrText xml:space="preserve"> SEQ Слика \* ARABIC </w:instrText>
                            </w:r>
                            <w:r>
                              <w:fldChar w:fldCharType="separate"/>
                            </w:r>
                            <w:r w:rsidR="00C135B2">
                              <w:rPr>
                                <w:noProof/>
                              </w:rPr>
                              <w:t>4</w:t>
                            </w:r>
                            <w:r>
                              <w:fldChar w:fldCharType="end"/>
                            </w:r>
                            <w:r>
                              <w:t xml:space="preserve">: </w:t>
                            </w:r>
                            <w:r w:rsidRPr="003217D0">
                              <w:rPr>
                                <w:rFonts w:eastAsia="Calibri"/>
                                <w:b w:val="0"/>
                              </w:rPr>
                              <w:t>Pregled stanja ODK 1:10000 za Republiku Srpsku</w:t>
                            </w:r>
                            <w:bookmarkEnd w:id="4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56B54FB" id="_x0000_t202" coordsize="21600,21600" o:spt="202" path="m,l,21600r21600,l21600,xe">
                <v:stroke joinstyle="miter"/>
                <v:path gradientshapeok="t" o:connecttype="rect"/>
              </v:shapetype>
              <v:shape id="Text Box 12" o:spid="_x0000_s1026" type="#_x0000_t202" style="position:absolute;left:0;text-align:left;margin-left:73.8pt;margin-top:400.9pt;width:340.4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" stroked="f">
                <v:textbox style="mso-fit-shape-to-text:t" inset="0,0,0,0">
                  <w:txbxContent>
                    <w:p w14:paraId="490F3137" w14:textId="6D001989" w:rsidR="00DA3131" w:rsidRPr="00145C74" w:rsidRDefault="00DA3131" w:rsidP="00DA3131">
                      <w:pPr>
                        <w:pStyle w:val="Caption1"/>
                        <w:rPr>
                          <w:rFonts w:eastAsia="Calibri"/>
                        </w:rPr>
                      </w:pPr>
                      <w:bookmarkStart w:id="433" w:name="_Toc213233133"/>
                      <w:r>
                        <w:t xml:space="preserve">Slika </w:t>
                      </w:r>
                      <w:r>
                        <w:fldChar w:fldCharType="begin"/>
                      </w:r>
                      <w:r>
                        <w:instrText xml:space="preserve"> SEQ Слика \* ARABIC </w:instrText>
                      </w:r>
                      <w:r>
                        <w:fldChar w:fldCharType="separate"/>
                      </w:r>
                      <w:r w:rsidR="00C135B2">
                        <w:rPr>
                          <w:noProof/>
                        </w:rPr>
                        <w:t>4</w:t>
                      </w:r>
                      <w:r>
                        <w:fldChar w:fldCharType="end"/>
                      </w:r>
                      <w:r>
                        <w:t xml:space="preserve">: </w:t>
                      </w:r>
                      <w:r w:rsidRPr="003217D0">
                        <w:rPr>
                          <w:rFonts w:eastAsia="Calibri"/>
                          <w:b w:val="0"/>
                        </w:rPr>
                        <w:t>Pregled stanja ODK 1:10000 za Republiku Srpsku</w:t>
                      </w:r>
                      <w:bookmarkEnd w:id="433"/>
                    </w:p>
                  </w:txbxContent>
                </v:textbox>
                <w10:wrap type="topAndBottom"/>
              </v:shape>
            </w:pict>
          </mc:Fallback>
        </mc:AlternateContent>
      </w:r>
      <w:r w:rsidRPr="00220920">
        <w:rPr>
          <w:noProof/>
          <w:lang w:val="en-US"/>
        </w:rPr>
        <w:drawing>
          <wp:anchor distT="0" distB="0" distL="114300" distR="114300" simplePos="0" relativeHeight="251659264" behindDoc="0" locked="0" layoutInCell="1" allowOverlap="1" wp14:anchorId="1D0F3AA8" wp14:editId="6C4A096F">
            <wp:simplePos x="0" y="0"/>
            <wp:positionH relativeFrom="margin">
              <wp:posOffset>937260</wp:posOffset>
            </wp:positionH>
            <wp:positionV relativeFrom="paragraph">
              <wp:posOffset>189865</wp:posOffset>
            </wp:positionV>
            <wp:extent cx="4323715" cy="4844415"/>
            <wp:effectExtent l="0" t="0" r="635" b="0"/>
            <wp:wrapTopAndBottom/>
            <wp:docPr id="6" name="Picture 6" descr="ODK_10 000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ODK_10 000_2010"/>
                    <pic:cNvPicPr>
                      <a:picLocks noChangeAspect="1" noChangeArrowheads="1"/>
                    </pic:cNvPicPr>
                  </pic:nvPicPr>
                  <pic:blipFill>
                    <a:blip r:embed="rId20" cstate="print">
                      <a:extLst>
                        <a:ext uri="{28A0092B-C50C-407E-A947-70E740481C1C}">
                          <a14:useLocalDpi xmlns:a14="http://schemas.microsoft.com/office/drawing/2010/main" val="0"/>
                        </a:ext>
                      </a:extLst>
                    </a:blip>
                    <a:srcRect t="10545" b="10330"/>
                    <a:stretch>
                      <a:fillRect/>
                    </a:stretch>
                  </pic:blipFill>
                  <pic:spPr bwMode="auto">
                    <a:xfrm>
                      <a:off x="0" y="0"/>
                      <a:ext cx="4323715" cy="4844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AFD868" w14:textId="77777777" w:rsidR="00D5420A" w:rsidRDefault="00D5420A" w:rsidP="00DA3131">
      <w:pPr>
        <w:ind w:firstLine="720"/>
      </w:pPr>
    </w:p>
    <w:p w14:paraId="5D0DBAD0" w14:textId="77777777" w:rsidR="00D5420A" w:rsidRPr="00A659F6" w:rsidRDefault="00D5420A" w:rsidP="00DA3131">
      <w:pPr>
        <w:spacing w:after="0"/>
        <w:ind w:firstLine="720"/>
        <w:rPr>
          <w:rFonts w:cs="Calibri"/>
          <w:szCs w:val="24"/>
          <w:lang w:val="sr-Cyrl-BA"/>
        </w:rPr>
      </w:pPr>
      <w:r w:rsidRPr="00A659F6">
        <w:rPr>
          <w:rFonts w:cs="Calibri"/>
          <w:szCs w:val="24"/>
          <w:lang w:val="sr-Cyrl-BA"/>
        </w:rPr>
        <w:t>Republika Srpska je pokrivena analognim topografskim kartama razmjere: 1:25000 (TK25) - 279 listova, 1:50000 (TK50) – 85 listova, 1:100000 (TK100) – 31 list, 1:200000 (TK200) – 11 listova, preglednotopografskim kartama 1:300000 (TK300) – 9 listova, 1:500000 (TK500) – 2 lista i opštegeografskom kartom 1:1000000 -  4 lista.</w:t>
      </w:r>
    </w:p>
    <w:p w14:paraId="72C49DC5" w14:textId="77777777" w:rsidR="00D5420A" w:rsidRPr="00A659F6" w:rsidRDefault="00D5420A" w:rsidP="00DA3131">
      <w:pPr>
        <w:spacing w:after="0"/>
        <w:ind w:firstLine="720"/>
        <w:rPr>
          <w:rFonts w:cs="Calibri"/>
          <w:szCs w:val="24"/>
          <w:lang w:val="sr-Cyrl-BA"/>
        </w:rPr>
      </w:pPr>
      <w:r w:rsidRPr="00A659F6">
        <w:rPr>
          <w:rFonts w:cs="Calibri"/>
          <w:szCs w:val="24"/>
          <w:lang w:val="sr-Cyrl-BA"/>
        </w:rPr>
        <w:t>Kartografisanje teritorije Republike Srpske je izvršeno, u periodu iza Drugog svjetskog rata, od strane Vojnogeografskog instituta iz Beograda.</w:t>
      </w:r>
    </w:p>
    <w:p w14:paraId="7BE57118" w14:textId="77777777" w:rsidR="00D5420A" w:rsidRPr="00A659F6" w:rsidRDefault="00D5420A" w:rsidP="00DA3131">
      <w:pPr>
        <w:spacing w:after="0"/>
        <w:ind w:firstLine="720"/>
        <w:rPr>
          <w:rFonts w:cs="Calibri"/>
          <w:szCs w:val="24"/>
          <w:lang w:val="sr-Cyrl-BA"/>
        </w:rPr>
      </w:pPr>
      <w:r w:rsidRPr="00A659F6">
        <w:rPr>
          <w:rFonts w:cs="Calibri"/>
          <w:szCs w:val="24"/>
          <w:lang w:val="sr-Cyrl-BA"/>
        </w:rPr>
        <w:t>Značajne aktivnosti na kartografisanju Republike Srpske su vršene tokom 2003, 2004. i 2005. godine, kada je realizovan projekat "Digitalna topografska karta 1:25000" kao donacija Vlade Japana Bosni i Hercegovini.</w:t>
      </w:r>
    </w:p>
    <w:p w14:paraId="2C30A087" w14:textId="77777777" w:rsidR="00D5420A" w:rsidRPr="00A659F6" w:rsidRDefault="00D5420A" w:rsidP="00DA3131">
      <w:pPr>
        <w:spacing w:after="0"/>
        <w:ind w:firstLine="720"/>
        <w:rPr>
          <w:rFonts w:cs="Calibri"/>
          <w:szCs w:val="24"/>
          <w:lang w:val="sr-Cyrl-BA"/>
        </w:rPr>
      </w:pPr>
      <w:r w:rsidRPr="00A659F6">
        <w:rPr>
          <w:rFonts w:cs="Calibri"/>
          <w:szCs w:val="24"/>
          <w:lang w:val="sr-Cyrl-BA"/>
        </w:rPr>
        <w:lastRenderedPageBreak/>
        <w:t>Nosilac projekta je bila Japanese international cooperation agency (JICA) kao zvanična agencija japanske vlade i bila je odgovorna za implementaciju projekta, a realizacija projekta povjerena je japanskoj korporaciji PASCO koja je jedna od najpoznatijih svjetskih kompanija u oblasti geodezije i kartografije. Projekat je obuhvatao: aerofotogrametrijsko snimanje cijele teritorije BiH (u razmjeri snimanja 1:40000.), izradu novih karata R=1:25000 u digitalnom obliku i edukaciju kadrova.</w:t>
      </w:r>
    </w:p>
    <w:p w14:paraId="608B29CA" w14:textId="77777777" w:rsidR="00D5420A" w:rsidRPr="00A659F6" w:rsidRDefault="00D5420A" w:rsidP="00DA3131">
      <w:pPr>
        <w:spacing w:after="0"/>
        <w:ind w:firstLine="720"/>
        <w:rPr>
          <w:rFonts w:cs="Calibri"/>
          <w:szCs w:val="24"/>
          <w:lang w:val="sr-Cyrl-BA"/>
        </w:rPr>
      </w:pPr>
      <w:r w:rsidRPr="00A659F6">
        <w:rPr>
          <w:rFonts w:cs="Calibri"/>
          <w:szCs w:val="24"/>
          <w:lang w:val="sr-Cyrl-BA"/>
        </w:rPr>
        <w:t>Nažalost kadar koji je edukovan u sklopu ovog projekta nije više u radnom odnosu sa RUGIPP, čime je praktično stečeno znanje i iskustvo izgubljeno.</w:t>
      </w:r>
    </w:p>
    <w:p w14:paraId="55CF26EA" w14:textId="77777777" w:rsidR="00D5420A" w:rsidRDefault="00D5420A" w:rsidP="00DA3131">
      <w:pPr>
        <w:rPr>
          <w:lang w:val="sr-Cyrl-RS" w:eastAsia="ja-JP"/>
        </w:rPr>
      </w:pPr>
    </w:p>
    <w:p w14:paraId="0714B481" w14:textId="77777777" w:rsidR="00D5420A" w:rsidRDefault="00D5420A" w:rsidP="00DA3131">
      <w:pPr>
        <w:keepNext/>
        <w:jc w:val="center"/>
      </w:pPr>
      <w:r w:rsidRPr="00D1475E">
        <w:rPr>
          <w:rFonts w:eastAsia="Calibri"/>
          <w:noProof/>
          <w:sz w:val="22"/>
          <w:szCs w:val="22"/>
          <w:lang w:val="en-US"/>
        </w:rPr>
        <w:drawing>
          <wp:inline distT="0" distB="0" distL="0" distR="0" wp14:anchorId="6F58DAD3" wp14:editId="3ECFBDAC">
            <wp:extent cx="3841845" cy="4377416"/>
            <wp:effectExtent l="0" t="0" r="7620" b="4445"/>
            <wp:docPr id="5" name="Picture 5" descr="program-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gram-T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1845" cy="4377416"/>
                    </a:xfrm>
                    <a:prstGeom prst="rect">
                      <a:avLst/>
                    </a:prstGeom>
                    <a:noFill/>
                    <a:ln>
                      <a:noFill/>
                    </a:ln>
                  </pic:spPr>
                </pic:pic>
              </a:graphicData>
            </a:graphic>
          </wp:inline>
        </w:drawing>
      </w:r>
    </w:p>
    <w:p w14:paraId="405D7601" w14:textId="387F2B67" w:rsidR="00D5420A" w:rsidRPr="003217D0" w:rsidRDefault="00D5420A" w:rsidP="00DA3131">
      <w:pPr>
        <w:pStyle w:val="Caption1"/>
        <w:rPr>
          <w:lang w:eastAsia="ja-JP"/>
        </w:rPr>
      </w:pPr>
      <w:bookmarkStart w:id="434" w:name="_Toc213233134"/>
      <w:r>
        <w:t xml:space="preserve">Slika </w:t>
      </w:r>
      <w:r>
        <w:fldChar w:fldCharType="begin"/>
      </w:r>
      <w:r>
        <w:instrText xml:space="preserve"> SEQ Слика \* ARABIC </w:instrText>
      </w:r>
      <w:r>
        <w:fldChar w:fldCharType="separate"/>
      </w:r>
      <w:r w:rsidR="00C135B2">
        <w:rPr>
          <w:noProof/>
        </w:rPr>
        <w:t>5</w:t>
      </w:r>
      <w:r>
        <w:fldChar w:fldCharType="end"/>
      </w:r>
      <w:r>
        <w:t xml:space="preserve">: </w:t>
      </w:r>
      <w:r>
        <w:rPr>
          <w:rFonts w:eastAsia="Calibri"/>
          <w:b w:val="0"/>
          <w:sz w:val="22"/>
          <w:szCs w:val="22"/>
          <w:lang w:val="sr-Cyrl-BA"/>
        </w:rPr>
        <w:t>Pregled TK 1:25000 (</w:t>
      </w:r>
      <w:r w:rsidRPr="003217D0">
        <w:rPr>
          <w:rFonts w:eastAsia="Calibri"/>
          <w:b w:val="0"/>
          <w:sz w:val="22"/>
          <w:szCs w:val="22"/>
        </w:rPr>
        <w:t>TK25</w:t>
      </w:r>
      <w:r>
        <w:rPr>
          <w:rFonts w:eastAsia="Calibri"/>
          <w:b w:val="0"/>
          <w:sz w:val="22"/>
          <w:szCs w:val="22"/>
          <w:lang w:val="sr-Cyrl-BA"/>
        </w:rPr>
        <w:t>)</w:t>
      </w:r>
      <w:r w:rsidRPr="003217D0">
        <w:rPr>
          <w:rFonts w:eastAsia="Calibri"/>
          <w:b w:val="0"/>
          <w:sz w:val="22"/>
          <w:szCs w:val="22"/>
        </w:rPr>
        <w:t xml:space="preserve"> Republika Srpska</w:t>
      </w:r>
      <w:bookmarkEnd w:id="434"/>
    </w:p>
    <w:p w14:paraId="5C84E698" w14:textId="77777777" w:rsidR="00D5420A" w:rsidRPr="00881E02" w:rsidRDefault="00D5420A" w:rsidP="00DA3131">
      <w:pPr>
        <w:spacing w:after="0"/>
        <w:ind w:firstLine="720"/>
        <w:rPr>
          <w:rFonts w:cs="Calibri"/>
          <w:szCs w:val="24"/>
          <w:lang w:val="sr-Cyrl-BA"/>
        </w:rPr>
      </w:pPr>
      <w:bookmarkStart w:id="435" w:name="_Toc210386524"/>
      <w:bookmarkStart w:id="436" w:name="_Toc213239381"/>
      <w:r w:rsidRPr="00881E02">
        <w:rPr>
          <w:rFonts w:cs="Calibri"/>
          <w:szCs w:val="24"/>
          <w:lang w:val="sr-Cyrl-BA"/>
        </w:rPr>
        <w:t xml:space="preserve">U okviru projekta izrađeno je 68 listova karata 1:25000, od čega 35 listova za područje 11 gradova u Republici Srpskoj (Banja Luka, Gradiška, Prijedor, Derventa, Doboj, Bijeljina, Zvornik, Višegrad, Trebinje, Šipovo i Nevesinje), a nakon toga RUGIPP je finansirala izradu još 12 listova karte. </w:t>
      </w:r>
    </w:p>
    <w:p w14:paraId="718F3413" w14:textId="77777777" w:rsidR="00D5420A" w:rsidRPr="00977F10" w:rsidRDefault="00D5420A" w:rsidP="00DA3131">
      <w:pPr>
        <w:pStyle w:val="Heading2"/>
        <w:numPr>
          <w:ilvl w:val="0"/>
          <w:numId w:val="0"/>
        </w:numPr>
        <w:ind w:left="1206" w:hanging="576"/>
        <w:rPr>
          <w:sz w:val="24"/>
          <w:szCs w:val="24"/>
        </w:rPr>
      </w:pPr>
      <w:r>
        <w:rPr>
          <w:sz w:val="24"/>
          <w:szCs w:val="24"/>
          <w:lang w:val="sr-Latn-BA"/>
        </w:rPr>
        <w:t xml:space="preserve">4.7. </w:t>
      </w:r>
      <w:r w:rsidRPr="00977F10">
        <w:rPr>
          <w:sz w:val="24"/>
          <w:szCs w:val="24"/>
        </w:rPr>
        <w:t>Izrada baza podataka katastra i digitalnog katastarskog plana</w:t>
      </w:r>
      <w:bookmarkEnd w:id="435"/>
      <w:bookmarkEnd w:id="436"/>
      <w:r w:rsidRPr="00977F10">
        <w:rPr>
          <w:sz w:val="24"/>
          <w:szCs w:val="24"/>
        </w:rPr>
        <w:t xml:space="preserve"> </w:t>
      </w:r>
    </w:p>
    <w:p w14:paraId="1DCDBB75" w14:textId="77777777" w:rsidR="00D5420A" w:rsidRPr="00881E02" w:rsidRDefault="00D5420A" w:rsidP="00DA3131">
      <w:pPr>
        <w:spacing w:after="0"/>
        <w:ind w:firstLine="720"/>
        <w:rPr>
          <w:rFonts w:cs="Calibri"/>
          <w:szCs w:val="24"/>
          <w:lang w:val="sr-Cyrl-BA"/>
        </w:rPr>
      </w:pPr>
      <w:bookmarkStart w:id="437" w:name="_Toc213233114"/>
      <w:r w:rsidRPr="00881E02">
        <w:rPr>
          <w:rFonts w:cs="Calibri"/>
          <w:szCs w:val="24"/>
          <w:lang w:val="sr-Cyrl-BA"/>
        </w:rPr>
        <w:t xml:space="preserve">S obzirom na potrebu da podaci sa katastarskih planova i planova katastra vodova budu u svakom momentu raspoloživi za sve potencijalne korisnike kako bi se informacije kvalitetnije i brže prenosile do korisnika, neophodno je da se analogni katastarski planovi i planovi katastra vodova (odnosno katastra komunlanih uređaja) podignu na viši tehnološki nivo, odnosno da se prevedu u digitalni oblik. Time bi se izvršila homogenizacija ovih podataka sa podacima dobijenim najnovijim tehnologijama koje se primjenjuju u geodeziji i drugim tehničkim strukama. Ovakav oblik predstavljanja podataka planova je preduslov za izgradnju cjelovitog Geodetskog </w:t>
      </w:r>
      <w:r w:rsidRPr="00881E02">
        <w:rPr>
          <w:rFonts w:cs="Calibri"/>
          <w:szCs w:val="24"/>
          <w:lang w:val="sr-Cyrl-BA"/>
        </w:rPr>
        <w:lastRenderedPageBreak/>
        <w:t xml:space="preserve">informacionog sistema, a samim tim i izradu drugih informacionih sistema koji su, direktno ili indirektno, zavisni od zvaničnih podataka sadržanih na katastarskim planovima. </w:t>
      </w:r>
    </w:p>
    <w:p w14:paraId="789D4966" w14:textId="77777777" w:rsidR="00D5420A" w:rsidRPr="00881E02" w:rsidRDefault="00D5420A" w:rsidP="00DA3131">
      <w:pPr>
        <w:spacing w:after="0"/>
        <w:ind w:firstLine="720"/>
        <w:rPr>
          <w:rFonts w:cs="Calibri"/>
          <w:szCs w:val="24"/>
          <w:lang w:val="sr-Cyrl-BA"/>
        </w:rPr>
      </w:pPr>
      <w:r w:rsidRPr="00881E02">
        <w:rPr>
          <w:rFonts w:cs="Calibri"/>
          <w:szCs w:val="24"/>
          <w:lang w:val="sr-Cyrl-BA"/>
        </w:rPr>
        <w:t xml:space="preserve">Sve je više zahtjeva od strane institucija lokalne samouprave (opština, komunalnih preduzeća, direkcija za urbanizam i drugih) za dostavanjem naprijed pomenutih planova u digitalnom obliku (za potrebe planiranja, projektovanja i dr.). </w:t>
      </w:r>
    </w:p>
    <w:p w14:paraId="4515BC59" w14:textId="77777777" w:rsidR="00D5420A" w:rsidRPr="00881E02" w:rsidRDefault="00D5420A" w:rsidP="00DA3131">
      <w:pPr>
        <w:spacing w:after="0"/>
        <w:ind w:firstLine="720"/>
        <w:rPr>
          <w:rFonts w:cs="Calibri"/>
          <w:szCs w:val="24"/>
          <w:lang w:val="sr-Cyrl-BA"/>
        </w:rPr>
      </w:pPr>
      <w:r w:rsidRPr="00881E02">
        <w:rPr>
          <w:rFonts w:cs="Calibri"/>
          <w:szCs w:val="24"/>
          <w:lang w:val="sr-Cyrl-BA"/>
        </w:rPr>
        <w:t>Osim tehnološki kvalitetnijeg i bržeg dostavljanja podataka katastarskih planova i sama naknada za korišćenje takvih podataka je veća od naknada za kopije analognih planova, što takođe dodatno ima opravdanja za investiranje u digitalizaciju katastarskih planova.</w:t>
      </w:r>
    </w:p>
    <w:p w14:paraId="6DE78A8E" w14:textId="77777777" w:rsidR="00D5420A" w:rsidRPr="00881E02" w:rsidRDefault="00D5420A" w:rsidP="00DA3131">
      <w:pPr>
        <w:spacing w:after="0"/>
        <w:ind w:firstLine="720"/>
        <w:rPr>
          <w:rFonts w:cs="Calibri"/>
          <w:szCs w:val="24"/>
          <w:lang w:val="sr-Cyrl-BA"/>
        </w:rPr>
      </w:pPr>
      <w:r w:rsidRPr="00881E02">
        <w:rPr>
          <w:rFonts w:cs="Calibri"/>
          <w:szCs w:val="24"/>
          <w:lang w:val="sr-Cyrl-BA"/>
        </w:rPr>
        <w:t>Izvršena je digitalizacija analognih katastarskih planova u ukupnoj površini od 2192998.6 ha, 1522 katastarske opštine, što čini oko 90,84% teritorije Republike (Tabela 11).</w:t>
      </w:r>
    </w:p>
    <w:p w14:paraId="64DC4E35" w14:textId="72B12D27" w:rsidR="00B33A33" w:rsidRDefault="00D5420A" w:rsidP="00B33A33">
      <w:pPr>
        <w:spacing w:after="0"/>
        <w:ind w:firstLine="720"/>
        <w:rPr>
          <w:rFonts w:cs="Calibri"/>
          <w:szCs w:val="24"/>
          <w:lang w:val="sr-Cyrl-BA"/>
        </w:rPr>
      </w:pPr>
      <w:r w:rsidRPr="00881E02">
        <w:rPr>
          <w:rFonts w:cs="Calibri"/>
          <w:szCs w:val="24"/>
          <w:lang w:val="sr-Cyrl-BA"/>
        </w:rPr>
        <w:t>Planirano je da se digitalizacija katastarskih planova u periodu 2026. - 2030. godine završi za  čitavu teritoriju Republike Srpske.</w:t>
      </w:r>
    </w:p>
    <w:p w14:paraId="3CE4F294" w14:textId="03907337" w:rsidR="00D5420A" w:rsidRPr="00B33A33" w:rsidRDefault="00D5420A" w:rsidP="00B33A33">
      <w:pPr>
        <w:spacing w:after="0"/>
        <w:ind w:firstLine="720"/>
        <w:rPr>
          <w:rFonts w:cs="Calibri"/>
          <w:szCs w:val="24"/>
          <w:lang w:val="sr-Cyrl-BA"/>
        </w:rPr>
      </w:pPr>
      <w:r>
        <w:t xml:space="preserve">Tabela </w:t>
      </w:r>
      <w:r w:rsidR="00DA3131">
        <w:fldChar w:fldCharType="begin"/>
      </w:r>
      <w:r w:rsidR="00DA3131">
        <w:instrText xml:space="preserve"> SEQ Табела \* ARABIC </w:instrText>
      </w:r>
      <w:r w:rsidR="00DA3131">
        <w:fldChar w:fldCharType="separate"/>
      </w:r>
      <w:r w:rsidR="00C135B2">
        <w:rPr>
          <w:noProof/>
        </w:rPr>
        <w:t>11</w:t>
      </w:r>
      <w:r w:rsidR="00DA3131">
        <w:rPr>
          <w:noProof/>
        </w:rPr>
        <w:fldChar w:fldCharType="end"/>
      </w:r>
      <w:r>
        <w:rPr>
          <w:lang w:val="sr-Cyrl-BA"/>
        </w:rPr>
        <w:t xml:space="preserve">: </w:t>
      </w:r>
      <w:r w:rsidRPr="003217D0">
        <w:rPr>
          <w:rFonts w:cs="Calibri"/>
          <w:b/>
          <w:szCs w:val="24"/>
          <w:lang w:val="sr-Cyrl-BA"/>
        </w:rPr>
        <w:t>Stanje izrade digitalnih katastarskih planova</w:t>
      </w:r>
      <w:bookmarkEnd w:id="437"/>
    </w:p>
    <w:tbl>
      <w:tblPr>
        <w:tblW w:w="9720" w:type="dxa"/>
        <w:tblInd w:w="-15" w:type="dxa"/>
        <w:tblLook w:val="04A0" w:firstRow="1" w:lastRow="0" w:firstColumn="1" w:lastColumn="0" w:noHBand="0" w:noVBand="1"/>
      </w:tblPr>
      <w:tblGrid>
        <w:gridCol w:w="669"/>
        <w:gridCol w:w="2433"/>
        <w:gridCol w:w="1169"/>
        <w:gridCol w:w="1539"/>
        <w:gridCol w:w="1454"/>
        <w:gridCol w:w="678"/>
        <w:gridCol w:w="1778"/>
      </w:tblGrid>
      <w:tr w:rsidR="00D5420A" w:rsidRPr="000672CC" w14:paraId="6BFFB4EF" w14:textId="77777777" w:rsidTr="00DA3131">
        <w:trPr>
          <w:trHeight w:val="330"/>
        </w:trPr>
        <w:tc>
          <w:tcPr>
            <w:tcW w:w="0" w:type="auto"/>
            <w:vMerge w:val="restart"/>
            <w:tcBorders>
              <w:top w:val="single" w:sz="12" w:space="0" w:color="auto"/>
              <w:left w:val="single" w:sz="12" w:space="0" w:color="auto"/>
              <w:bottom w:val="single" w:sz="12" w:space="0" w:color="000000"/>
              <w:right w:val="single" w:sz="8" w:space="0" w:color="auto"/>
            </w:tcBorders>
            <w:shd w:val="clear" w:color="000000" w:fill="C0C0C0"/>
            <w:vAlign w:val="center"/>
            <w:hideMark/>
          </w:tcPr>
          <w:p w14:paraId="363AEF22"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Red br.</w:t>
            </w:r>
          </w:p>
        </w:tc>
        <w:tc>
          <w:tcPr>
            <w:tcW w:w="0" w:type="auto"/>
            <w:gridSpan w:val="3"/>
            <w:tcBorders>
              <w:top w:val="single" w:sz="12" w:space="0" w:color="auto"/>
              <w:left w:val="nil"/>
              <w:bottom w:val="single" w:sz="8" w:space="0" w:color="auto"/>
              <w:right w:val="single" w:sz="8" w:space="0" w:color="000000"/>
            </w:tcBorders>
            <w:shd w:val="clear" w:color="000000" w:fill="C0C0C0"/>
            <w:vAlign w:val="center"/>
            <w:hideMark/>
          </w:tcPr>
          <w:p w14:paraId="0DF4BD40"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Opština</w:t>
            </w:r>
          </w:p>
        </w:tc>
        <w:tc>
          <w:tcPr>
            <w:tcW w:w="3910" w:type="dxa"/>
            <w:gridSpan w:val="3"/>
            <w:tcBorders>
              <w:top w:val="single" w:sz="8" w:space="0" w:color="auto"/>
              <w:left w:val="nil"/>
              <w:bottom w:val="single" w:sz="8" w:space="0" w:color="auto"/>
              <w:right w:val="single" w:sz="8" w:space="0" w:color="000000"/>
            </w:tcBorders>
            <w:shd w:val="clear" w:color="000000" w:fill="C0C0C0"/>
            <w:vAlign w:val="center"/>
            <w:hideMark/>
          </w:tcPr>
          <w:p w14:paraId="010D082F"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Završena digitalizacija</w:t>
            </w:r>
          </w:p>
        </w:tc>
      </w:tr>
      <w:tr w:rsidR="00D5420A" w:rsidRPr="000672CC" w14:paraId="58866C12" w14:textId="77777777" w:rsidTr="00DA3131">
        <w:trPr>
          <w:trHeight w:val="876"/>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4BCD2811" w14:textId="77777777" w:rsidR="00D5420A" w:rsidRPr="000672CC" w:rsidRDefault="00D5420A" w:rsidP="00DA3131">
            <w:pPr>
              <w:spacing w:after="0"/>
              <w:jc w:val="left"/>
              <w:rPr>
                <w:rFonts w:cs="Calibri"/>
                <w:b/>
                <w:bCs/>
                <w:color w:val="000000"/>
                <w:sz w:val="22"/>
                <w:szCs w:val="22"/>
                <w:lang w:val="en-US"/>
              </w:rPr>
            </w:pPr>
          </w:p>
        </w:tc>
        <w:tc>
          <w:tcPr>
            <w:tcW w:w="0" w:type="auto"/>
            <w:tcBorders>
              <w:top w:val="nil"/>
              <w:left w:val="nil"/>
              <w:bottom w:val="single" w:sz="12" w:space="0" w:color="auto"/>
              <w:right w:val="single" w:sz="8" w:space="0" w:color="auto"/>
            </w:tcBorders>
            <w:shd w:val="clear" w:color="000000" w:fill="C0C0C0"/>
            <w:vAlign w:val="center"/>
            <w:hideMark/>
          </w:tcPr>
          <w:p w14:paraId="1886E121"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Naziv</w:t>
            </w:r>
          </w:p>
        </w:tc>
        <w:tc>
          <w:tcPr>
            <w:tcW w:w="0" w:type="auto"/>
            <w:tcBorders>
              <w:top w:val="nil"/>
              <w:left w:val="nil"/>
              <w:bottom w:val="single" w:sz="12" w:space="0" w:color="auto"/>
              <w:right w:val="single" w:sz="8" w:space="0" w:color="auto"/>
            </w:tcBorders>
            <w:shd w:val="clear" w:color="000000" w:fill="C0C0C0"/>
            <w:vAlign w:val="center"/>
            <w:hideMark/>
          </w:tcPr>
          <w:p w14:paraId="0977775F"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Ukupan broj KO</w:t>
            </w:r>
          </w:p>
        </w:tc>
        <w:tc>
          <w:tcPr>
            <w:tcW w:w="0" w:type="auto"/>
            <w:tcBorders>
              <w:top w:val="nil"/>
              <w:left w:val="nil"/>
              <w:bottom w:val="single" w:sz="12" w:space="0" w:color="auto"/>
              <w:right w:val="single" w:sz="8" w:space="0" w:color="auto"/>
            </w:tcBorders>
            <w:shd w:val="clear" w:color="000000" w:fill="C0C0C0"/>
            <w:vAlign w:val="center"/>
            <w:hideMark/>
          </w:tcPr>
          <w:p w14:paraId="472B3CD2"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Površina opštine           (ha)</w:t>
            </w:r>
          </w:p>
        </w:tc>
        <w:tc>
          <w:tcPr>
            <w:tcW w:w="1454" w:type="dxa"/>
            <w:tcBorders>
              <w:top w:val="nil"/>
              <w:left w:val="nil"/>
              <w:bottom w:val="single" w:sz="12" w:space="0" w:color="auto"/>
              <w:right w:val="single" w:sz="8" w:space="0" w:color="auto"/>
            </w:tcBorders>
            <w:shd w:val="clear" w:color="000000" w:fill="C0C0C0"/>
            <w:vAlign w:val="center"/>
            <w:hideMark/>
          </w:tcPr>
          <w:p w14:paraId="60C91ECD"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Softver</w:t>
            </w:r>
          </w:p>
        </w:tc>
        <w:tc>
          <w:tcPr>
            <w:tcW w:w="678" w:type="dxa"/>
            <w:tcBorders>
              <w:top w:val="nil"/>
              <w:left w:val="nil"/>
              <w:bottom w:val="single" w:sz="12" w:space="0" w:color="auto"/>
              <w:right w:val="single" w:sz="8" w:space="0" w:color="auto"/>
            </w:tcBorders>
            <w:shd w:val="clear" w:color="000000" w:fill="C0C0C0"/>
            <w:vAlign w:val="center"/>
            <w:hideMark/>
          </w:tcPr>
          <w:p w14:paraId="1EAF8880"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Broj     KO</w:t>
            </w:r>
          </w:p>
        </w:tc>
        <w:tc>
          <w:tcPr>
            <w:tcW w:w="1778" w:type="dxa"/>
            <w:tcBorders>
              <w:top w:val="nil"/>
              <w:left w:val="nil"/>
              <w:bottom w:val="nil"/>
              <w:right w:val="single" w:sz="8" w:space="0" w:color="auto"/>
            </w:tcBorders>
            <w:shd w:val="clear" w:color="000000" w:fill="C0C0C0"/>
            <w:vAlign w:val="center"/>
            <w:hideMark/>
          </w:tcPr>
          <w:p w14:paraId="4F144ACD"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Digitalizovana površina            (ha)</w:t>
            </w:r>
          </w:p>
        </w:tc>
      </w:tr>
      <w:tr w:rsidR="00D5420A" w:rsidRPr="000672CC" w14:paraId="34A2ACFA"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37ECC0F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w:t>
            </w:r>
          </w:p>
        </w:tc>
        <w:tc>
          <w:tcPr>
            <w:tcW w:w="0" w:type="auto"/>
            <w:tcBorders>
              <w:top w:val="nil"/>
              <w:left w:val="nil"/>
              <w:bottom w:val="nil"/>
              <w:right w:val="single" w:sz="8" w:space="0" w:color="auto"/>
            </w:tcBorders>
            <w:shd w:val="clear" w:color="auto" w:fill="auto"/>
            <w:noWrap/>
            <w:vAlign w:val="center"/>
            <w:hideMark/>
          </w:tcPr>
          <w:p w14:paraId="10B36FB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Banjaluka</w:t>
            </w:r>
          </w:p>
        </w:tc>
        <w:tc>
          <w:tcPr>
            <w:tcW w:w="0" w:type="auto"/>
            <w:tcBorders>
              <w:top w:val="nil"/>
              <w:left w:val="nil"/>
              <w:bottom w:val="nil"/>
              <w:right w:val="single" w:sz="8" w:space="0" w:color="auto"/>
            </w:tcBorders>
            <w:shd w:val="clear" w:color="auto" w:fill="auto"/>
            <w:noWrap/>
            <w:vAlign w:val="center"/>
            <w:hideMark/>
          </w:tcPr>
          <w:p w14:paraId="4ED18AD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98</w:t>
            </w:r>
          </w:p>
        </w:tc>
        <w:tc>
          <w:tcPr>
            <w:tcW w:w="0" w:type="auto"/>
            <w:tcBorders>
              <w:top w:val="nil"/>
              <w:left w:val="nil"/>
              <w:bottom w:val="single" w:sz="8" w:space="0" w:color="auto"/>
              <w:right w:val="single" w:sz="8" w:space="0" w:color="auto"/>
            </w:tcBorders>
            <w:shd w:val="clear" w:color="auto" w:fill="auto"/>
            <w:noWrap/>
            <w:vAlign w:val="center"/>
            <w:hideMark/>
          </w:tcPr>
          <w:p w14:paraId="57C8E96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123889</w:t>
            </w:r>
          </w:p>
        </w:tc>
        <w:tc>
          <w:tcPr>
            <w:tcW w:w="1454" w:type="dxa"/>
            <w:tcBorders>
              <w:top w:val="nil"/>
              <w:left w:val="nil"/>
              <w:bottom w:val="nil"/>
              <w:right w:val="single" w:sz="8" w:space="0" w:color="auto"/>
            </w:tcBorders>
            <w:shd w:val="clear" w:color="auto" w:fill="auto"/>
            <w:vAlign w:val="center"/>
            <w:hideMark/>
          </w:tcPr>
          <w:p w14:paraId="51AFA35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5A1AD31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98</w:t>
            </w:r>
          </w:p>
        </w:tc>
        <w:tc>
          <w:tcPr>
            <w:tcW w:w="1778" w:type="dxa"/>
            <w:tcBorders>
              <w:top w:val="single" w:sz="12" w:space="0" w:color="auto"/>
              <w:left w:val="nil"/>
              <w:bottom w:val="nil"/>
              <w:right w:val="single" w:sz="8" w:space="0" w:color="auto"/>
            </w:tcBorders>
            <w:shd w:val="clear" w:color="auto" w:fill="auto"/>
            <w:vAlign w:val="center"/>
            <w:hideMark/>
          </w:tcPr>
          <w:p w14:paraId="52201A6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123889</w:t>
            </w:r>
          </w:p>
        </w:tc>
      </w:tr>
      <w:tr w:rsidR="00D5420A" w:rsidRPr="000672CC" w14:paraId="185B08BB"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FD2C37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w:t>
            </w:r>
          </w:p>
        </w:tc>
        <w:tc>
          <w:tcPr>
            <w:tcW w:w="0" w:type="auto"/>
            <w:tcBorders>
              <w:top w:val="single" w:sz="12" w:space="0" w:color="auto"/>
              <w:left w:val="nil"/>
              <w:bottom w:val="nil"/>
              <w:right w:val="single" w:sz="8" w:space="0" w:color="auto"/>
            </w:tcBorders>
            <w:shd w:val="clear" w:color="auto" w:fill="auto"/>
            <w:noWrap/>
            <w:vAlign w:val="center"/>
            <w:hideMark/>
          </w:tcPr>
          <w:p w14:paraId="33A0B0F9"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Berkovići</w:t>
            </w:r>
          </w:p>
        </w:tc>
        <w:tc>
          <w:tcPr>
            <w:tcW w:w="0" w:type="auto"/>
            <w:tcBorders>
              <w:top w:val="single" w:sz="12" w:space="0" w:color="auto"/>
              <w:left w:val="nil"/>
              <w:bottom w:val="nil"/>
              <w:right w:val="single" w:sz="8" w:space="0" w:color="auto"/>
            </w:tcBorders>
            <w:shd w:val="clear" w:color="auto" w:fill="auto"/>
            <w:noWrap/>
            <w:vAlign w:val="center"/>
            <w:hideMark/>
          </w:tcPr>
          <w:p w14:paraId="36B2220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single" w:sz="8" w:space="0" w:color="auto"/>
              <w:right w:val="single" w:sz="8" w:space="0" w:color="auto"/>
            </w:tcBorders>
            <w:shd w:val="clear" w:color="auto" w:fill="auto"/>
            <w:noWrap/>
            <w:vAlign w:val="center"/>
            <w:hideMark/>
          </w:tcPr>
          <w:p w14:paraId="6ACFB9F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26404</w:t>
            </w:r>
          </w:p>
        </w:tc>
        <w:tc>
          <w:tcPr>
            <w:tcW w:w="1454" w:type="dxa"/>
            <w:tcBorders>
              <w:top w:val="single" w:sz="12" w:space="0" w:color="auto"/>
              <w:left w:val="nil"/>
              <w:bottom w:val="nil"/>
              <w:right w:val="single" w:sz="8" w:space="0" w:color="auto"/>
            </w:tcBorders>
            <w:shd w:val="clear" w:color="auto" w:fill="auto"/>
            <w:vAlign w:val="center"/>
            <w:hideMark/>
          </w:tcPr>
          <w:p w14:paraId="3E1DE94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1C8B63F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2A8701C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26404</w:t>
            </w:r>
          </w:p>
        </w:tc>
      </w:tr>
      <w:tr w:rsidR="00D5420A" w:rsidRPr="000672CC" w14:paraId="5111B59E"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76AA99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noWrap/>
            <w:vAlign w:val="center"/>
            <w:hideMark/>
          </w:tcPr>
          <w:p w14:paraId="51F85CB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Bijeljina</w:t>
            </w:r>
          </w:p>
        </w:tc>
        <w:tc>
          <w:tcPr>
            <w:tcW w:w="0" w:type="auto"/>
            <w:tcBorders>
              <w:top w:val="single" w:sz="12" w:space="0" w:color="auto"/>
              <w:left w:val="nil"/>
              <w:bottom w:val="nil"/>
              <w:right w:val="single" w:sz="8" w:space="0" w:color="auto"/>
            </w:tcBorders>
            <w:shd w:val="clear" w:color="auto" w:fill="auto"/>
            <w:noWrap/>
            <w:vAlign w:val="center"/>
            <w:hideMark/>
          </w:tcPr>
          <w:p w14:paraId="4009E37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tcBorders>
              <w:top w:val="nil"/>
              <w:left w:val="nil"/>
              <w:bottom w:val="single" w:sz="8" w:space="0" w:color="auto"/>
              <w:right w:val="single" w:sz="8" w:space="0" w:color="auto"/>
            </w:tcBorders>
            <w:shd w:val="clear" w:color="auto" w:fill="auto"/>
            <w:noWrap/>
            <w:vAlign w:val="center"/>
            <w:hideMark/>
          </w:tcPr>
          <w:p w14:paraId="5668709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73408</w:t>
            </w:r>
          </w:p>
        </w:tc>
        <w:tc>
          <w:tcPr>
            <w:tcW w:w="1454" w:type="dxa"/>
            <w:tcBorders>
              <w:top w:val="single" w:sz="12" w:space="0" w:color="auto"/>
              <w:left w:val="nil"/>
              <w:bottom w:val="nil"/>
              <w:right w:val="single" w:sz="8" w:space="0" w:color="auto"/>
            </w:tcBorders>
            <w:shd w:val="clear" w:color="auto" w:fill="auto"/>
            <w:vAlign w:val="center"/>
            <w:hideMark/>
          </w:tcPr>
          <w:p w14:paraId="7FB5718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6ED14C3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53</w:t>
            </w:r>
          </w:p>
        </w:tc>
        <w:tc>
          <w:tcPr>
            <w:tcW w:w="1778" w:type="dxa"/>
            <w:tcBorders>
              <w:top w:val="single" w:sz="12" w:space="0" w:color="auto"/>
              <w:left w:val="nil"/>
              <w:bottom w:val="nil"/>
              <w:right w:val="single" w:sz="8" w:space="0" w:color="auto"/>
            </w:tcBorders>
            <w:shd w:val="clear" w:color="auto" w:fill="auto"/>
            <w:vAlign w:val="center"/>
            <w:hideMark/>
          </w:tcPr>
          <w:p w14:paraId="6E65C3B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73408</w:t>
            </w:r>
          </w:p>
        </w:tc>
      </w:tr>
      <w:tr w:rsidR="00D5420A" w:rsidRPr="000672CC" w14:paraId="6783B9B9"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F71578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noWrap/>
            <w:vAlign w:val="center"/>
            <w:hideMark/>
          </w:tcPr>
          <w:p w14:paraId="2A378374"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Bileća</w:t>
            </w:r>
          </w:p>
        </w:tc>
        <w:tc>
          <w:tcPr>
            <w:tcW w:w="0" w:type="auto"/>
            <w:tcBorders>
              <w:top w:val="single" w:sz="12" w:space="0" w:color="auto"/>
              <w:left w:val="nil"/>
              <w:bottom w:val="nil"/>
              <w:right w:val="single" w:sz="8" w:space="0" w:color="auto"/>
            </w:tcBorders>
            <w:shd w:val="clear" w:color="auto" w:fill="auto"/>
            <w:noWrap/>
            <w:vAlign w:val="center"/>
            <w:hideMark/>
          </w:tcPr>
          <w:p w14:paraId="2EBAAF7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tcBorders>
              <w:top w:val="nil"/>
              <w:left w:val="nil"/>
              <w:bottom w:val="single" w:sz="8" w:space="0" w:color="auto"/>
              <w:right w:val="single" w:sz="8" w:space="0" w:color="auto"/>
            </w:tcBorders>
            <w:shd w:val="clear" w:color="auto" w:fill="auto"/>
            <w:noWrap/>
            <w:vAlign w:val="center"/>
            <w:hideMark/>
          </w:tcPr>
          <w:p w14:paraId="4AEA362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63684</w:t>
            </w:r>
          </w:p>
        </w:tc>
        <w:tc>
          <w:tcPr>
            <w:tcW w:w="1454" w:type="dxa"/>
            <w:tcBorders>
              <w:top w:val="single" w:sz="12" w:space="0" w:color="auto"/>
              <w:left w:val="nil"/>
              <w:bottom w:val="nil"/>
              <w:right w:val="single" w:sz="8" w:space="0" w:color="auto"/>
            </w:tcBorders>
            <w:shd w:val="clear" w:color="auto" w:fill="auto"/>
            <w:vAlign w:val="center"/>
            <w:hideMark/>
          </w:tcPr>
          <w:p w14:paraId="162C72C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423BF264" w14:textId="77777777" w:rsidR="00D5420A" w:rsidRPr="000672CC" w:rsidRDefault="00D5420A" w:rsidP="00DA3131">
            <w:pPr>
              <w:spacing w:after="0"/>
              <w:jc w:val="center"/>
              <w:rPr>
                <w:rFonts w:cs="Calibri"/>
                <w:color w:val="000000"/>
                <w:sz w:val="22"/>
                <w:szCs w:val="22"/>
                <w:lang w:val="sr-Cyrl-RS"/>
              </w:rPr>
            </w:pPr>
            <w:r w:rsidRPr="000672CC">
              <w:rPr>
                <w:rFonts w:cs="Calibri"/>
                <w:color w:val="000000"/>
                <w:sz w:val="22"/>
                <w:szCs w:val="22"/>
                <w:lang w:val="sr-Cyrl-RS"/>
              </w:rPr>
              <w:t>25</w:t>
            </w:r>
          </w:p>
        </w:tc>
        <w:tc>
          <w:tcPr>
            <w:tcW w:w="1778" w:type="dxa"/>
            <w:tcBorders>
              <w:top w:val="single" w:sz="12" w:space="0" w:color="auto"/>
              <w:left w:val="nil"/>
              <w:bottom w:val="nil"/>
              <w:right w:val="single" w:sz="8" w:space="0" w:color="auto"/>
            </w:tcBorders>
            <w:shd w:val="clear" w:color="auto" w:fill="auto"/>
            <w:vAlign w:val="center"/>
            <w:hideMark/>
          </w:tcPr>
          <w:p w14:paraId="10CEC5B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63684</w:t>
            </w:r>
          </w:p>
        </w:tc>
      </w:tr>
      <w:tr w:rsidR="00D5420A" w:rsidRPr="000672CC" w14:paraId="77D38C97"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378C98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single" w:sz="12" w:space="0" w:color="auto"/>
              <w:left w:val="nil"/>
              <w:bottom w:val="nil"/>
              <w:right w:val="single" w:sz="8" w:space="0" w:color="auto"/>
            </w:tcBorders>
            <w:shd w:val="clear" w:color="auto" w:fill="auto"/>
            <w:noWrap/>
            <w:vAlign w:val="center"/>
            <w:hideMark/>
          </w:tcPr>
          <w:p w14:paraId="0BD8C373"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Bratunac</w:t>
            </w:r>
          </w:p>
        </w:tc>
        <w:tc>
          <w:tcPr>
            <w:tcW w:w="0" w:type="auto"/>
            <w:tcBorders>
              <w:top w:val="single" w:sz="12" w:space="0" w:color="auto"/>
              <w:left w:val="nil"/>
              <w:bottom w:val="nil"/>
              <w:right w:val="single" w:sz="8" w:space="0" w:color="auto"/>
            </w:tcBorders>
            <w:shd w:val="clear" w:color="auto" w:fill="auto"/>
            <w:noWrap/>
            <w:vAlign w:val="center"/>
            <w:hideMark/>
          </w:tcPr>
          <w:p w14:paraId="15CEC01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nil"/>
              <w:left w:val="nil"/>
              <w:bottom w:val="single" w:sz="8" w:space="0" w:color="auto"/>
              <w:right w:val="single" w:sz="8" w:space="0" w:color="auto"/>
            </w:tcBorders>
            <w:shd w:val="clear" w:color="auto" w:fill="auto"/>
            <w:noWrap/>
            <w:vAlign w:val="center"/>
            <w:hideMark/>
          </w:tcPr>
          <w:p w14:paraId="37ACC7E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29305</w:t>
            </w:r>
          </w:p>
        </w:tc>
        <w:tc>
          <w:tcPr>
            <w:tcW w:w="1454" w:type="dxa"/>
            <w:tcBorders>
              <w:top w:val="single" w:sz="12" w:space="0" w:color="auto"/>
              <w:left w:val="nil"/>
              <w:bottom w:val="nil"/>
              <w:right w:val="single" w:sz="8" w:space="0" w:color="auto"/>
            </w:tcBorders>
            <w:shd w:val="clear" w:color="auto" w:fill="auto"/>
            <w:vAlign w:val="center"/>
            <w:hideMark/>
          </w:tcPr>
          <w:p w14:paraId="7A7D47D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333B323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010354A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29305</w:t>
            </w:r>
          </w:p>
        </w:tc>
      </w:tr>
      <w:tr w:rsidR="00D5420A" w:rsidRPr="000672CC" w14:paraId="52F2EEB3"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9C57BB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noWrap/>
            <w:vAlign w:val="center"/>
            <w:hideMark/>
          </w:tcPr>
          <w:p w14:paraId="7827C80F"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Brod</w:t>
            </w:r>
          </w:p>
        </w:tc>
        <w:tc>
          <w:tcPr>
            <w:tcW w:w="0" w:type="auto"/>
            <w:tcBorders>
              <w:top w:val="single" w:sz="12" w:space="0" w:color="auto"/>
              <w:left w:val="nil"/>
              <w:bottom w:val="nil"/>
              <w:right w:val="single" w:sz="8" w:space="0" w:color="auto"/>
            </w:tcBorders>
            <w:shd w:val="clear" w:color="auto" w:fill="auto"/>
            <w:noWrap/>
            <w:vAlign w:val="center"/>
            <w:hideMark/>
          </w:tcPr>
          <w:p w14:paraId="2932EA9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nil"/>
              <w:left w:val="nil"/>
              <w:bottom w:val="single" w:sz="8" w:space="0" w:color="auto"/>
              <w:right w:val="single" w:sz="8" w:space="0" w:color="auto"/>
            </w:tcBorders>
            <w:shd w:val="clear" w:color="auto" w:fill="auto"/>
            <w:noWrap/>
            <w:vAlign w:val="center"/>
            <w:hideMark/>
          </w:tcPr>
          <w:p w14:paraId="215DDE7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23006</w:t>
            </w:r>
          </w:p>
        </w:tc>
        <w:tc>
          <w:tcPr>
            <w:tcW w:w="1454" w:type="dxa"/>
            <w:tcBorders>
              <w:top w:val="single" w:sz="12" w:space="0" w:color="auto"/>
              <w:left w:val="nil"/>
              <w:bottom w:val="nil"/>
              <w:right w:val="single" w:sz="8" w:space="0" w:color="auto"/>
            </w:tcBorders>
            <w:shd w:val="clear" w:color="auto" w:fill="auto"/>
            <w:vAlign w:val="center"/>
            <w:hideMark/>
          </w:tcPr>
          <w:p w14:paraId="292B9B7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8F8458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37910ED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11484</w:t>
            </w:r>
          </w:p>
        </w:tc>
      </w:tr>
      <w:tr w:rsidR="00D5420A" w:rsidRPr="000672CC" w14:paraId="3E8F4614"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CBC236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noWrap/>
            <w:vAlign w:val="center"/>
            <w:hideMark/>
          </w:tcPr>
          <w:p w14:paraId="68A68F6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Čajniče</w:t>
            </w:r>
          </w:p>
        </w:tc>
        <w:tc>
          <w:tcPr>
            <w:tcW w:w="0" w:type="auto"/>
            <w:tcBorders>
              <w:top w:val="single" w:sz="12" w:space="0" w:color="auto"/>
              <w:left w:val="nil"/>
              <w:bottom w:val="nil"/>
              <w:right w:val="single" w:sz="8" w:space="0" w:color="auto"/>
            </w:tcBorders>
            <w:shd w:val="clear" w:color="auto" w:fill="auto"/>
            <w:noWrap/>
            <w:vAlign w:val="center"/>
            <w:hideMark/>
          </w:tcPr>
          <w:p w14:paraId="58D8B86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0D278B5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27363</w:t>
            </w:r>
          </w:p>
        </w:tc>
        <w:tc>
          <w:tcPr>
            <w:tcW w:w="1454" w:type="dxa"/>
            <w:tcBorders>
              <w:top w:val="single" w:sz="12" w:space="0" w:color="auto"/>
              <w:left w:val="nil"/>
              <w:bottom w:val="nil"/>
              <w:right w:val="single" w:sz="8" w:space="0" w:color="auto"/>
            </w:tcBorders>
            <w:shd w:val="clear" w:color="auto" w:fill="auto"/>
            <w:vAlign w:val="center"/>
            <w:hideMark/>
          </w:tcPr>
          <w:p w14:paraId="4119FB8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1CD318E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696E110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27363</w:t>
            </w:r>
          </w:p>
        </w:tc>
      </w:tr>
      <w:tr w:rsidR="00D5420A" w:rsidRPr="000672CC" w14:paraId="2FC81702"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19804AA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69BBC266"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Čelinac</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631DC0E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77F70A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36180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F11C31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775E59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25</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70F6312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32829</w:t>
            </w:r>
          </w:p>
        </w:tc>
      </w:tr>
      <w:tr w:rsidR="00D5420A" w:rsidRPr="000672CC" w14:paraId="2DA67C1C"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2A2774FB"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6BF7F13"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B7AD717"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29A695D"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8C91716"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5877C09"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9AE4553" w14:textId="77777777" w:rsidR="00D5420A" w:rsidRPr="000672CC" w:rsidRDefault="00D5420A" w:rsidP="00DA3131">
            <w:pPr>
              <w:spacing w:after="0"/>
              <w:jc w:val="left"/>
              <w:rPr>
                <w:rFonts w:cs="Calibri"/>
                <w:color w:val="000000"/>
                <w:sz w:val="22"/>
                <w:szCs w:val="22"/>
                <w:lang w:val="en-US"/>
              </w:rPr>
            </w:pPr>
          </w:p>
        </w:tc>
      </w:tr>
      <w:tr w:rsidR="00D5420A" w:rsidRPr="000672CC" w14:paraId="2E79279F"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66F41AD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w:t>
            </w:r>
          </w:p>
        </w:tc>
        <w:tc>
          <w:tcPr>
            <w:tcW w:w="0" w:type="auto"/>
            <w:tcBorders>
              <w:top w:val="nil"/>
              <w:left w:val="nil"/>
              <w:bottom w:val="nil"/>
              <w:right w:val="single" w:sz="8" w:space="0" w:color="auto"/>
            </w:tcBorders>
            <w:shd w:val="clear" w:color="auto" w:fill="auto"/>
            <w:noWrap/>
            <w:vAlign w:val="center"/>
            <w:hideMark/>
          </w:tcPr>
          <w:p w14:paraId="3DB737D9"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Derventa</w:t>
            </w:r>
          </w:p>
        </w:tc>
        <w:tc>
          <w:tcPr>
            <w:tcW w:w="0" w:type="auto"/>
            <w:tcBorders>
              <w:top w:val="nil"/>
              <w:left w:val="nil"/>
              <w:bottom w:val="nil"/>
              <w:right w:val="single" w:sz="8" w:space="0" w:color="auto"/>
            </w:tcBorders>
            <w:shd w:val="clear" w:color="auto" w:fill="auto"/>
            <w:noWrap/>
            <w:vAlign w:val="center"/>
            <w:hideMark/>
          </w:tcPr>
          <w:p w14:paraId="38E6561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tcBorders>
              <w:top w:val="nil"/>
              <w:left w:val="nil"/>
              <w:bottom w:val="nil"/>
              <w:right w:val="single" w:sz="8" w:space="0" w:color="auto"/>
            </w:tcBorders>
            <w:shd w:val="clear" w:color="auto" w:fill="auto"/>
            <w:vAlign w:val="center"/>
            <w:hideMark/>
          </w:tcPr>
          <w:p w14:paraId="7780F35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51660</w:t>
            </w:r>
          </w:p>
        </w:tc>
        <w:tc>
          <w:tcPr>
            <w:tcW w:w="1454" w:type="dxa"/>
            <w:tcBorders>
              <w:top w:val="nil"/>
              <w:left w:val="nil"/>
              <w:bottom w:val="nil"/>
              <w:right w:val="single" w:sz="8" w:space="0" w:color="auto"/>
            </w:tcBorders>
            <w:shd w:val="clear" w:color="auto" w:fill="auto"/>
            <w:vAlign w:val="center"/>
            <w:hideMark/>
          </w:tcPr>
          <w:p w14:paraId="2905162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330524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tcBorders>
              <w:top w:val="nil"/>
              <w:left w:val="nil"/>
              <w:bottom w:val="nil"/>
              <w:right w:val="single" w:sz="8" w:space="0" w:color="auto"/>
            </w:tcBorders>
            <w:shd w:val="clear" w:color="auto" w:fill="auto"/>
            <w:vAlign w:val="center"/>
            <w:hideMark/>
          </w:tcPr>
          <w:p w14:paraId="2FD2364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51660</w:t>
            </w:r>
          </w:p>
        </w:tc>
      </w:tr>
      <w:tr w:rsidR="00D5420A" w:rsidRPr="000672CC" w14:paraId="19F16F2F"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78F1D2D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70320793"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Doboj</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A59764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51B86F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65533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6C149CC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DCF2DD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01FAB0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62046</w:t>
            </w:r>
          </w:p>
        </w:tc>
      </w:tr>
      <w:tr w:rsidR="00D5420A" w:rsidRPr="000672CC" w14:paraId="389F5198"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5E431BAA"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F892E6F"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CC744D2"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3A806BA"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016F0A0"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B1A08E9"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0D4A3DE" w14:textId="77777777" w:rsidR="00D5420A" w:rsidRPr="000672CC" w:rsidRDefault="00D5420A" w:rsidP="00DA3131">
            <w:pPr>
              <w:spacing w:after="0"/>
              <w:jc w:val="left"/>
              <w:rPr>
                <w:rFonts w:cs="Calibri"/>
                <w:color w:val="000000"/>
                <w:sz w:val="22"/>
                <w:szCs w:val="22"/>
                <w:lang w:val="en-US"/>
              </w:rPr>
            </w:pPr>
          </w:p>
        </w:tc>
      </w:tr>
      <w:tr w:rsidR="00D5420A" w:rsidRPr="000672CC" w14:paraId="62FA326B"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309F4C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noWrap/>
            <w:vAlign w:val="center"/>
            <w:hideMark/>
          </w:tcPr>
          <w:p w14:paraId="400172B4"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Petrovac-Drinić</w:t>
            </w:r>
          </w:p>
        </w:tc>
        <w:tc>
          <w:tcPr>
            <w:tcW w:w="0" w:type="auto"/>
            <w:tcBorders>
              <w:top w:val="single" w:sz="12" w:space="0" w:color="auto"/>
              <w:left w:val="nil"/>
              <w:bottom w:val="nil"/>
              <w:right w:val="single" w:sz="8" w:space="0" w:color="auto"/>
            </w:tcBorders>
            <w:shd w:val="clear" w:color="auto" w:fill="auto"/>
            <w:noWrap/>
            <w:vAlign w:val="center"/>
            <w:hideMark/>
          </w:tcPr>
          <w:p w14:paraId="129A448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4342A59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14610</w:t>
            </w:r>
          </w:p>
        </w:tc>
        <w:tc>
          <w:tcPr>
            <w:tcW w:w="1454" w:type="dxa"/>
            <w:tcBorders>
              <w:top w:val="single" w:sz="12" w:space="0" w:color="auto"/>
              <w:left w:val="nil"/>
              <w:bottom w:val="nil"/>
              <w:right w:val="single" w:sz="8" w:space="0" w:color="auto"/>
            </w:tcBorders>
            <w:shd w:val="clear" w:color="auto" w:fill="auto"/>
            <w:vAlign w:val="center"/>
            <w:hideMark/>
          </w:tcPr>
          <w:p w14:paraId="6ED64E9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2E91E96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w:t>
            </w:r>
          </w:p>
        </w:tc>
        <w:tc>
          <w:tcPr>
            <w:tcW w:w="1778" w:type="dxa"/>
            <w:tcBorders>
              <w:top w:val="nil"/>
              <w:left w:val="nil"/>
              <w:bottom w:val="nil"/>
              <w:right w:val="single" w:sz="8" w:space="0" w:color="auto"/>
            </w:tcBorders>
            <w:shd w:val="clear" w:color="auto" w:fill="auto"/>
            <w:vAlign w:val="center"/>
            <w:hideMark/>
          </w:tcPr>
          <w:p w14:paraId="2EB4A3B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14610</w:t>
            </w:r>
          </w:p>
        </w:tc>
      </w:tr>
      <w:tr w:rsidR="00D5420A" w:rsidRPr="000672CC" w14:paraId="3D3489FE"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336D2BE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7E393DFC"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Foča</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750BF84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740FF9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111840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399C2B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CD0645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1A6205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97071</w:t>
            </w:r>
          </w:p>
        </w:tc>
      </w:tr>
      <w:tr w:rsidR="00D5420A" w:rsidRPr="000672CC" w14:paraId="5A83FAB6"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239EB8EE"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B294C45"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A5FA35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20959BA"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BC425B7"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EE79B98"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6490650" w14:textId="77777777" w:rsidR="00D5420A" w:rsidRPr="000672CC" w:rsidRDefault="00D5420A" w:rsidP="00DA3131">
            <w:pPr>
              <w:spacing w:after="0"/>
              <w:jc w:val="left"/>
              <w:rPr>
                <w:rFonts w:cs="Calibri"/>
                <w:color w:val="000000"/>
                <w:sz w:val="22"/>
                <w:szCs w:val="22"/>
                <w:lang w:val="en-US"/>
              </w:rPr>
            </w:pPr>
          </w:p>
        </w:tc>
      </w:tr>
      <w:tr w:rsidR="00D5420A" w:rsidRPr="000672CC" w14:paraId="7B29AD32"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1435F52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750BB01D"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Gacko</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C70308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5702D61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72836</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22DC979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03B01DC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673FFD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55564</w:t>
            </w:r>
          </w:p>
        </w:tc>
      </w:tr>
      <w:tr w:rsidR="00D5420A" w:rsidRPr="000672CC" w14:paraId="1B8688B9" w14:textId="77777777" w:rsidTr="00B33A33">
        <w:trPr>
          <w:trHeight w:val="537"/>
        </w:trPr>
        <w:tc>
          <w:tcPr>
            <w:tcW w:w="0" w:type="auto"/>
            <w:vMerge/>
            <w:tcBorders>
              <w:top w:val="single" w:sz="12" w:space="0" w:color="auto"/>
              <w:left w:val="single" w:sz="12" w:space="0" w:color="auto"/>
              <w:bottom w:val="nil"/>
              <w:right w:val="single" w:sz="8" w:space="0" w:color="auto"/>
            </w:tcBorders>
            <w:vAlign w:val="center"/>
            <w:hideMark/>
          </w:tcPr>
          <w:p w14:paraId="08E640D1"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45149E7"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D8CCA55"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D3AE72F"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37C3DAC7"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6FACE2ED"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568A87BF" w14:textId="77777777" w:rsidR="00D5420A" w:rsidRPr="000672CC" w:rsidRDefault="00D5420A" w:rsidP="00DA3131">
            <w:pPr>
              <w:spacing w:after="0"/>
              <w:jc w:val="left"/>
              <w:rPr>
                <w:rFonts w:cs="Calibri"/>
                <w:color w:val="000000"/>
                <w:sz w:val="22"/>
                <w:szCs w:val="22"/>
                <w:lang w:val="en-US"/>
              </w:rPr>
            </w:pPr>
          </w:p>
        </w:tc>
      </w:tr>
      <w:tr w:rsidR="00D5420A" w:rsidRPr="000672CC" w14:paraId="747108F8" w14:textId="77777777" w:rsidTr="00DA3131">
        <w:trPr>
          <w:trHeight w:val="537"/>
        </w:trPr>
        <w:tc>
          <w:tcPr>
            <w:tcW w:w="0" w:type="auto"/>
            <w:vMerge w:val="restart"/>
            <w:tcBorders>
              <w:top w:val="single" w:sz="8" w:space="0" w:color="auto"/>
              <w:left w:val="single" w:sz="12" w:space="0" w:color="auto"/>
              <w:bottom w:val="nil"/>
              <w:right w:val="single" w:sz="8" w:space="0" w:color="auto"/>
            </w:tcBorders>
            <w:shd w:val="clear" w:color="auto" w:fill="auto"/>
            <w:noWrap/>
            <w:vAlign w:val="center"/>
            <w:hideMark/>
          </w:tcPr>
          <w:p w14:paraId="1337EEF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14</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63D801D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Gradiška</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70CBECE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8" w:space="0" w:color="auto"/>
              <w:left w:val="single" w:sz="8" w:space="0" w:color="auto"/>
              <w:bottom w:val="nil"/>
              <w:right w:val="single" w:sz="8" w:space="0" w:color="auto"/>
            </w:tcBorders>
            <w:shd w:val="clear" w:color="auto" w:fill="auto"/>
            <w:vAlign w:val="center"/>
            <w:hideMark/>
          </w:tcPr>
          <w:p w14:paraId="5A4C123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76165</w:t>
            </w:r>
          </w:p>
        </w:tc>
        <w:tc>
          <w:tcPr>
            <w:tcW w:w="1454" w:type="dxa"/>
            <w:vMerge w:val="restart"/>
            <w:tcBorders>
              <w:top w:val="single" w:sz="8" w:space="0" w:color="auto"/>
              <w:left w:val="single" w:sz="8" w:space="0" w:color="auto"/>
              <w:bottom w:val="nil"/>
              <w:right w:val="single" w:sz="8" w:space="0" w:color="auto"/>
            </w:tcBorders>
            <w:shd w:val="clear" w:color="auto" w:fill="auto"/>
            <w:vAlign w:val="center"/>
            <w:hideMark/>
          </w:tcPr>
          <w:p w14:paraId="3362A52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   eKatastar RS</w:t>
            </w:r>
          </w:p>
        </w:tc>
        <w:tc>
          <w:tcPr>
            <w:tcW w:w="6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6A66FB0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w:t>
            </w:r>
          </w:p>
        </w:tc>
        <w:tc>
          <w:tcPr>
            <w:tcW w:w="17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0BB9DD7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64721</w:t>
            </w:r>
          </w:p>
        </w:tc>
      </w:tr>
      <w:tr w:rsidR="00D5420A" w:rsidRPr="000672CC" w14:paraId="0C695308"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2F7218E4"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731B3FA"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8D24CCB"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6D8F2D2"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BE82B6C"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34D68C80"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5D8E22B" w14:textId="77777777" w:rsidR="00D5420A" w:rsidRPr="000672CC" w:rsidRDefault="00D5420A" w:rsidP="00DA3131">
            <w:pPr>
              <w:spacing w:after="0"/>
              <w:jc w:val="left"/>
              <w:rPr>
                <w:rFonts w:cs="Calibri"/>
                <w:color w:val="000000"/>
                <w:sz w:val="22"/>
                <w:szCs w:val="22"/>
                <w:lang w:val="en-US"/>
              </w:rPr>
            </w:pPr>
          </w:p>
        </w:tc>
      </w:tr>
      <w:tr w:rsidR="00D5420A" w:rsidRPr="000672CC" w14:paraId="5DF2001B"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FA3115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lastRenderedPageBreak/>
              <w:t>15</w:t>
            </w:r>
          </w:p>
        </w:tc>
        <w:tc>
          <w:tcPr>
            <w:tcW w:w="0" w:type="auto"/>
            <w:tcBorders>
              <w:top w:val="single" w:sz="12" w:space="0" w:color="auto"/>
              <w:left w:val="nil"/>
              <w:bottom w:val="nil"/>
              <w:right w:val="single" w:sz="8" w:space="0" w:color="auto"/>
            </w:tcBorders>
            <w:shd w:val="clear" w:color="auto" w:fill="auto"/>
            <w:noWrap/>
            <w:vAlign w:val="center"/>
            <w:hideMark/>
          </w:tcPr>
          <w:p w14:paraId="6DDD936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Han Pijesak</w:t>
            </w:r>
          </w:p>
        </w:tc>
        <w:tc>
          <w:tcPr>
            <w:tcW w:w="0" w:type="auto"/>
            <w:tcBorders>
              <w:top w:val="single" w:sz="12" w:space="0" w:color="auto"/>
              <w:left w:val="nil"/>
              <w:bottom w:val="nil"/>
              <w:right w:val="single" w:sz="8" w:space="0" w:color="auto"/>
            </w:tcBorders>
            <w:shd w:val="clear" w:color="auto" w:fill="auto"/>
            <w:noWrap/>
            <w:vAlign w:val="center"/>
            <w:hideMark/>
          </w:tcPr>
          <w:p w14:paraId="686D550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4563A96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31577</w:t>
            </w:r>
          </w:p>
        </w:tc>
        <w:tc>
          <w:tcPr>
            <w:tcW w:w="1454" w:type="dxa"/>
            <w:tcBorders>
              <w:top w:val="single" w:sz="12" w:space="0" w:color="auto"/>
              <w:left w:val="nil"/>
              <w:bottom w:val="nil"/>
              <w:right w:val="single" w:sz="8" w:space="0" w:color="auto"/>
            </w:tcBorders>
            <w:shd w:val="clear" w:color="auto" w:fill="auto"/>
            <w:vAlign w:val="center"/>
            <w:hideMark/>
          </w:tcPr>
          <w:p w14:paraId="1B67000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5977FE8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nil"/>
              <w:left w:val="nil"/>
              <w:bottom w:val="nil"/>
              <w:right w:val="single" w:sz="8" w:space="0" w:color="auto"/>
            </w:tcBorders>
            <w:shd w:val="clear" w:color="auto" w:fill="auto"/>
            <w:vAlign w:val="center"/>
            <w:hideMark/>
          </w:tcPr>
          <w:p w14:paraId="6B6D5F6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31577</w:t>
            </w:r>
          </w:p>
        </w:tc>
      </w:tr>
      <w:tr w:rsidR="00D5420A" w:rsidRPr="000672CC" w14:paraId="2E92C2F5"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7FAF83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noWrap/>
            <w:vAlign w:val="center"/>
            <w:hideMark/>
          </w:tcPr>
          <w:p w14:paraId="6211C2E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Istočna Ilidža</w:t>
            </w:r>
          </w:p>
        </w:tc>
        <w:tc>
          <w:tcPr>
            <w:tcW w:w="0" w:type="auto"/>
            <w:tcBorders>
              <w:top w:val="single" w:sz="12" w:space="0" w:color="auto"/>
              <w:left w:val="nil"/>
              <w:bottom w:val="nil"/>
              <w:right w:val="single" w:sz="8" w:space="0" w:color="auto"/>
            </w:tcBorders>
            <w:shd w:val="clear" w:color="auto" w:fill="auto"/>
            <w:noWrap/>
            <w:vAlign w:val="center"/>
            <w:hideMark/>
          </w:tcPr>
          <w:p w14:paraId="5E6EFF1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vAlign w:val="center"/>
            <w:hideMark/>
          </w:tcPr>
          <w:p w14:paraId="633D1A2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2927</w:t>
            </w:r>
          </w:p>
        </w:tc>
        <w:tc>
          <w:tcPr>
            <w:tcW w:w="1454" w:type="dxa"/>
            <w:tcBorders>
              <w:top w:val="single" w:sz="12" w:space="0" w:color="auto"/>
              <w:left w:val="nil"/>
              <w:bottom w:val="nil"/>
              <w:right w:val="single" w:sz="8" w:space="0" w:color="auto"/>
            </w:tcBorders>
            <w:shd w:val="clear" w:color="auto" w:fill="auto"/>
            <w:vAlign w:val="center"/>
            <w:hideMark/>
          </w:tcPr>
          <w:p w14:paraId="3A2038B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012D487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tcBorders>
              <w:top w:val="single" w:sz="12" w:space="0" w:color="auto"/>
              <w:left w:val="nil"/>
              <w:bottom w:val="nil"/>
              <w:right w:val="single" w:sz="8" w:space="0" w:color="auto"/>
            </w:tcBorders>
            <w:shd w:val="clear" w:color="auto" w:fill="auto"/>
            <w:vAlign w:val="center"/>
            <w:hideMark/>
          </w:tcPr>
          <w:p w14:paraId="41427BC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2927</w:t>
            </w:r>
          </w:p>
        </w:tc>
      </w:tr>
      <w:tr w:rsidR="00D5420A" w:rsidRPr="000672CC" w14:paraId="5797812C"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F4DEB2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w:t>
            </w:r>
          </w:p>
        </w:tc>
        <w:tc>
          <w:tcPr>
            <w:tcW w:w="0" w:type="auto"/>
            <w:tcBorders>
              <w:top w:val="single" w:sz="12" w:space="0" w:color="auto"/>
              <w:left w:val="nil"/>
              <w:bottom w:val="nil"/>
              <w:right w:val="single" w:sz="8" w:space="0" w:color="auto"/>
            </w:tcBorders>
            <w:shd w:val="clear" w:color="auto" w:fill="auto"/>
            <w:noWrap/>
            <w:vAlign w:val="center"/>
            <w:hideMark/>
          </w:tcPr>
          <w:p w14:paraId="7B42E8D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Istočni Drvar</w:t>
            </w:r>
          </w:p>
        </w:tc>
        <w:tc>
          <w:tcPr>
            <w:tcW w:w="0" w:type="auto"/>
            <w:tcBorders>
              <w:top w:val="single" w:sz="12" w:space="0" w:color="auto"/>
              <w:left w:val="nil"/>
              <w:bottom w:val="nil"/>
              <w:right w:val="single" w:sz="8" w:space="0" w:color="auto"/>
            </w:tcBorders>
            <w:shd w:val="clear" w:color="auto" w:fill="auto"/>
            <w:noWrap/>
            <w:vAlign w:val="center"/>
            <w:hideMark/>
          </w:tcPr>
          <w:p w14:paraId="50EB90B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781BAC3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7524</w:t>
            </w:r>
          </w:p>
        </w:tc>
        <w:tc>
          <w:tcPr>
            <w:tcW w:w="1454" w:type="dxa"/>
            <w:tcBorders>
              <w:top w:val="single" w:sz="12" w:space="0" w:color="auto"/>
              <w:left w:val="nil"/>
              <w:bottom w:val="nil"/>
              <w:right w:val="single" w:sz="8" w:space="0" w:color="auto"/>
            </w:tcBorders>
            <w:shd w:val="clear" w:color="auto" w:fill="auto"/>
            <w:vAlign w:val="center"/>
            <w:hideMark/>
          </w:tcPr>
          <w:p w14:paraId="58A9F3B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AF6E57C" w14:textId="77777777" w:rsidR="00D5420A" w:rsidRPr="000672CC" w:rsidRDefault="00D5420A" w:rsidP="00DA3131">
            <w:pPr>
              <w:spacing w:after="0"/>
              <w:jc w:val="center"/>
              <w:rPr>
                <w:rFonts w:cs="Calibri"/>
                <w:color w:val="000000"/>
                <w:sz w:val="22"/>
                <w:szCs w:val="22"/>
                <w:lang w:val="sr-Cyrl-RS"/>
              </w:rPr>
            </w:pPr>
            <w:r w:rsidRPr="000672CC">
              <w:rPr>
                <w:rFonts w:cs="Calibri"/>
                <w:color w:val="000000"/>
                <w:sz w:val="22"/>
                <w:szCs w:val="22"/>
                <w:lang w:val="sr-Cyrl-RS"/>
              </w:rPr>
              <w:t>4</w:t>
            </w:r>
          </w:p>
        </w:tc>
        <w:tc>
          <w:tcPr>
            <w:tcW w:w="1778" w:type="dxa"/>
            <w:tcBorders>
              <w:top w:val="single" w:sz="12" w:space="0" w:color="auto"/>
              <w:left w:val="nil"/>
              <w:bottom w:val="nil"/>
              <w:right w:val="single" w:sz="8" w:space="0" w:color="auto"/>
            </w:tcBorders>
            <w:shd w:val="clear" w:color="auto" w:fill="auto"/>
            <w:vAlign w:val="center"/>
            <w:hideMark/>
          </w:tcPr>
          <w:p w14:paraId="3CCE762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7524</w:t>
            </w:r>
          </w:p>
        </w:tc>
      </w:tr>
      <w:tr w:rsidR="00D5420A" w:rsidRPr="000672CC" w14:paraId="5CB649B6"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A43480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18</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22E321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Istočni Mostar</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144937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EDB1B4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8864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26B1FF6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59F19D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3AFDCC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0</w:t>
            </w:r>
          </w:p>
        </w:tc>
      </w:tr>
      <w:tr w:rsidR="00D5420A" w:rsidRPr="000672CC" w14:paraId="05E806F6"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5836AF85"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4F86A71"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91844D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31508FB"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59062CBF"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CEF71A1"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8E720F3" w14:textId="77777777" w:rsidR="00D5420A" w:rsidRPr="000672CC" w:rsidRDefault="00D5420A" w:rsidP="00DA3131">
            <w:pPr>
              <w:spacing w:after="0"/>
              <w:jc w:val="left"/>
              <w:rPr>
                <w:rFonts w:cs="Calibri"/>
                <w:color w:val="000000"/>
                <w:sz w:val="22"/>
                <w:szCs w:val="22"/>
                <w:lang w:val="en-US"/>
              </w:rPr>
            </w:pPr>
          </w:p>
        </w:tc>
      </w:tr>
      <w:tr w:rsidR="00D5420A" w:rsidRPr="000672CC" w14:paraId="7E85F347"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315FC86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2992596"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Istočni                               Stari Grad</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0843CE7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C54CFC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8800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CB3B44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2517B70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9D43F1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8800</w:t>
            </w:r>
          </w:p>
        </w:tc>
      </w:tr>
      <w:tr w:rsidR="00D5420A" w:rsidRPr="000672CC" w14:paraId="2DC6A238"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73D2F06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E5D0112"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0FEFA29"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0CFE304"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244EE6A"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497B29CE"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14FFA0C0" w14:textId="77777777" w:rsidR="00D5420A" w:rsidRPr="000672CC" w:rsidRDefault="00D5420A" w:rsidP="00DA3131">
            <w:pPr>
              <w:spacing w:after="0"/>
              <w:jc w:val="left"/>
              <w:rPr>
                <w:rFonts w:cs="Calibri"/>
                <w:color w:val="000000"/>
                <w:sz w:val="22"/>
                <w:szCs w:val="22"/>
                <w:lang w:val="en-US"/>
              </w:rPr>
            </w:pPr>
          </w:p>
        </w:tc>
      </w:tr>
      <w:tr w:rsidR="00D5420A" w:rsidRPr="000672CC" w14:paraId="033C19D9" w14:textId="77777777" w:rsidTr="00DA3131">
        <w:trPr>
          <w:trHeight w:val="537"/>
        </w:trPr>
        <w:tc>
          <w:tcPr>
            <w:tcW w:w="0" w:type="auto"/>
            <w:vMerge w:val="restart"/>
            <w:tcBorders>
              <w:top w:val="nil"/>
              <w:left w:val="single" w:sz="12" w:space="0" w:color="auto"/>
              <w:bottom w:val="nil"/>
              <w:right w:val="single" w:sz="8" w:space="0" w:color="auto"/>
            </w:tcBorders>
            <w:shd w:val="clear" w:color="auto" w:fill="auto"/>
            <w:noWrap/>
            <w:vAlign w:val="center"/>
            <w:hideMark/>
          </w:tcPr>
          <w:p w14:paraId="384A083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0B2A504C"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Istočno                                    Novo Sarajevo</w:t>
            </w:r>
          </w:p>
        </w:tc>
        <w:tc>
          <w:tcPr>
            <w:tcW w:w="0" w:type="auto"/>
            <w:vMerge w:val="restart"/>
            <w:tcBorders>
              <w:top w:val="nil"/>
              <w:left w:val="single" w:sz="8" w:space="0" w:color="auto"/>
              <w:bottom w:val="single" w:sz="12" w:space="0" w:color="000000"/>
              <w:right w:val="single" w:sz="8" w:space="0" w:color="auto"/>
            </w:tcBorders>
            <w:shd w:val="clear" w:color="auto" w:fill="auto"/>
            <w:noWrap/>
            <w:vAlign w:val="center"/>
            <w:hideMark/>
          </w:tcPr>
          <w:p w14:paraId="7157221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36C2B15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3792</w:t>
            </w:r>
          </w:p>
        </w:tc>
        <w:tc>
          <w:tcPr>
            <w:tcW w:w="1454" w:type="dxa"/>
            <w:vMerge w:val="restart"/>
            <w:tcBorders>
              <w:top w:val="nil"/>
              <w:left w:val="single" w:sz="8" w:space="0" w:color="auto"/>
              <w:bottom w:val="single" w:sz="12" w:space="0" w:color="000000"/>
              <w:right w:val="single" w:sz="8" w:space="0" w:color="auto"/>
            </w:tcBorders>
            <w:shd w:val="clear" w:color="auto" w:fill="auto"/>
            <w:vAlign w:val="center"/>
            <w:hideMark/>
          </w:tcPr>
          <w:p w14:paraId="6619C48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0596115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9231DD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3792</w:t>
            </w:r>
          </w:p>
        </w:tc>
      </w:tr>
      <w:tr w:rsidR="00D5420A" w:rsidRPr="000672CC" w14:paraId="1F69FD3E" w14:textId="77777777" w:rsidTr="00DA3131">
        <w:trPr>
          <w:trHeight w:val="537"/>
        </w:trPr>
        <w:tc>
          <w:tcPr>
            <w:tcW w:w="0" w:type="auto"/>
            <w:vMerge/>
            <w:tcBorders>
              <w:top w:val="nil"/>
              <w:left w:val="single" w:sz="12" w:space="0" w:color="auto"/>
              <w:bottom w:val="nil"/>
              <w:right w:val="single" w:sz="8" w:space="0" w:color="auto"/>
            </w:tcBorders>
            <w:vAlign w:val="center"/>
            <w:hideMark/>
          </w:tcPr>
          <w:p w14:paraId="33B8466A" w14:textId="77777777" w:rsidR="00D5420A" w:rsidRPr="000672CC" w:rsidRDefault="00D5420A" w:rsidP="00DA3131">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3F722D46"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1A3F9BF7" w14:textId="77777777" w:rsidR="00D5420A" w:rsidRPr="000672CC" w:rsidRDefault="00D5420A" w:rsidP="00DA3131">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154F1BCA"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16E9CBAF"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2237AE00"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4D1AFD08" w14:textId="77777777" w:rsidR="00D5420A" w:rsidRPr="000672CC" w:rsidRDefault="00D5420A" w:rsidP="00DA3131">
            <w:pPr>
              <w:spacing w:after="0"/>
              <w:jc w:val="left"/>
              <w:rPr>
                <w:rFonts w:cs="Calibri"/>
                <w:color w:val="000000"/>
                <w:sz w:val="22"/>
                <w:szCs w:val="22"/>
                <w:lang w:val="en-US"/>
              </w:rPr>
            </w:pPr>
          </w:p>
        </w:tc>
      </w:tr>
      <w:tr w:rsidR="00D5420A" w:rsidRPr="000672CC" w14:paraId="0845111D"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024E52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nil"/>
              <w:left w:val="nil"/>
              <w:bottom w:val="nil"/>
              <w:right w:val="single" w:sz="8" w:space="0" w:color="auto"/>
            </w:tcBorders>
            <w:shd w:val="clear" w:color="auto" w:fill="auto"/>
            <w:noWrap/>
            <w:vAlign w:val="center"/>
            <w:hideMark/>
          </w:tcPr>
          <w:p w14:paraId="6276DFE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Jezero</w:t>
            </w:r>
          </w:p>
        </w:tc>
        <w:tc>
          <w:tcPr>
            <w:tcW w:w="0" w:type="auto"/>
            <w:tcBorders>
              <w:top w:val="nil"/>
              <w:left w:val="nil"/>
              <w:bottom w:val="nil"/>
              <w:right w:val="single" w:sz="8" w:space="0" w:color="auto"/>
            </w:tcBorders>
            <w:shd w:val="clear" w:color="auto" w:fill="auto"/>
            <w:noWrap/>
            <w:vAlign w:val="center"/>
            <w:hideMark/>
          </w:tcPr>
          <w:p w14:paraId="0578949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nil"/>
              <w:left w:val="nil"/>
              <w:bottom w:val="nil"/>
              <w:right w:val="single" w:sz="8" w:space="0" w:color="auto"/>
            </w:tcBorders>
            <w:shd w:val="clear" w:color="auto" w:fill="auto"/>
            <w:vAlign w:val="center"/>
            <w:hideMark/>
          </w:tcPr>
          <w:p w14:paraId="7DE9E98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6317</w:t>
            </w:r>
          </w:p>
        </w:tc>
        <w:tc>
          <w:tcPr>
            <w:tcW w:w="1454" w:type="dxa"/>
            <w:tcBorders>
              <w:top w:val="nil"/>
              <w:left w:val="nil"/>
              <w:bottom w:val="nil"/>
              <w:right w:val="single" w:sz="8" w:space="0" w:color="auto"/>
            </w:tcBorders>
            <w:shd w:val="clear" w:color="auto" w:fill="auto"/>
            <w:vAlign w:val="center"/>
            <w:hideMark/>
          </w:tcPr>
          <w:p w14:paraId="11B0DD7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92D477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w:t>
            </w:r>
          </w:p>
        </w:tc>
        <w:tc>
          <w:tcPr>
            <w:tcW w:w="1778" w:type="dxa"/>
            <w:tcBorders>
              <w:top w:val="nil"/>
              <w:left w:val="nil"/>
              <w:bottom w:val="nil"/>
              <w:right w:val="single" w:sz="8" w:space="0" w:color="auto"/>
            </w:tcBorders>
            <w:shd w:val="clear" w:color="auto" w:fill="auto"/>
            <w:vAlign w:val="center"/>
            <w:hideMark/>
          </w:tcPr>
          <w:p w14:paraId="691C932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6317</w:t>
            </w:r>
          </w:p>
        </w:tc>
      </w:tr>
      <w:tr w:rsidR="00D5420A" w:rsidRPr="000672CC" w14:paraId="08DD8A9B"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CAE3AE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noWrap/>
            <w:vAlign w:val="center"/>
            <w:hideMark/>
          </w:tcPr>
          <w:p w14:paraId="2315D68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Kalinovik</w:t>
            </w:r>
          </w:p>
        </w:tc>
        <w:tc>
          <w:tcPr>
            <w:tcW w:w="0" w:type="auto"/>
            <w:tcBorders>
              <w:top w:val="single" w:sz="12" w:space="0" w:color="auto"/>
              <w:left w:val="nil"/>
              <w:bottom w:val="nil"/>
              <w:right w:val="single" w:sz="8" w:space="0" w:color="auto"/>
            </w:tcBorders>
            <w:shd w:val="clear" w:color="auto" w:fill="auto"/>
            <w:noWrap/>
            <w:vAlign w:val="center"/>
            <w:hideMark/>
          </w:tcPr>
          <w:p w14:paraId="17D3DE8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360B85B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67950</w:t>
            </w:r>
          </w:p>
        </w:tc>
        <w:tc>
          <w:tcPr>
            <w:tcW w:w="1454" w:type="dxa"/>
            <w:tcBorders>
              <w:top w:val="single" w:sz="12" w:space="0" w:color="auto"/>
              <w:left w:val="nil"/>
              <w:bottom w:val="nil"/>
              <w:right w:val="single" w:sz="8" w:space="0" w:color="auto"/>
            </w:tcBorders>
            <w:shd w:val="clear" w:color="auto" w:fill="auto"/>
            <w:vAlign w:val="center"/>
            <w:hideMark/>
          </w:tcPr>
          <w:p w14:paraId="7316175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318B797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tcBorders>
              <w:top w:val="single" w:sz="12" w:space="0" w:color="auto"/>
              <w:left w:val="nil"/>
              <w:bottom w:val="nil"/>
              <w:right w:val="single" w:sz="8" w:space="0" w:color="auto"/>
            </w:tcBorders>
            <w:shd w:val="clear" w:color="auto" w:fill="auto"/>
            <w:vAlign w:val="center"/>
            <w:hideMark/>
          </w:tcPr>
          <w:p w14:paraId="4EBECD7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67950</w:t>
            </w:r>
          </w:p>
        </w:tc>
      </w:tr>
      <w:tr w:rsidR="00D5420A" w:rsidRPr="000672CC" w14:paraId="5C628FE3"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61B022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single" w:sz="12" w:space="0" w:color="auto"/>
              <w:left w:val="nil"/>
              <w:bottom w:val="nil"/>
              <w:right w:val="single" w:sz="8" w:space="0" w:color="auto"/>
            </w:tcBorders>
            <w:shd w:val="clear" w:color="auto" w:fill="auto"/>
            <w:noWrap/>
            <w:vAlign w:val="center"/>
            <w:hideMark/>
          </w:tcPr>
          <w:p w14:paraId="452E3B3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Kneževo</w:t>
            </w:r>
          </w:p>
        </w:tc>
        <w:tc>
          <w:tcPr>
            <w:tcW w:w="0" w:type="auto"/>
            <w:tcBorders>
              <w:top w:val="single" w:sz="12" w:space="0" w:color="auto"/>
              <w:left w:val="nil"/>
              <w:bottom w:val="nil"/>
              <w:right w:val="single" w:sz="8" w:space="0" w:color="auto"/>
            </w:tcBorders>
            <w:shd w:val="clear" w:color="auto" w:fill="auto"/>
            <w:noWrap/>
            <w:vAlign w:val="center"/>
            <w:hideMark/>
          </w:tcPr>
          <w:p w14:paraId="19A30E9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1F738DA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32599</w:t>
            </w:r>
          </w:p>
        </w:tc>
        <w:tc>
          <w:tcPr>
            <w:tcW w:w="1454" w:type="dxa"/>
            <w:tcBorders>
              <w:top w:val="single" w:sz="12" w:space="0" w:color="auto"/>
              <w:left w:val="nil"/>
              <w:bottom w:val="nil"/>
              <w:right w:val="single" w:sz="8" w:space="0" w:color="auto"/>
            </w:tcBorders>
            <w:shd w:val="clear" w:color="auto" w:fill="auto"/>
            <w:vAlign w:val="center"/>
            <w:hideMark/>
          </w:tcPr>
          <w:p w14:paraId="2F0CF3A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1EEB9D1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4FF746C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32599</w:t>
            </w:r>
          </w:p>
        </w:tc>
      </w:tr>
      <w:tr w:rsidR="00D5420A" w:rsidRPr="000672CC" w14:paraId="4EA5E262"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C36EAA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single" w:sz="12" w:space="0" w:color="auto"/>
              <w:left w:val="nil"/>
              <w:bottom w:val="nil"/>
              <w:right w:val="single" w:sz="8" w:space="0" w:color="auto"/>
            </w:tcBorders>
            <w:shd w:val="clear" w:color="auto" w:fill="auto"/>
            <w:noWrap/>
            <w:vAlign w:val="center"/>
            <w:hideMark/>
          </w:tcPr>
          <w:p w14:paraId="71D4034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Kostajnica</w:t>
            </w:r>
          </w:p>
        </w:tc>
        <w:tc>
          <w:tcPr>
            <w:tcW w:w="0" w:type="auto"/>
            <w:tcBorders>
              <w:top w:val="single" w:sz="12" w:space="0" w:color="auto"/>
              <w:left w:val="nil"/>
              <w:bottom w:val="nil"/>
              <w:right w:val="single" w:sz="8" w:space="0" w:color="auto"/>
            </w:tcBorders>
            <w:shd w:val="clear" w:color="auto" w:fill="auto"/>
            <w:noWrap/>
            <w:vAlign w:val="center"/>
            <w:hideMark/>
          </w:tcPr>
          <w:p w14:paraId="6D8F482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2CD026B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8586</w:t>
            </w:r>
          </w:p>
        </w:tc>
        <w:tc>
          <w:tcPr>
            <w:tcW w:w="1454" w:type="dxa"/>
            <w:tcBorders>
              <w:top w:val="single" w:sz="12" w:space="0" w:color="auto"/>
              <w:left w:val="nil"/>
              <w:bottom w:val="nil"/>
              <w:right w:val="single" w:sz="8" w:space="0" w:color="auto"/>
            </w:tcBorders>
            <w:shd w:val="clear" w:color="auto" w:fill="auto"/>
            <w:vAlign w:val="center"/>
            <w:hideMark/>
          </w:tcPr>
          <w:p w14:paraId="486ACC0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4422A25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7FBB472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8586</w:t>
            </w:r>
          </w:p>
        </w:tc>
      </w:tr>
      <w:tr w:rsidR="00D5420A" w:rsidRPr="000672CC" w14:paraId="7C449724"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CEAB86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63B1D382"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Kotor Varoš</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80C1EF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440D6D9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55734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5231C44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A436E6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7EFF98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36259</w:t>
            </w:r>
          </w:p>
        </w:tc>
      </w:tr>
      <w:tr w:rsidR="00D5420A" w:rsidRPr="000672CC" w14:paraId="52C410D5"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6E673DE1"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9BDE00C"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448D0D9"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8810048"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57F48FC3"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C3C223A"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09F9E49D" w14:textId="77777777" w:rsidR="00D5420A" w:rsidRPr="000672CC" w:rsidRDefault="00D5420A" w:rsidP="00DA3131">
            <w:pPr>
              <w:spacing w:after="0"/>
              <w:jc w:val="left"/>
              <w:rPr>
                <w:rFonts w:cs="Calibri"/>
                <w:color w:val="000000"/>
                <w:sz w:val="22"/>
                <w:szCs w:val="22"/>
                <w:lang w:val="en-US"/>
              </w:rPr>
            </w:pPr>
          </w:p>
        </w:tc>
      </w:tr>
      <w:tr w:rsidR="00D5420A" w:rsidRPr="000672CC" w14:paraId="4361408B"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6C6A54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DBE7B5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Kozarska Dubica</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1F8E927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B94F11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49935</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BF1B26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25527D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77E5BBC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49935</w:t>
            </w:r>
          </w:p>
        </w:tc>
      </w:tr>
      <w:tr w:rsidR="00D5420A" w:rsidRPr="000672CC" w14:paraId="442AF499"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04F5F588"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AD91E7F"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673E1E7"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6AE26D2"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2142035"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79244387"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7F3F8DAC" w14:textId="77777777" w:rsidR="00D5420A" w:rsidRPr="000672CC" w:rsidRDefault="00D5420A" w:rsidP="00DA3131">
            <w:pPr>
              <w:spacing w:after="0"/>
              <w:jc w:val="left"/>
              <w:rPr>
                <w:rFonts w:cs="Calibri"/>
                <w:color w:val="000000"/>
                <w:sz w:val="22"/>
                <w:szCs w:val="22"/>
                <w:lang w:val="en-US"/>
              </w:rPr>
            </w:pPr>
          </w:p>
        </w:tc>
      </w:tr>
      <w:tr w:rsidR="00D5420A" w:rsidRPr="000672CC" w14:paraId="7E5CE507"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3EF667D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w:t>
            </w:r>
          </w:p>
        </w:tc>
        <w:tc>
          <w:tcPr>
            <w:tcW w:w="0" w:type="auto"/>
            <w:tcBorders>
              <w:top w:val="nil"/>
              <w:left w:val="nil"/>
              <w:bottom w:val="nil"/>
              <w:right w:val="single" w:sz="8" w:space="0" w:color="auto"/>
            </w:tcBorders>
            <w:shd w:val="clear" w:color="auto" w:fill="auto"/>
            <w:noWrap/>
            <w:vAlign w:val="center"/>
            <w:hideMark/>
          </w:tcPr>
          <w:p w14:paraId="0DF9E61E"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Krupa na Uni</w:t>
            </w:r>
          </w:p>
        </w:tc>
        <w:tc>
          <w:tcPr>
            <w:tcW w:w="0" w:type="auto"/>
            <w:tcBorders>
              <w:top w:val="nil"/>
              <w:left w:val="nil"/>
              <w:bottom w:val="nil"/>
              <w:right w:val="single" w:sz="8" w:space="0" w:color="auto"/>
            </w:tcBorders>
            <w:shd w:val="clear" w:color="auto" w:fill="auto"/>
            <w:noWrap/>
            <w:vAlign w:val="center"/>
            <w:hideMark/>
          </w:tcPr>
          <w:p w14:paraId="46FDC5E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nil"/>
              <w:right w:val="single" w:sz="8" w:space="0" w:color="auto"/>
            </w:tcBorders>
            <w:shd w:val="clear" w:color="auto" w:fill="auto"/>
            <w:vAlign w:val="center"/>
            <w:hideMark/>
          </w:tcPr>
          <w:p w14:paraId="109EAAF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9318</w:t>
            </w:r>
          </w:p>
        </w:tc>
        <w:tc>
          <w:tcPr>
            <w:tcW w:w="1454" w:type="dxa"/>
            <w:tcBorders>
              <w:top w:val="nil"/>
              <w:left w:val="nil"/>
              <w:bottom w:val="nil"/>
              <w:right w:val="single" w:sz="8" w:space="0" w:color="auto"/>
            </w:tcBorders>
            <w:shd w:val="clear" w:color="auto" w:fill="auto"/>
            <w:vAlign w:val="center"/>
            <w:hideMark/>
          </w:tcPr>
          <w:p w14:paraId="3212142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7A9C2C7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54633E6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9318</w:t>
            </w:r>
          </w:p>
        </w:tc>
      </w:tr>
      <w:tr w:rsidR="00D5420A" w:rsidRPr="000672CC" w14:paraId="1B7DC0EC"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CCB3CE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noWrap/>
            <w:vAlign w:val="center"/>
            <w:hideMark/>
          </w:tcPr>
          <w:p w14:paraId="2BECFB7C"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Kupres</w:t>
            </w:r>
          </w:p>
        </w:tc>
        <w:tc>
          <w:tcPr>
            <w:tcW w:w="0" w:type="auto"/>
            <w:tcBorders>
              <w:top w:val="single" w:sz="12" w:space="0" w:color="auto"/>
              <w:left w:val="nil"/>
              <w:bottom w:val="nil"/>
              <w:right w:val="single" w:sz="8" w:space="0" w:color="auto"/>
            </w:tcBorders>
            <w:shd w:val="clear" w:color="auto" w:fill="auto"/>
            <w:noWrap/>
            <w:vAlign w:val="center"/>
            <w:hideMark/>
          </w:tcPr>
          <w:p w14:paraId="3D787E0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vAlign w:val="center"/>
            <w:hideMark/>
          </w:tcPr>
          <w:p w14:paraId="5288361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4462</w:t>
            </w:r>
          </w:p>
        </w:tc>
        <w:tc>
          <w:tcPr>
            <w:tcW w:w="1454" w:type="dxa"/>
            <w:tcBorders>
              <w:top w:val="single" w:sz="12" w:space="0" w:color="auto"/>
              <w:left w:val="nil"/>
              <w:bottom w:val="nil"/>
              <w:right w:val="single" w:sz="8" w:space="0" w:color="auto"/>
            </w:tcBorders>
            <w:shd w:val="clear" w:color="auto" w:fill="auto"/>
            <w:vAlign w:val="center"/>
            <w:hideMark/>
          </w:tcPr>
          <w:p w14:paraId="4E904F9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114982D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w:t>
            </w:r>
          </w:p>
        </w:tc>
        <w:tc>
          <w:tcPr>
            <w:tcW w:w="1778" w:type="dxa"/>
            <w:tcBorders>
              <w:top w:val="single" w:sz="12" w:space="0" w:color="auto"/>
              <w:left w:val="nil"/>
              <w:bottom w:val="nil"/>
              <w:right w:val="single" w:sz="8" w:space="0" w:color="auto"/>
            </w:tcBorders>
            <w:shd w:val="clear" w:color="auto" w:fill="auto"/>
            <w:vAlign w:val="center"/>
            <w:hideMark/>
          </w:tcPr>
          <w:p w14:paraId="4C2DFE3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4462</w:t>
            </w:r>
          </w:p>
        </w:tc>
      </w:tr>
      <w:tr w:rsidR="00D5420A" w:rsidRPr="000672CC" w14:paraId="1BCF544F"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25EE1C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D0819B5"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Laktaši</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ACF181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05DCBE7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38834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0083C25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9C30E5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B0938A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36955</w:t>
            </w:r>
          </w:p>
        </w:tc>
      </w:tr>
      <w:tr w:rsidR="00D5420A" w:rsidRPr="000672CC" w14:paraId="74DE052C"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7BE214EA"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B495A62"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81D215E"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095DCBA"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041B3A6"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395A63F"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F17888A" w14:textId="77777777" w:rsidR="00D5420A" w:rsidRPr="000672CC" w:rsidRDefault="00D5420A" w:rsidP="00DA3131">
            <w:pPr>
              <w:spacing w:after="0"/>
              <w:jc w:val="left"/>
              <w:rPr>
                <w:rFonts w:cs="Calibri"/>
                <w:color w:val="000000"/>
                <w:sz w:val="22"/>
                <w:szCs w:val="22"/>
                <w:lang w:val="en-US"/>
              </w:rPr>
            </w:pPr>
          </w:p>
        </w:tc>
      </w:tr>
      <w:tr w:rsidR="00D5420A" w:rsidRPr="000672CC" w14:paraId="362584C6"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47970A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noWrap/>
            <w:vAlign w:val="center"/>
            <w:hideMark/>
          </w:tcPr>
          <w:p w14:paraId="41E49B40"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Lopare</w:t>
            </w:r>
          </w:p>
        </w:tc>
        <w:tc>
          <w:tcPr>
            <w:tcW w:w="0" w:type="auto"/>
            <w:tcBorders>
              <w:top w:val="single" w:sz="12" w:space="0" w:color="auto"/>
              <w:left w:val="nil"/>
              <w:bottom w:val="nil"/>
              <w:right w:val="single" w:sz="8" w:space="0" w:color="auto"/>
            </w:tcBorders>
            <w:shd w:val="clear" w:color="auto" w:fill="auto"/>
            <w:noWrap/>
            <w:vAlign w:val="center"/>
            <w:hideMark/>
          </w:tcPr>
          <w:p w14:paraId="7A24D07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vAlign w:val="center"/>
            <w:hideMark/>
          </w:tcPr>
          <w:p w14:paraId="715F87B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29779</w:t>
            </w:r>
          </w:p>
        </w:tc>
        <w:tc>
          <w:tcPr>
            <w:tcW w:w="1454" w:type="dxa"/>
            <w:tcBorders>
              <w:top w:val="single" w:sz="12" w:space="0" w:color="auto"/>
              <w:left w:val="nil"/>
              <w:bottom w:val="nil"/>
              <w:right w:val="single" w:sz="8" w:space="0" w:color="auto"/>
            </w:tcBorders>
            <w:shd w:val="clear" w:color="auto" w:fill="auto"/>
            <w:vAlign w:val="center"/>
            <w:hideMark/>
          </w:tcPr>
          <w:p w14:paraId="78E5F00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2837706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w:t>
            </w:r>
          </w:p>
        </w:tc>
        <w:tc>
          <w:tcPr>
            <w:tcW w:w="1778" w:type="dxa"/>
            <w:tcBorders>
              <w:top w:val="nil"/>
              <w:left w:val="nil"/>
              <w:bottom w:val="nil"/>
              <w:right w:val="single" w:sz="8" w:space="0" w:color="auto"/>
            </w:tcBorders>
            <w:shd w:val="clear" w:color="auto" w:fill="auto"/>
            <w:vAlign w:val="center"/>
            <w:hideMark/>
          </w:tcPr>
          <w:p w14:paraId="71DFEA1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29779</w:t>
            </w:r>
          </w:p>
        </w:tc>
      </w:tr>
      <w:tr w:rsidR="00D5420A" w:rsidRPr="000672CC" w14:paraId="5C4E0971"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8636DC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noWrap/>
            <w:vAlign w:val="center"/>
            <w:hideMark/>
          </w:tcPr>
          <w:p w14:paraId="797760ED"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Ljubinje</w:t>
            </w:r>
          </w:p>
        </w:tc>
        <w:tc>
          <w:tcPr>
            <w:tcW w:w="0" w:type="auto"/>
            <w:tcBorders>
              <w:top w:val="single" w:sz="12" w:space="0" w:color="auto"/>
              <w:left w:val="nil"/>
              <w:bottom w:val="nil"/>
              <w:right w:val="single" w:sz="8" w:space="0" w:color="auto"/>
            </w:tcBorders>
            <w:shd w:val="clear" w:color="auto" w:fill="auto"/>
            <w:noWrap/>
            <w:vAlign w:val="center"/>
            <w:hideMark/>
          </w:tcPr>
          <w:p w14:paraId="73CE6B0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50ED641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34133</w:t>
            </w:r>
          </w:p>
        </w:tc>
        <w:tc>
          <w:tcPr>
            <w:tcW w:w="1454" w:type="dxa"/>
            <w:tcBorders>
              <w:top w:val="single" w:sz="12" w:space="0" w:color="auto"/>
              <w:left w:val="nil"/>
              <w:bottom w:val="nil"/>
              <w:right w:val="single" w:sz="8" w:space="0" w:color="auto"/>
            </w:tcBorders>
            <w:shd w:val="clear" w:color="auto" w:fill="auto"/>
            <w:vAlign w:val="center"/>
            <w:hideMark/>
          </w:tcPr>
          <w:p w14:paraId="3E25407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3625D51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646D9DD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34133</w:t>
            </w:r>
          </w:p>
        </w:tc>
      </w:tr>
      <w:tr w:rsidR="00D5420A" w:rsidRPr="000672CC" w14:paraId="15532768"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8CD0BF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noWrap/>
            <w:vAlign w:val="center"/>
            <w:hideMark/>
          </w:tcPr>
          <w:p w14:paraId="2D4FF8DD"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Milići</w:t>
            </w:r>
          </w:p>
        </w:tc>
        <w:tc>
          <w:tcPr>
            <w:tcW w:w="0" w:type="auto"/>
            <w:tcBorders>
              <w:top w:val="single" w:sz="12" w:space="0" w:color="auto"/>
              <w:left w:val="nil"/>
              <w:bottom w:val="nil"/>
              <w:right w:val="single" w:sz="8" w:space="0" w:color="auto"/>
            </w:tcBorders>
            <w:shd w:val="clear" w:color="auto" w:fill="auto"/>
            <w:noWrap/>
            <w:vAlign w:val="center"/>
            <w:hideMark/>
          </w:tcPr>
          <w:p w14:paraId="700B07B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72347BC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27891</w:t>
            </w:r>
          </w:p>
        </w:tc>
        <w:tc>
          <w:tcPr>
            <w:tcW w:w="1454" w:type="dxa"/>
            <w:tcBorders>
              <w:top w:val="single" w:sz="12" w:space="0" w:color="auto"/>
              <w:left w:val="nil"/>
              <w:bottom w:val="nil"/>
              <w:right w:val="single" w:sz="8" w:space="0" w:color="auto"/>
            </w:tcBorders>
            <w:shd w:val="clear" w:color="auto" w:fill="auto"/>
            <w:vAlign w:val="center"/>
            <w:hideMark/>
          </w:tcPr>
          <w:p w14:paraId="627D826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400355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170AD32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27891</w:t>
            </w:r>
          </w:p>
        </w:tc>
      </w:tr>
      <w:tr w:rsidR="00D5420A" w:rsidRPr="000672CC" w14:paraId="5A073085"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21B890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33</w:t>
            </w:r>
          </w:p>
        </w:tc>
        <w:tc>
          <w:tcPr>
            <w:tcW w:w="0" w:type="auto"/>
            <w:tcBorders>
              <w:top w:val="single" w:sz="12" w:space="0" w:color="auto"/>
              <w:left w:val="nil"/>
              <w:bottom w:val="nil"/>
              <w:right w:val="single" w:sz="8" w:space="0" w:color="auto"/>
            </w:tcBorders>
            <w:shd w:val="clear" w:color="auto" w:fill="auto"/>
            <w:noWrap/>
            <w:vAlign w:val="center"/>
            <w:hideMark/>
          </w:tcPr>
          <w:p w14:paraId="656415D3"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Modriča</w:t>
            </w:r>
          </w:p>
        </w:tc>
        <w:tc>
          <w:tcPr>
            <w:tcW w:w="0" w:type="auto"/>
            <w:tcBorders>
              <w:top w:val="single" w:sz="12" w:space="0" w:color="auto"/>
              <w:left w:val="nil"/>
              <w:bottom w:val="nil"/>
              <w:right w:val="single" w:sz="8" w:space="0" w:color="auto"/>
            </w:tcBorders>
            <w:shd w:val="clear" w:color="auto" w:fill="auto"/>
            <w:noWrap/>
            <w:vAlign w:val="center"/>
            <w:hideMark/>
          </w:tcPr>
          <w:p w14:paraId="4BA6226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tcBorders>
              <w:top w:val="single" w:sz="12" w:space="0" w:color="auto"/>
              <w:left w:val="nil"/>
              <w:bottom w:val="nil"/>
              <w:right w:val="single" w:sz="8" w:space="0" w:color="auto"/>
            </w:tcBorders>
            <w:shd w:val="clear" w:color="auto" w:fill="auto"/>
            <w:vAlign w:val="center"/>
            <w:hideMark/>
          </w:tcPr>
          <w:p w14:paraId="3F82D90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33207</w:t>
            </w:r>
          </w:p>
        </w:tc>
        <w:tc>
          <w:tcPr>
            <w:tcW w:w="1454" w:type="dxa"/>
            <w:tcBorders>
              <w:top w:val="single" w:sz="12" w:space="0" w:color="auto"/>
              <w:left w:val="nil"/>
              <w:bottom w:val="nil"/>
              <w:right w:val="single" w:sz="8" w:space="0" w:color="auto"/>
            </w:tcBorders>
            <w:shd w:val="clear" w:color="auto" w:fill="auto"/>
            <w:vAlign w:val="center"/>
            <w:hideMark/>
          </w:tcPr>
          <w:p w14:paraId="19CDCFC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07A9733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0AB4ED7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33055</w:t>
            </w:r>
          </w:p>
        </w:tc>
      </w:tr>
      <w:tr w:rsidR="00D5420A" w:rsidRPr="000672CC" w14:paraId="2B3DF9DD"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0DD37E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34</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1B7889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Mrkonjić Grad</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8FFEE9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D71A3C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66973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BA4B93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963895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A97C3C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52924</w:t>
            </w:r>
          </w:p>
        </w:tc>
      </w:tr>
      <w:tr w:rsidR="00D5420A" w:rsidRPr="000672CC" w14:paraId="061ADBDA"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03A76E07"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934B4BF"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606D1B1"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EA71FA8"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7C765E3F"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640A9E81"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066FB261" w14:textId="77777777" w:rsidR="00D5420A" w:rsidRPr="000672CC" w:rsidRDefault="00D5420A" w:rsidP="00DA3131">
            <w:pPr>
              <w:spacing w:after="0"/>
              <w:jc w:val="left"/>
              <w:rPr>
                <w:rFonts w:cs="Calibri"/>
                <w:color w:val="000000"/>
                <w:sz w:val="22"/>
                <w:szCs w:val="22"/>
                <w:lang w:val="en-US"/>
              </w:rPr>
            </w:pPr>
          </w:p>
        </w:tc>
      </w:tr>
      <w:tr w:rsidR="00D5420A" w:rsidRPr="000672CC" w14:paraId="09A11CD5"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F70FEE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tcBorders>
              <w:top w:val="single" w:sz="12" w:space="0" w:color="auto"/>
              <w:left w:val="nil"/>
              <w:bottom w:val="nil"/>
              <w:right w:val="single" w:sz="8" w:space="0" w:color="auto"/>
            </w:tcBorders>
            <w:shd w:val="clear" w:color="auto" w:fill="auto"/>
            <w:noWrap/>
            <w:vAlign w:val="center"/>
            <w:hideMark/>
          </w:tcPr>
          <w:p w14:paraId="3CEFD369"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Nevesinje</w:t>
            </w:r>
          </w:p>
        </w:tc>
        <w:tc>
          <w:tcPr>
            <w:tcW w:w="0" w:type="auto"/>
            <w:tcBorders>
              <w:top w:val="single" w:sz="12" w:space="0" w:color="auto"/>
              <w:left w:val="nil"/>
              <w:bottom w:val="nil"/>
              <w:right w:val="single" w:sz="8" w:space="0" w:color="auto"/>
            </w:tcBorders>
            <w:shd w:val="clear" w:color="auto" w:fill="auto"/>
            <w:noWrap/>
            <w:vAlign w:val="center"/>
            <w:hideMark/>
          </w:tcPr>
          <w:p w14:paraId="578E47C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vAlign w:val="center"/>
            <w:hideMark/>
          </w:tcPr>
          <w:p w14:paraId="08644E9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88711</w:t>
            </w:r>
          </w:p>
        </w:tc>
        <w:tc>
          <w:tcPr>
            <w:tcW w:w="1454" w:type="dxa"/>
            <w:tcBorders>
              <w:top w:val="single" w:sz="12" w:space="0" w:color="auto"/>
              <w:left w:val="nil"/>
              <w:bottom w:val="nil"/>
              <w:right w:val="single" w:sz="8" w:space="0" w:color="auto"/>
            </w:tcBorders>
            <w:shd w:val="clear" w:color="auto" w:fill="auto"/>
            <w:vAlign w:val="center"/>
            <w:hideMark/>
          </w:tcPr>
          <w:p w14:paraId="0B280AF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1A3A69B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w:t>
            </w:r>
          </w:p>
        </w:tc>
        <w:tc>
          <w:tcPr>
            <w:tcW w:w="1778" w:type="dxa"/>
            <w:tcBorders>
              <w:top w:val="nil"/>
              <w:left w:val="nil"/>
              <w:bottom w:val="nil"/>
              <w:right w:val="single" w:sz="8" w:space="0" w:color="auto"/>
            </w:tcBorders>
            <w:shd w:val="clear" w:color="auto" w:fill="auto"/>
            <w:vAlign w:val="center"/>
            <w:hideMark/>
          </w:tcPr>
          <w:p w14:paraId="4DF6A19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17292</w:t>
            </w:r>
          </w:p>
        </w:tc>
      </w:tr>
      <w:tr w:rsidR="00D5420A" w:rsidRPr="000672CC" w14:paraId="4E09DAD8"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04DBD31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03E3702"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Novi Grad</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6DD101C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63EC03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46967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05FA17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FC23CA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99CC3A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46967</w:t>
            </w:r>
          </w:p>
        </w:tc>
      </w:tr>
      <w:tr w:rsidR="00D5420A" w:rsidRPr="000672CC" w14:paraId="53204A93"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6B1D64C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1AF73F0"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2FFBBFF"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7DBD823"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57FFA0E3"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4CC0D12"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31E0E88" w14:textId="77777777" w:rsidR="00D5420A" w:rsidRPr="000672CC" w:rsidRDefault="00D5420A" w:rsidP="00DA3131">
            <w:pPr>
              <w:spacing w:after="0"/>
              <w:jc w:val="left"/>
              <w:rPr>
                <w:rFonts w:cs="Calibri"/>
                <w:color w:val="000000"/>
                <w:sz w:val="22"/>
                <w:szCs w:val="22"/>
                <w:lang w:val="en-US"/>
              </w:rPr>
            </w:pPr>
          </w:p>
        </w:tc>
      </w:tr>
      <w:tr w:rsidR="00D5420A" w:rsidRPr="000672CC" w14:paraId="6B73489C"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18D9DB1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lastRenderedPageBreak/>
              <w:t>37</w:t>
            </w:r>
          </w:p>
        </w:tc>
        <w:tc>
          <w:tcPr>
            <w:tcW w:w="0" w:type="auto"/>
            <w:tcBorders>
              <w:top w:val="nil"/>
              <w:left w:val="nil"/>
              <w:bottom w:val="nil"/>
              <w:right w:val="single" w:sz="8" w:space="0" w:color="auto"/>
            </w:tcBorders>
            <w:shd w:val="clear" w:color="auto" w:fill="auto"/>
            <w:noWrap/>
            <w:vAlign w:val="center"/>
            <w:hideMark/>
          </w:tcPr>
          <w:p w14:paraId="78B60A11"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Novo Goražde</w:t>
            </w:r>
          </w:p>
        </w:tc>
        <w:tc>
          <w:tcPr>
            <w:tcW w:w="0" w:type="auto"/>
            <w:tcBorders>
              <w:top w:val="nil"/>
              <w:left w:val="nil"/>
              <w:bottom w:val="nil"/>
              <w:right w:val="single" w:sz="8" w:space="0" w:color="auto"/>
            </w:tcBorders>
            <w:shd w:val="clear" w:color="auto" w:fill="auto"/>
            <w:noWrap/>
            <w:vAlign w:val="center"/>
            <w:hideMark/>
          </w:tcPr>
          <w:p w14:paraId="7AAD27C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nil"/>
              <w:left w:val="nil"/>
              <w:bottom w:val="nil"/>
              <w:right w:val="single" w:sz="8" w:space="0" w:color="auto"/>
            </w:tcBorders>
            <w:shd w:val="clear" w:color="auto" w:fill="auto"/>
            <w:vAlign w:val="center"/>
            <w:hideMark/>
          </w:tcPr>
          <w:p w14:paraId="5FDC1C5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12308</w:t>
            </w:r>
          </w:p>
        </w:tc>
        <w:tc>
          <w:tcPr>
            <w:tcW w:w="1454" w:type="dxa"/>
            <w:tcBorders>
              <w:top w:val="nil"/>
              <w:left w:val="nil"/>
              <w:bottom w:val="nil"/>
              <w:right w:val="single" w:sz="8" w:space="0" w:color="auto"/>
            </w:tcBorders>
            <w:shd w:val="clear" w:color="auto" w:fill="auto"/>
            <w:vAlign w:val="center"/>
            <w:hideMark/>
          </w:tcPr>
          <w:p w14:paraId="1A390D9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19CBA36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nil"/>
              <w:left w:val="nil"/>
              <w:bottom w:val="nil"/>
              <w:right w:val="single" w:sz="8" w:space="0" w:color="auto"/>
            </w:tcBorders>
            <w:shd w:val="clear" w:color="auto" w:fill="auto"/>
            <w:vAlign w:val="center"/>
            <w:hideMark/>
          </w:tcPr>
          <w:p w14:paraId="3448E48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12308</w:t>
            </w:r>
          </w:p>
        </w:tc>
      </w:tr>
      <w:tr w:rsidR="00D5420A" w:rsidRPr="000672CC" w14:paraId="112DE95D"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0B56C6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noWrap/>
            <w:vAlign w:val="center"/>
            <w:hideMark/>
          </w:tcPr>
          <w:p w14:paraId="1BD24F38" w14:textId="77777777" w:rsidR="00D5420A"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Donji Žabar</w:t>
            </w:r>
          </w:p>
          <w:p w14:paraId="0B0C7C45" w14:textId="50BDC8EF" w:rsidR="00C135B2" w:rsidRPr="000672CC" w:rsidRDefault="00C135B2" w:rsidP="00DA3131">
            <w:pPr>
              <w:spacing w:after="0"/>
              <w:jc w:val="left"/>
              <w:rPr>
                <w:rFonts w:cs="Calibri"/>
                <w:b/>
                <w:bCs/>
                <w:color w:val="000000"/>
                <w:sz w:val="22"/>
                <w:szCs w:val="22"/>
                <w:lang w:val="en-US"/>
              </w:rPr>
            </w:pPr>
          </w:p>
        </w:tc>
        <w:tc>
          <w:tcPr>
            <w:tcW w:w="0" w:type="auto"/>
            <w:tcBorders>
              <w:top w:val="single" w:sz="12" w:space="0" w:color="auto"/>
              <w:left w:val="nil"/>
              <w:bottom w:val="nil"/>
              <w:right w:val="single" w:sz="8" w:space="0" w:color="auto"/>
            </w:tcBorders>
            <w:shd w:val="clear" w:color="auto" w:fill="auto"/>
            <w:noWrap/>
            <w:vAlign w:val="center"/>
            <w:hideMark/>
          </w:tcPr>
          <w:p w14:paraId="7908162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vAlign w:val="center"/>
            <w:hideMark/>
          </w:tcPr>
          <w:p w14:paraId="464744D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4680</w:t>
            </w:r>
          </w:p>
        </w:tc>
        <w:tc>
          <w:tcPr>
            <w:tcW w:w="1454" w:type="dxa"/>
            <w:tcBorders>
              <w:top w:val="single" w:sz="12" w:space="0" w:color="auto"/>
              <w:left w:val="nil"/>
              <w:bottom w:val="nil"/>
              <w:right w:val="single" w:sz="8" w:space="0" w:color="auto"/>
            </w:tcBorders>
            <w:shd w:val="clear" w:color="auto" w:fill="auto"/>
            <w:vAlign w:val="center"/>
            <w:hideMark/>
          </w:tcPr>
          <w:p w14:paraId="3727CDA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0D08932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tcBorders>
              <w:top w:val="single" w:sz="12" w:space="0" w:color="auto"/>
              <w:left w:val="nil"/>
              <w:bottom w:val="nil"/>
              <w:right w:val="single" w:sz="8" w:space="0" w:color="auto"/>
            </w:tcBorders>
            <w:shd w:val="clear" w:color="auto" w:fill="auto"/>
            <w:vAlign w:val="center"/>
            <w:hideMark/>
          </w:tcPr>
          <w:p w14:paraId="1D02D83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4680</w:t>
            </w:r>
          </w:p>
        </w:tc>
      </w:tr>
      <w:tr w:rsidR="00D5420A" w:rsidRPr="000672CC" w14:paraId="42F881CA"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295E426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026CE1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Osmaci</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0BBD7D0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F718D1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7954</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23EA39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817AC6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F3DDA9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7954</w:t>
            </w:r>
          </w:p>
        </w:tc>
      </w:tr>
      <w:tr w:rsidR="00D5420A" w:rsidRPr="000672CC" w14:paraId="48BBC999"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52980A88"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DD8EFAE"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66FABBE"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51C8771"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284D7CA"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D571CC6"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1F7C134" w14:textId="77777777" w:rsidR="00D5420A" w:rsidRPr="000672CC" w:rsidRDefault="00D5420A" w:rsidP="00DA3131">
            <w:pPr>
              <w:spacing w:after="0"/>
              <w:jc w:val="left"/>
              <w:rPr>
                <w:rFonts w:cs="Calibri"/>
                <w:color w:val="000000"/>
                <w:sz w:val="22"/>
                <w:szCs w:val="22"/>
                <w:lang w:val="en-US"/>
              </w:rPr>
            </w:pPr>
          </w:p>
        </w:tc>
      </w:tr>
      <w:tr w:rsidR="00D5420A" w:rsidRPr="000672CC" w14:paraId="1B565B0B"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6731C70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40</w:t>
            </w:r>
          </w:p>
        </w:tc>
        <w:tc>
          <w:tcPr>
            <w:tcW w:w="0" w:type="auto"/>
            <w:tcBorders>
              <w:top w:val="nil"/>
              <w:left w:val="nil"/>
              <w:bottom w:val="nil"/>
              <w:right w:val="single" w:sz="8" w:space="0" w:color="auto"/>
            </w:tcBorders>
            <w:shd w:val="clear" w:color="auto" w:fill="auto"/>
            <w:noWrap/>
            <w:vAlign w:val="center"/>
            <w:hideMark/>
          </w:tcPr>
          <w:p w14:paraId="7BAD263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Oštra Luka</w:t>
            </w:r>
          </w:p>
        </w:tc>
        <w:tc>
          <w:tcPr>
            <w:tcW w:w="0" w:type="auto"/>
            <w:tcBorders>
              <w:top w:val="nil"/>
              <w:left w:val="nil"/>
              <w:bottom w:val="nil"/>
              <w:right w:val="single" w:sz="8" w:space="0" w:color="auto"/>
            </w:tcBorders>
            <w:shd w:val="clear" w:color="auto" w:fill="auto"/>
            <w:noWrap/>
            <w:vAlign w:val="center"/>
            <w:hideMark/>
          </w:tcPr>
          <w:p w14:paraId="3CA0018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tcBorders>
              <w:top w:val="nil"/>
              <w:left w:val="nil"/>
              <w:bottom w:val="nil"/>
              <w:right w:val="single" w:sz="8" w:space="0" w:color="auto"/>
            </w:tcBorders>
            <w:shd w:val="clear" w:color="auto" w:fill="auto"/>
            <w:vAlign w:val="center"/>
            <w:hideMark/>
          </w:tcPr>
          <w:p w14:paraId="61680B2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20664</w:t>
            </w:r>
          </w:p>
        </w:tc>
        <w:tc>
          <w:tcPr>
            <w:tcW w:w="1454" w:type="dxa"/>
            <w:tcBorders>
              <w:top w:val="nil"/>
              <w:left w:val="nil"/>
              <w:bottom w:val="nil"/>
              <w:right w:val="single" w:sz="8" w:space="0" w:color="auto"/>
            </w:tcBorders>
            <w:shd w:val="clear" w:color="auto" w:fill="auto"/>
            <w:vAlign w:val="center"/>
            <w:hideMark/>
          </w:tcPr>
          <w:p w14:paraId="6F81F42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67811D9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5F5A03F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15901</w:t>
            </w:r>
          </w:p>
        </w:tc>
      </w:tr>
      <w:tr w:rsidR="00D5420A" w:rsidRPr="000672CC" w14:paraId="2192E663"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AEF7FB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41</w:t>
            </w:r>
          </w:p>
        </w:tc>
        <w:tc>
          <w:tcPr>
            <w:tcW w:w="0" w:type="auto"/>
            <w:tcBorders>
              <w:top w:val="single" w:sz="12" w:space="0" w:color="auto"/>
              <w:left w:val="nil"/>
              <w:bottom w:val="nil"/>
              <w:right w:val="single" w:sz="8" w:space="0" w:color="auto"/>
            </w:tcBorders>
            <w:shd w:val="clear" w:color="auto" w:fill="auto"/>
            <w:noWrap/>
            <w:vAlign w:val="center"/>
            <w:hideMark/>
          </w:tcPr>
          <w:p w14:paraId="3102D38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Pale</w:t>
            </w:r>
          </w:p>
        </w:tc>
        <w:tc>
          <w:tcPr>
            <w:tcW w:w="0" w:type="auto"/>
            <w:tcBorders>
              <w:top w:val="single" w:sz="12" w:space="0" w:color="auto"/>
              <w:left w:val="nil"/>
              <w:bottom w:val="nil"/>
              <w:right w:val="single" w:sz="8" w:space="0" w:color="auto"/>
            </w:tcBorders>
            <w:shd w:val="clear" w:color="auto" w:fill="auto"/>
            <w:noWrap/>
            <w:vAlign w:val="center"/>
            <w:hideMark/>
          </w:tcPr>
          <w:p w14:paraId="547A22F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6C9CECD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49036</w:t>
            </w:r>
          </w:p>
        </w:tc>
        <w:tc>
          <w:tcPr>
            <w:tcW w:w="1454" w:type="dxa"/>
            <w:tcBorders>
              <w:top w:val="single" w:sz="12" w:space="0" w:color="auto"/>
              <w:left w:val="nil"/>
              <w:bottom w:val="nil"/>
              <w:right w:val="single" w:sz="8" w:space="0" w:color="auto"/>
            </w:tcBorders>
            <w:shd w:val="clear" w:color="auto" w:fill="auto"/>
            <w:vAlign w:val="center"/>
            <w:hideMark/>
          </w:tcPr>
          <w:p w14:paraId="5B3614D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44CB8E1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single" w:sz="12" w:space="0" w:color="auto"/>
              <w:left w:val="nil"/>
              <w:bottom w:val="nil"/>
              <w:right w:val="single" w:sz="8" w:space="0" w:color="auto"/>
            </w:tcBorders>
            <w:shd w:val="clear" w:color="auto" w:fill="auto"/>
            <w:vAlign w:val="center"/>
            <w:hideMark/>
          </w:tcPr>
          <w:p w14:paraId="50171BD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49036</w:t>
            </w:r>
          </w:p>
        </w:tc>
      </w:tr>
      <w:tr w:rsidR="00D5420A" w:rsidRPr="000672CC" w14:paraId="167FB0AF"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B9D260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42</w:t>
            </w:r>
          </w:p>
        </w:tc>
        <w:tc>
          <w:tcPr>
            <w:tcW w:w="0" w:type="auto"/>
            <w:tcBorders>
              <w:top w:val="single" w:sz="12" w:space="0" w:color="auto"/>
              <w:left w:val="nil"/>
              <w:bottom w:val="nil"/>
              <w:right w:val="single" w:sz="8" w:space="0" w:color="auto"/>
            </w:tcBorders>
            <w:shd w:val="clear" w:color="auto" w:fill="auto"/>
            <w:noWrap/>
            <w:vAlign w:val="center"/>
            <w:hideMark/>
          </w:tcPr>
          <w:p w14:paraId="76C9A280"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Pelagićevo</w:t>
            </w:r>
          </w:p>
        </w:tc>
        <w:tc>
          <w:tcPr>
            <w:tcW w:w="0" w:type="auto"/>
            <w:tcBorders>
              <w:top w:val="single" w:sz="12" w:space="0" w:color="auto"/>
              <w:left w:val="nil"/>
              <w:bottom w:val="nil"/>
              <w:right w:val="single" w:sz="8" w:space="0" w:color="auto"/>
            </w:tcBorders>
            <w:shd w:val="clear" w:color="auto" w:fill="auto"/>
            <w:noWrap/>
            <w:vAlign w:val="center"/>
            <w:hideMark/>
          </w:tcPr>
          <w:p w14:paraId="306C0A4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3BD3105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11585</w:t>
            </w:r>
          </w:p>
        </w:tc>
        <w:tc>
          <w:tcPr>
            <w:tcW w:w="1454" w:type="dxa"/>
            <w:tcBorders>
              <w:top w:val="single" w:sz="12" w:space="0" w:color="auto"/>
              <w:left w:val="nil"/>
              <w:bottom w:val="nil"/>
              <w:right w:val="single" w:sz="8" w:space="0" w:color="auto"/>
            </w:tcBorders>
            <w:shd w:val="clear" w:color="auto" w:fill="auto"/>
            <w:vAlign w:val="center"/>
            <w:hideMark/>
          </w:tcPr>
          <w:p w14:paraId="2B26F5E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10B49B6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7BB9806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11585</w:t>
            </w:r>
          </w:p>
        </w:tc>
      </w:tr>
      <w:tr w:rsidR="00D5420A" w:rsidRPr="000672CC" w14:paraId="76D41D89"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BA9E52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tcBorders>
              <w:top w:val="single" w:sz="12" w:space="0" w:color="auto"/>
              <w:left w:val="nil"/>
              <w:bottom w:val="nil"/>
              <w:right w:val="single" w:sz="8" w:space="0" w:color="auto"/>
            </w:tcBorders>
            <w:shd w:val="clear" w:color="auto" w:fill="auto"/>
            <w:noWrap/>
            <w:vAlign w:val="center"/>
            <w:hideMark/>
          </w:tcPr>
          <w:p w14:paraId="7FC87F6C"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Petrovo</w:t>
            </w:r>
          </w:p>
        </w:tc>
        <w:tc>
          <w:tcPr>
            <w:tcW w:w="0" w:type="auto"/>
            <w:tcBorders>
              <w:top w:val="single" w:sz="12" w:space="0" w:color="auto"/>
              <w:left w:val="nil"/>
              <w:bottom w:val="nil"/>
              <w:right w:val="single" w:sz="8" w:space="0" w:color="auto"/>
            </w:tcBorders>
            <w:shd w:val="clear" w:color="auto" w:fill="auto"/>
            <w:noWrap/>
            <w:vAlign w:val="center"/>
            <w:hideMark/>
          </w:tcPr>
          <w:p w14:paraId="49CD614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single" w:sz="12" w:space="0" w:color="auto"/>
              <w:left w:val="nil"/>
              <w:bottom w:val="nil"/>
              <w:right w:val="single" w:sz="8" w:space="0" w:color="auto"/>
            </w:tcBorders>
            <w:shd w:val="clear" w:color="auto" w:fill="auto"/>
            <w:vAlign w:val="center"/>
            <w:hideMark/>
          </w:tcPr>
          <w:p w14:paraId="67198AD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10953</w:t>
            </w:r>
          </w:p>
        </w:tc>
        <w:tc>
          <w:tcPr>
            <w:tcW w:w="1454" w:type="dxa"/>
            <w:tcBorders>
              <w:top w:val="single" w:sz="12" w:space="0" w:color="auto"/>
              <w:left w:val="nil"/>
              <w:bottom w:val="nil"/>
              <w:right w:val="single" w:sz="8" w:space="0" w:color="auto"/>
            </w:tcBorders>
            <w:shd w:val="clear" w:color="auto" w:fill="auto"/>
            <w:vAlign w:val="center"/>
            <w:hideMark/>
          </w:tcPr>
          <w:p w14:paraId="59EFBD0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5D33C9D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26D28F6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10953</w:t>
            </w:r>
          </w:p>
        </w:tc>
      </w:tr>
      <w:tr w:rsidR="00D5420A" w:rsidRPr="000672CC" w14:paraId="391A0F81"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27DF6A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56CFF85"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Prijedor</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719385C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37F217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83407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F32CE4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B207F0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8B594C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83407</w:t>
            </w:r>
          </w:p>
        </w:tc>
      </w:tr>
      <w:tr w:rsidR="00D5420A" w:rsidRPr="000672CC" w14:paraId="4BEE34D0"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37D1A6F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00FE7F04"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E5B5B8C"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1D3F24F"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4B03ADF2"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6734F04F"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4F3E6E7" w14:textId="77777777" w:rsidR="00D5420A" w:rsidRPr="000672CC" w:rsidRDefault="00D5420A" w:rsidP="00DA3131">
            <w:pPr>
              <w:spacing w:after="0"/>
              <w:jc w:val="left"/>
              <w:rPr>
                <w:rFonts w:cs="Calibri"/>
                <w:color w:val="000000"/>
                <w:sz w:val="22"/>
                <w:szCs w:val="22"/>
                <w:lang w:val="en-US"/>
              </w:rPr>
            </w:pPr>
          </w:p>
        </w:tc>
      </w:tr>
      <w:tr w:rsidR="00D5420A" w:rsidRPr="000672CC" w14:paraId="7F43E347" w14:textId="77777777" w:rsidTr="00DA3131">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0C6CE40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45</w:t>
            </w:r>
          </w:p>
        </w:tc>
        <w:tc>
          <w:tcPr>
            <w:tcW w:w="0" w:type="auto"/>
            <w:tcBorders>
              <w:top w:val="nil"/>
              <w:left w:val="nil"/>
              <w:bottom w:val="nil"/>
              <w:right w:val="single" w:sz="8" w:space="0" w:color="auto"/>
            </w:tcBorders>
            <w:shd w:val="clear" w:color="auto" w:fill="auto"/>
            <w:noWrap/>
            <w:vAlign w:val="center"/>
            <w:hideMark/>
          </w:tcPr>
          <w:p w14:paraId="4873EF6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Prnjavor</w:t>
            </w:r>
          </w:p>
        </w:tc>
        <w:tc>
          <w:tcPr>
            <w:tcW w:w="0" w:type="auto"/>
            <w:tcBorders>
              <w:top w:val="nil"/>
              <w:left w:val="nil"/>
              <w:bottom w:val="nil"/>
              <w:right w:val="single" w:sz="8" w:space="0" w:color="auto"/>
            </w:tcBorders>
            <w:shd w:val="clear" w:color="auto" w:fill="auto"/>
            <w:noWrap/>
            <w:vAlign w:val="center"/>
            <w:hideMark/>
          </w:tcPr>
          <w:p w14:paraId="22B4119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58</w:t>
            </w:r>
          </w:p>
        </w:tc>
        <w:tc>
          <w:tcPr>
            <w:tcW w:w="0" w:type="auto"/>
            <w:tcBorders>
              <w:top w:val="nil"/>
              <w:left w:val="nil"/>
              <w:bottom w:val="nil"/>
              <w:right w:val="single" w:sz="8" w:space="0" w:color="auto"/>
            </w:tcBorders>
            <w:shd w:val="clear" w:color="auto" w:fill="auto"/>
            <w:vAlign w:val="center"/>
            <w:hideMark/>
          </w:tcPr>
          <w:p w14:paraId="7114B40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62999</w:t>
            </w:r>
          </w:p>
        </w:tc>
        <w:tc>
          <w:tcPr>
            <w:tcW w:w="1454" w:type="dxa"/>
            <w:tcBorders>
              <w:top w:val="nil"/>
              <w:left w:val="nil"/>
              <w:bottom w:val="nil"/>
              <w:right w:val="single" w:sz="8" w:space="0" w:color="auto"/>
            </w:tcBorders>
            <w:shd w:val="clear" w:color="auto" w:fill="auto"/>
            <w:vAlign w:val="center"/>
            <w:hideMark/>
          </w:tcPr>
          <w:p w14:paraId="424ABA3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7D6DC2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58</w:t>
            </w:r>
          </w:p>
        </w:tc>
        <w:tc>
          <w:tcPr>
            <w:tcW w:w="1778" w:type="dxa"/>
            <w:tcBorders>
              <w:top w:val="nil"/>
              <w:left w:val="nil"/>
              <w:bottom w:val="nil"/>
              <w:right w:val="single" w:sz="8" w:space="0" w:color="auto"/>
            </w:tcBorders>
            <w:shd w:val="clear" w:color="auto" w:fill="auto"/>
            <w:vAlign w:val="center"/>
            <w:hideMark/>
          </w:tcPr>
          <w:p w14:paraId="18C9580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62999</w:t>
            </w:r>
          </w:p>
        </w:tc>
      </w:tr>
      <w:tr w:rsidR="00D5420A" w:rsidRPr="000672CC" w14:paraId="705AEC18"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A7324F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46</w:t>
            </w:r>
          </w:p>
        </w:tc>
        <w:tc>
          <w:tcPr>
            <w:tcW w:w="0" w:type="auto"/>
            <w:tcBorders>
              <w:top w:val="single" w:sz="12" w:space="0" w:color="auto"/>
              <w:left w:val="nil"/>
              <w:bottom w:val="nil"/>
              <w:right w:val="single" w:sz="8" w:space="0" w:color="auto"/>
            </w:tcBorders>
            <w:shd w:val="clear" w:color="auto" w:fill="auto"/>
            <w:noWrap/>
            <w:vAlign w:val="center"/>
            <w:hideMark/>
          </w:tcPr>
          <w:p w14:paraId="5E5DC91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Ribnik</w:t>
            </w:r>
          </w:p>
        </w:tc>
        <w:tc>
          <w:tcPr>
            <w:tcW w:w="0" w:type="auto"/>
            <w:tcBorders>
              <w:top w:val="single" w:sz="12" w:space="0" w:color="auto"/>
              <w:left w:val="nil"/>
              <w:bottom w:val="nil"/>
              <w:right w:val="single" w:sz="8" w:space="0" w:color="auto"/>
            </w:tcBorders>
            <w:shd w:val="clear" w:color="auto" w:fill="auto"/>
            <w:noWrap/>
            <w:vAlign w:val="center"/>
            <w:hideMark/>
          </w:tcPr>
          <w:p w14:paraId="4EF9058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vAlign w:val="center"/>
            <w:hideMark/>
          </w:tcPr>
          <w:p w14:paraId="4256A58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49992</w:t>
            </w:r>
          </w:p>
        </w:tc>
        <w:tc>
          <w:tcPr>
            <w:tcW w:w="1454" w:type="dxa"/>
            <w:tcBorders>
              <w:top w:val="single" w:sz="12" w:space="0" w:color="auto"/>
              <w:left w:val="nil"/>
              <w:bottom w:val="nil"/>
              <w:right w:val="single" w:sz="8" w:space="0" w:color="auto"/>
            </w:tcBorders>
            <w:shd w:val="clear" w:color="auto" w:fill="auto"/>
            <w:vAlign w:val="center"/>
            <w:hideMark/>
          </w:tcPr>
          <w:p w14:paraId="1119D5F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2731F9A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4342AFB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26054</w:t>
            </w:r>
          </w:p>
        </w:tc>
      </w:tr>
      <w:tr w:rsidR="00D5420A" w:rsidRPr="000672CC" w14:paraId="14D05020"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B2049E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47</w:t>
            </w:r>
          </w:p>
        </w:tc>
        <w:tc>
          <w:tcPr>
            <w:tcW w:w="0" w:type="auto"/>
            <w:tcBorders>
              <w:top w:val="single" w:sz="12" w:space="0" w:color="auto"/>
              <w:left w:val="nil"/>
              <w:bottom w:val="nil"/>
              <w:right w:val="single" w:sz="8" w:space="0" w:color="auto"/>
            </w:tcBorders>
            <w:shd w:val="clear" w:color="auto" w:fill="auto"/>
            <w:noWrap/>
            <w:vAlign w:val="center"/>
            <w:hideMark/>
          </w:tcPr>
          <w:p w14:paraId="50C0266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Rogatica</w:t>
            </w:r>
          </w:p>
        </w:tc>
        <w:tc>
          <w:tcPr>
            <w:tcW w:w="0" w:type="auto"/>
            <w:tcBorders>
              <w:top w:val="single" w:sz="12" w:space="0" w:color="auto"/>
              <w:left w:val="nil"/>
              <w:bottom w:val="nil"/>
              <w:right w:val="single" w:sz="8" w:space="0" w:color="auto"/>
            </w:tcBorders>
            <w:shd w:val="clear" w:color="auto" w:fill="auto"/>
            <w:noWrap/>
            <w:vAlign w:val="center"/>
            <w:hideMark/>
          </w:tcPr>
          <w:p w14:paraId="768EA85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vAlign w:val="center"/>
            <w:hideMark/>
          </w:tcPr>
          <w:p w14:paraId="59DC164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64587</w:t>
            </w:r>
          </w:p>
        </w:tc>
        <w:tc>
          <w:tcPr>
            <w:tcW w:w="1454" w:type="dxa"/>
            <w:tcBorders>
              <w:top w:val="single" w:sz="12" w:space="0" w:color="auto"/>
              <w:left w:val="nil"/>
              <w:bottom w:val="nil"/>
              <w:right w:val="single" w:sz="8" w:space="0" w:color="auto"/>
            </w:tcBorders>
            <w:shd w:val="clear" w:color="auto" w:fill="auto"/>
            <w:vAlign w:val="center"/>
            <w:hideMark/>
          </w:tcPr>
          <w:p w14:paraId="6B4F562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5DA9882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tcBorders>
              <w:top w:val="single" w:sz="12" w:space="0" w:color="auto"/>
              <w:left w:val="nil"/>
              <w:bottom w:val="nil"/>
              <w:right w:val="single" w:sz="8" w:space="0" w:color="auto"/>
            </w:tcBorders>
            <w:shd w:val="clear" w:color="auto" w:fill="auto"/>
            <w:vAlign w:val="center"/>
            <w:hideMark/>
          </w:tcPr>
          <w:p w14:paraId="4BDA67E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64587</w:t>
            </w:r>
          </w:p>
        </w:tc>
      </w:tr>
      <w:tr w:rsidR="00D5420A" w:rsidRPr="000672CC" w14:paraId="5A065E28"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69E9B3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48</w:t>
            </w:r>
          </w:p>
        </w:tc>
        <w:tc>
          <w:tcPr>
            <w:tcW w:w="0" w:type="auto"/>
            <w:tcBorders>
              <w:top w:val="single" w:sz="12" w:space="0" w:color="auto"/>
              <w:left w:val="nil"/>
              <w:bottom w:val="nil"/>
              <w:right w:val="single" w:sz="8" w:space="0" w:color="auto"/>
            </w:tcBorders>
            <w:shd w:val="clear" w:color="auto" w:fill="auto"/>
            <w:noWrap/>
            <w:vAlign w:val="center"/>
            <w:hideMark/>
          </w:tcPr>
          <w:p w14:paraId="5DB6552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Rudo</w:t>
            </w:r>
          </w:p>
        </w:tc>
        <w:tc>
          <w:tcPr>
            <w:tcW w:w="0" w:type="auto"/>
            <w:tcBorders>
              <w:top w:val="single" w:sz="12" w:space="0" w:color="auto"/>
              <w:left w:val="nil"/>
              <w:bottom w:val="nil"/>
              <w:right w:val="single" w:sz="8" w:space="0" w:color="auto"/>
            </w:tcBorders>
            <w:shd w:val="clear" w:color="auto" w:fill="auto"/>
            <w:noWrap/>
            <w:vAlign w:val="center"/>
            <w:hideMark/>
          </w:tcPr>
          <w:p w14:paraId="36EE1C9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67CB17F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34768</w:t>
            </w:r>
          </w:p>
        </w:tc>
        <w:tc>
          <w:tcPr>
            <w:tcW w:w="1454" w:type="dxa"/>
            <w:tcBorders>
              <w:top w:val="single" w:sz="12" w:space="0" w:color="auto"/>
              <w:left w:val="nil"/>
              <w:bottom w:val="nil"/>
              <w:right w:val="single" w:sz="8" w:space="0" w:color="auto"/>
            </w:tcBorders>
            <w:shd w:val="clear" w:color="auto" w:fill="auto"/>
            <w:vAlign w:val="center"/>
            <w:hideMark/>
          </w:tcPr>
          <w:p w14:paraId="7562E2B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6D9FDEE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2937BAC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16734</w:t>
            </w:r>
          </w:p>
        </w:tc>
      </w:tr>
      <w:tr w:rsidR="00D5420A" w:rsidRPr="000672CC" w14:paraId="028016AA"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156FEE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17D734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Sokolac</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04BC4DB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46FD9CE0"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69225</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0A7816D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C110B4D" w14:textId="77777777" w:rsidR="00D5420A" w:rsidRPr="000672CC" w:rsidRDefault="00D5420A" w:rsidP="00DA3131">
            <w:pPr>
              <w:spacing w:after="0"/>
              <w:jc w:val="center"/>
              <w:rPr>
                <w:rFonts w:cs="Calibri"/>
                <w:color w:val="000000"/>
                <w:sz w:val="22"/>
                <w:szCs w:val="22"/>
                <w:lang w:val="sr-Cyrl-RS"/>
              </w:rPr>
            </w:pPr>
            <w:r w:rsidRPr="000672CC">
              <w:rPr>
                <w:rFonts w:cs="Calibri"/>
                <w:color w:val="000000"/>
                <w:sz w:val="22"/>
                <w:szCs w:val="22"/>
                <w:lang w:val="sr-Cyrl-R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4EB509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66848</w:t>
            </w:r>
          </w:p>
        </w:tc>
      </w:tr>
      <w:tr w:rsidR="00D5420A" w:rsidRPr="000672CC" w14:paraId="35A26D6B"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06F22ED5"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3FB6844"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EDBBCBB"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EE419D4"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FBFAB93"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7260890"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59232DD7" w14:textId="77777777" w:rsidR="00D5420A" w:rsidRPr="000672CC" w:rsidRDefault="00D5420A" w:rsidP="00DA3131">
            <w:pPr>
              <w:spacing w:after="0"/>
              <w:jc w:val="left"/>
              <w:rPr>
                <w:rFonts w:cs="Calibri"/>
                <w:color w:val="000000"/>
                <w:sz w:val="22"/>
                <w:szCs w:val="22"/>
                <w:lang w:val="en-US"/>
              </w:rPr>
            </w:pPr>
          </w:p>
        </w:tc>
      </w:tr>
      <w:tr w:rsidR="00D5420A" w:rsidRPr="000672CC" w14:paraId="5387D5F2"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334C735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6F0D547"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Srbac</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032B90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4F0BF7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45264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2ED4EF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24FADEF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34</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4748EBB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45063</w:t>
            </w:r>
          </w:p>
        </w:tc>
      </w:tr>
      <w:tr w:rsidR="00D5420A" w:rsidRPr="000672CC" w14:paraId="14DB7FCA"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1D279888"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313574D"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808D9CC"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698431F"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A53D834"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4D99F17F"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5D26E3A" w14:textId="77777777" w:rsidR="00D5420A" w:rsidRPr="000672CC" w:rsidRDefault="00D5420A" w:rsidP="00DA3131">
            <w:pPr>
              <w:spacing w:after="0"/>
              <w:jc w:val="left"/>
              <w:rPr>
                <w:rFonts w:cs="Calibri"/>
                <w:color w:val="000000"/>
                <w:sz w:val="22"/>
                <w:szCs w:val="22"/>
                <w:lang w:val="en-US"/>
              </w:rPr>
            </w:pPr>
          </w:p>
        </w:tc>
      </w:tr>
      <w:tr w:rsidR="00D5420A" w:rsidRPr="000672CC" w14:paraId="49B16208" w14:textId="77777777" w:rsidTr="00C135B2">
        <w:trPr>
          <w:trHeight w:val="417"/>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3C21E4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51</w:t>
            </w:r>
          </w:p>
        </w:tc>
        <w:tc>
          <w:tcPr>
            <w:tcW w:w="0" w:type="auto"/>
            <w:tcBorders>
              <w:top w:val="single" w:sz="12" w:space="0" w:color="auto"/>
              <w:left w:val="nil"/>
              <w:bottom w:val="nil"/>
              <w:right w:val="single" w:sz="8" w:space="0" w:color="auto"/>
            </w:tcBorders>
            <w:shd w:val="clear" w:color="auto" w:fill="auto"/>
            <w:noWrap/>
            <w:vAlign w:val="center"/>
            <w:hideMark/>
          </w:tcPr>
          <w:p w14:paraId="090F9475"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Srebrenica</w:t>
            </w:r>
          </w:p>
        </w:tc>
        <w:tc>
          <w:tcPr>
            <w:tcW w:w="0" w:type="auto"/>
            <w:tcBorders>
              <w:top w:val="single" w:sz="12" w:space="0" w:color="auto"/>
              <w:left w:val="nil"/>
              <w:bottom w:val="nil"/>
              <w:right w:val="single" w:sz="8" w:space="0" w:color="auto"/>
            </w:tcBorders>
            <w:shd w:val="clear" w:color="auto" w:fill="auto"/>
            <w:noWrap/>
            <w:vAlign w:val="center"/>
            <w:hideMark/>
          </w:tcPr>
          <w:p w14:paraId="35BF151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vAlign w:val="center"/>
            <w:hideMark/>
          </w:tcPr>
          <w:p w14:paraId="7E99AD6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52983</w:t>
            </w:r>
          </w:p>
        </w:tc>
        <w:tc>
          <w:tcPr>
            <w:tcW w:w="1454" w:type="dxa"/>
            <w:tcBorders>
              <w:top w:val="single" w:sz="12" w:space="0" w:color="auto"/>
              <w:left w:val="nil"/>
              <w:bottom w:val="nil"/>
              <w:right w:val="single" w:sz="8" w:space="0" w:color="auto"/>
            </w:tcBorders>
            <w:shd w:val="clear" w:color="auto" w:fill="auto"/>
            <w:vAlign w:val="center"/>
            <w:hideMark/>
          </w:tcPr>
          <w:p w14:paraId="689D7D1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7CD5ACC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38</w:t>
            </w:r>
          </w:p>
        </w:tc>
        <w:tc>
          <w:tcPr>
            <w:tcW w:w="1778" w:type="dxa"/>
            <w:tcBorders>
              <w:top w:val="nil"/>
              <w:left w:val="nil"/>
              <w:bottom w:val="nil"/>
              <w:right w:val="single" w:sz="8" w:space="0" w:color="auto"/>
            </w:tcBorders>
            <w:shd w:val="clear" w:color="auto" w:fill="auto"/>
            <w:vAlign w:val="center"/>
            <w:hideMark/>
          </w:tcPr>
          <w:p w14:paraId="2C51658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52983</w:t>
            </w:r>
          </w:p>
        </w:tc>
      </w:tr>
      <w:tr w:rsidR="00D5420A" w:rsidRPr="000672CC" w14:paraId="6E4AEA6F" w14:textId="77777777" w:rsidTr="00C135B2">
        <w:trPr>
          <w:trHeight w:val="435"/>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50AB34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52</w:t>
            </w:r>
          </w:p>
        </w:tc>
        <w:tc>
          <w:tcPr>
            <w:tcW w:w="0" w:type="auto"/>
            <w:tcBorders>
              <w:top w:val="single" w:sz="12" w:space="0" w:color="auto"/>
              <w:left w:val="nil"/>
              <w:bottom w:val="nil"/>
              <w:right w:val="single" w:sz="8" w:space="0" w:color="auto"/>
            </w:tcBorders>
            <w:shd w:val="clear" w:color="auto" w:fill="auto"/>
            <w:noWrap/>
            <w:vAlign w:val="center"/>
            <w:hideMark/>
          </w:tcPr>
          <w:p w14:paraId="768BC975"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Stanari</w:t>
            </w:r>
          </w:p>
        </w:tc>
        <w:tc>
          <w:tcPr>
            <w:tcW w:w="0" w:type="auto"/>
            <w:tcBorders>
              <w:top w:val="single" w:sz="12" w:space="0" w:color="auto"/>
              <w:left w:val="nil"/>
              <w:bottom w:val="nil"/>
              <w:right w:val="single" w:sz="8" w:space="0" w:color="auto"/>
            </w:tcBorders>
            <w:shd w:val="clear" w:color="auto" w:fill="auto"/>
            <w:noWrap/>
            <w:vAlign w:val="center"/>
            <w:hideMark/>
          </w:tcPr>
          <w:p w14:paraId="6BBC8F9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single" w:sz="12" w:space="0" w:color="auto"/>
              <w:left w:val="nil"/>
              <w:bottom w:val="nil"/>
              <w:right w:val="single" w:sz="8" w:space="0" w:color="auto"/>
            </w:tcBorders>
            <w:shd w:val="clear" w:color="auto" w:fill="auto"/>
            <w:vAlign w:val="center"/>
            <w:hideMark/>
          </w:tcPr>
          <w:p w14:paraId="3BDD073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16096</w:t>
            </w:r>
          </w:p>
        </w:tc>
        <w:tc>
          <w:tcPr>
            <w:tcW w:w="1454" w:type="dxa"/>
            <w:tcBorders>
              <w:top w:val="single" w:sz="12" w:space="0" w:color="auto"/>
              <w:left w:val="nil"/>
              <w:bottom w:val="nil"/>
              <w:right w:val="single" w:sz="8" w:space="0" w:color="auto"/>
            </w:tcBorders>
            <w:shd w:val="clear" w:color="auto" w:fill="auto"/>
            <w:vAlign w:val="center"/>
            <w:hideMark/>
          </w:tcPr>
          <w:p w14:paraId="2969C85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5A371D1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0F63449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16096</w:t>
            </w:r>
          </w:p>
        </w:tc>
      </w:tr>
      <w:tr w:rsidR="00D5420A" w:rsidRPr="000672CC" w14:paraId="4D1D3093"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B108A2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490CE50"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Šamac</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247AC3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2A70CC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17224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DA1203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95E424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021D60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17214.6</w:t>
            </w:r>
          </w:p>
        </w:tc>
      </w:tr>
      <w:tr w:rsidR="00D5420A" w:rsidRPr="000672CC" w14:paraId="190CBFB0"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73DD434D"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A6BE141"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7AD2CE3"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99FFC18"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99719AF"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4C116E2"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E979A70" w14:textId="77777777" w:rsidR="00D5420A" w:rsidRPr="000672CC" w:rsidRDefault="00D5420A" w:rsidP="00DA3131">
            <w:pPr>
              <w:spacing w:after="0"/>
              <w:jc w:val="left"/>
              <w:rPr>
                <w:rFonts w:cs="Calibri"/>
                <w:color w:val="000000"/>
                <w:sz w:val="22"/>
                <w:szCs w:val="22"/>
                <w:lang w:val="en-US"/>
              </w:rPr>
            </w:pPr>
          </w:p>
        </w:tc>
      </w:tr>
      <w:tr w:rsidR="00D5420A" w:rsidRPr="000672CC" w14:paraId="644F8D8A"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922864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54</w:t>
            </w:r>
          </w:p>
        </w:tc>
        <w:tc>
          <w:tcPr>
            <w:tcW w:w="0" w:type="auto"/>
            <w:tcBorders>
              <w:top w:val="single" w:sz="12" w:space="0" w:color="auto"/>
              <w:left w:val="nil"/>
              <w:bottom w:val="nil"/>
              <w:right w:val="single" w:sz="8" w:space="0" w:color="auto"/>
            </w:tcBorders>
            <w:shd w:val="clear" w:color="auto" w:fill="auto"/>
            <w:noWrap/>
            <w:vAlign w:val="center"/>
            <w:hideMark/>
          </w:tcPr>
          <w:p w14:paraId="5C86F6C3"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Šekovići</w:t>
            </w:r>
          </w:p>
        </w:tc>
        <w:tc>
          <w:tcPr>
            <w:tcW w:w="0" w:type="auto"/>
            <w:tcBorders>
              <w:top w:val="single" w:sz="12" w:space="0" w:color="auto"/>
              <w:left w:val="nil"/>
              <w:bottom w:val="nil"/>
              <w:right w:val="single" w:sz="8" w:space="0" w:color="auto"/>
            </w:tcBorders>
            <w:shd w:val="clear" w:color="auto" w:fill="auto"/>
            <w:noWrap/>
            <w:vAlign w:val="center"/>
            <w:hideMark/>
          </w:tcPr>
          <w:p w14:paraId="40B578E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0CECC6A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24237</w:t>
            </w:r>
          </w:p>
        </w:tc>
        <w:tc>
          <w:tcPr>
            <w:tcW w:w="1454" w:type="dxa"/>
            <w:tcBorders>
              <w:top w:val="single" w:sz="12" w:space="0" w:color="auto"/>
              <w:left w:val="nil"/>
              <w:bottom w:val="nil"/>
              <w:right w:val="single" w:sz="8" w:space="0" w:color="auto"/>
            </w:tcBorders>
            <w:shd w:val="clear" w:color="auto" w:fill="auto"/>
            <w:vAlign w:val="center"/>
            <w:hideMark/>
          </w:tcPr>
          <w:p w14:paraId="728DFB7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nil"/>
              <w:left w:val="nil"/>
              <w:bottom w:val="nil"/>
              <w:right w:val="single" w:sz="8" w:space="0" w:color="auto"/>
            </w:tcBorders>
            <w:shd w:val="clear" w:color="auto" w:fill="auto"/>
            <w:vAlign w:val="center"/>
            <w:hideMark/>
          </w:tcPr>
          <w:p w14:paraId="4BF4D54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nil"/>
              <w:left w:val="nil"/>
              <w:bottom w:val="nil"/>
              <w:right w:val="single" w:sz="8" w:space="0" w:color="auto"/>
            </w:tcBorders>
            <w:shd w:val="clear" w:color="auto" w:fill="auto"/>
            <w:vAlign w:val="center"/>
            <w:hideMark/>
          </w:tcPr>
          <w:p w14:paraId="0AA7D97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24237</w:t>
            </w:r>
          </w:p>
        </w:tc>
      </w:tr>
      <w:tr w:rsidR="00D5420A" w:rsidRPr="000672CC" w14:paraId="0F6601DC"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5AF5CE0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2ED0BA1"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Šipovo</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7AE3DE5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2D60BB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55020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388D6B5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45BB0F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CA19F3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54484</w:t>
            </w:r>
          </w:p>
        </w:tc>
      </w:tr>
      <w:tr w:rsidR="00D5420A" w:rsidRPr="000672CC" w14:paraId="23CC3F3E"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57621895"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955E6CA"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F83CB58"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E1CC164"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5033EBAC"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72E51739"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59B8DB91" w14:textId="77777777" w:rsidR="00D5420A" w:rsidRPr="000672CC" w:rsidRDefault="00D5420A" w:rsidP="00DA3131">
            <w:pPr>
              <w:spacing w:after="0"/>
              <w:jc w:val="left"/>
              <w:rPr>
                <w:rFonts w:cs="Calibri"/>
                <w:color w:val="000000"/>
                <w:sz w:val="22"/>
                <w:szCs w:val="22"/>
                <w:lang w:val="en-US"/>
              </w:rPr>
            </w:pPr>
          </w:p>
        </w:tc>
      </w:tr>
      <w:tr w:rsidR="00D5420A" w:rsidRPr="000672CC" w14:paraId="02F2DE8C"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DA2E0C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C95EF10"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Teslić</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F00F84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3418FD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84649</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2538E37C"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nil"/>
              <w:left w:val="single" w:sz="8" w:space="0" w:color="auto"/>
              <w:bottom w:val="nil"/>
              <w:right w:val="single" w:sz="8" w:space="0" w:color="auto"/>
            </w:tcBorders>
            <w:shd w:val="clear" w:color="auto" w:fill="auto"/>
            <w:vAlign w:val="center"/>
            <w:hideMark/>
          </w:tcPr>
          <w:p w14:paraId="127BC97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nil"/>
              <w:left w:val="single" w:sz="8" w:space="0" w:color="auto"/>
              <w:bottom w:val="nil"/>
              <w:right w:val="single" w:sz="8" w:space="0" w:color="auto"/>
            </w:tcBorders>
            <w:shd w:val="clear" w:color="auto" w:fill="auto"/>
            <w:vAlign w:val="center"/>
            <w:hideMark/>
          </w:tcPr>
          <w:p w14:paraId="31ED982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79943</w:t>
            </w:r>
          </w:p>
        </w:tc>
      </w:tr>
      <w:tr w:rsidR="00D5420A" w:rsidRPr="000672CC" w14:paraId="1A1084E5"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3A505430"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6BA792D"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AC7859F"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35DE92C"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4C7109C" w14:textId="77777777" w:rsidR="00D5420A" w:rsidRPr="000672CC" w:rsidRDefault="00D5420A" w:rsidP="00DA3131">
            <w:pPr>
              <w:spacing w:after="0"/>
              <w:jc w:val="left"/>
              <w:rPr>
                <w:rFonts w:cs="Calibri"/>
                <w:color w:val="000000"/>
                <w:sz w:val="22"/>
                <w:szCs w:val="22"/>
                <w:lang w:val="en-US"/>
              </w:rPr>
            </w:pPr>
          </w:p>
        </w:tc>
        <w:tc>
          <w:tcPr>
            <w:tcW w:w="678" w:type="dxa"/>
            <w:vMerge/>
            <w:tcBorders>
              <w:top w:val="nil"/>
              <w:left w:val="single" w:sz="8" w:space="0" w:color="auto"/>
              <w:bottom w:val="nil"/>
              <w:right w:val="single" w:sz="8" w:space="0" w:color="auto"/>
            </w:tcBorders>
            <w:vAlign w:val="center"/>
            <w:hideMark/>
          </w:tcPr>
          <w:p w14:paraId="63D4D90E"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nil"/>
              <w:left w:val="single" w:sz="8" w:space="0" w:color="auto"/>
              <w:bottom w:val="nil"/>
              <w:right w:val="single" w:sz="8" w:space="0" w:color="auto"/>
            </w:tcBorders>
            <w:vAlign w:val="center"/>
            <w:hideMark/>
          </w:tcPr>
          <w:p w14:paraId="7797EA9D" w14:textId="77777777" w:rsidR="00D5420A" w:rsidRPr="000672CC" w:rsidRDefault="00D5420A" w:rsidP="00DA3131">
            <w:pPr>
              <w:spacing w:after="0"/>
              <w:jc w:val="left"/>
              <w:rPr>
                <w:rFonts w:cs="Calibri"/>
                <w:color w:val="000000"/>
                <w:sz w:val="22"/>
                <w:szCs w:val="22"/>
                <w:lang w:val="en-US"/>
              </w:rPr>
            </w:pPr>
          </w:p>
        </w:tc>
      </w:tr>
      <w:tr w:rsidR="00D5420A" w:rsidRPr="000672CC" w14:paraId="2C0DC8EB" w14:textId="77777777" w:rsidTr="00DA3131">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06C7026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57</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ADE797F" w14:textId="77777777" w:rsidR="00C135B2"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w:t>
            </w:r>
          </w:p>
          <w:p w14:paraId="11097CAB" w14:textId="77777777" w:rsidR="00C135B2" w:rsidRDefault="00C135B2" w:rsidP="00DA3131">
            <w:pPr>
              <w:spacing w:after="0"/>
              <w:jc w:val="left"/>
              <w:rPr>
                <w:rFonts w:cs="Calibri"/>
                <w:b/>
                <w:bCs/>
                <w:color w:val="000000"/>
                <w:sz w:val="22"/>
                <w:szCs w:val="22"/>
                <w:lang w:val="en-US"/>
              </w:rPr>
            </w:pPr>
          </w:p>
          <w:p w14:paraId="73256F56" w14:textId="67A9565B" w:rsidR="00C135B2" w:rsidRDefault="00C135B2" w:rsidP="00DA3131">
            <w:pPr>
              <w:spacing w:after="0"/>
              <w:jc w:val="left"/>
              <w:rPr>
                <w:rFonts w:cs="Calibri"/>
                <w:b/>
                <w:bCs/>
                <w:color w:val="000000"/>
                <w:sz w:val="22"/>
                <w:szCs w:val="22"/>
                <w:lang w:val="en-US"/>
              </w:rPr>
            </w:pPr>
            <w:r w:rsidRPr="000672CC">
              <w:rPr>
                <w:rFonts w:cs="Calibri"/>
                <w:b/>
                <w:bCs/>
                <w:color w:val="000000"/>
                <w:sz w:val="22"/>
                <w:szCs w:val="22"/>
                <w:lang w:val="en-US"/>
              </w:rPr>
              <w:t>Trebinje</w:t>
            </w:r>
          </w:p>
          <w:p w14:paraId="26F90BE3" w14:textId="6662D186" w:rsidR="00C135B2" w:rsidRDefault="00C135B2" w:rsidP="00DA3131">
            <w:pPr>
              <w:spacing w:after="0"/>
              <w:jc w:val="left"/>
              <w:rPr>
                <w:rFonts w:cs="Calibri"/>
                <w:b/>
                <w:bCs/>
                <w:color w:val="000000"/>
                <w:sz w:val="22"/>
                <w:szCs w:val="22"/>
                <w:lang w:val="en-US"/>
              </w:rPr>
            </w:pPr>
          </w:p>
          <w:p w14:paraId="780CF42B" w14:textId="77777777" w:rsidR="00C135B2" w:rsidRDefault="00C135B2" w:rsidP="00DA3131">
            <w:pPr>
              <w:spacing w:after="0"/>
              <w:jc w:val="left"/>
              <w:rPr>
                <w:rFonts w:cs="Calibri"/>
                <w:b/>
                <w:bCs/>
                <w:color w:val="000000"/>
                <w:sz w:val="22"/>
                <w:szCs w:val="22"/>
                <w:lang w:val="en-US"/>
              </w:rPr>
            </w:pPr>
          </w:p>
          <w:p w14:paraId="1BB438FC" w14:textId="7670FD10" w:rsidR="00C135B2" w:rsidRPr="000672CC" w:rsidRDefault="00C135B2" w:rsidP="00DA3131">
            <w:pPr>
              <w:spacing w:after="0"/>
              <w:jc w:val="left"/>
              <w:rPr>
                <w:rFonts w:cs="Calibri"/>
                <w:b/>
                <w:bCs/>
                <w:color w:val="000000"/>
                <w:sz w:val="22"/>
                <w:szCs w:val="22"/>
                <w:lang w:val="en-US"/>
              </w:rPr>
            </w:pP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6BFACFE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007694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86251</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075F7D6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vMerge w:val="restart"/>
            <w:tcBorders>
              <w:top w:val="single" w:sz="12" w:space="0" w:color="auto"/>
              <w:left w:val="single" w:sz="8" w:space="0" w:color="auto"/>
              <w:bottom w:val="nil"/>
              <w:right w:val="single" w:sz="8" w:space="0" w:color="auto"/>
            </w:tcBorders>
            <w:shd w:val="clear" w:color="auto" w:fill="auto"/>
            <w:vAlign w:val="center"/>
            <w:hideMark/>
          </w:tcPr>
          <w:p w14:paraId="755B78E4" w14:textId="77777777" w:rsidR="00D5420A" w:rsidRPr="000672CC" w:rsidRDefault="00D5420A" w:rsidP="00DA3131">
            <w:pPr>
              <w:spacing w:after="0"/>
              <w:jc w:val="center"/>
              <w:rPr>
                <w:rFonts w:cs="Calibri"/>
                <w:color w:val="000000"/>
                <w:sz w:val="22"/>
                <w:szCs w:val="22"/>
                <w:lang w:val="sr-Cyrl-RS"/>
              </w:rPr>
            </w:pPr>
            <w:r w:rsidRPr="000672CC">
              <w:rPr>
                <w:rFonts w:cs="Calibri"/>
                <w:color w:val="000000"/>
                <w:sz w:val="22"/>
                <w:szCs w:val="22"/>
                <w:lang w:val="sr-Cyrl-RS"/>
              </w:rPr>
              <w:t>41</w:t>
            </w:r>
          </w:p>
        </w:tc>
        <w:tc>
          <w:tcPr>
            <w:tcW w:w="1778" w:type="dxa"/>
            <w:vMerge w:val="restart"/>
            <w:tcBorders>
              <w:top w:val="single" w:sz="12" w:space="0" w:color="auto"/>
              <w:left w:val="single" w:sz="8" w:space="0" w:color="auto"/>
              <w:bottom w:val="nil"/>
              <w:right w:val="single" w:sz="8" w:space="0" w:color="auto"/>
            </w:tcBorders>
            <w:shd w:val="clear" w:color="auto" w:fill="auto"/>
            <w:vAlign w:val="center"/>
            <w:hideMark/>
          </w:tcPr>
          <w:p w14:paraId="5139A8C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47381</w:t>
            </w:r>
          </w:p>
        </w:tc>
      </w:tr>
      <w:tr w:rsidR="00D5420A" w:rsidRPr="000672CC" w14:paraId="2452A723" w14:textId="77777777" w:rsidTr="00DA3131">
        <w:trPr>
          <w:trHeight w:val="537"/>
        </w:trPr>
        <w:tc>
          <w:tcPr>
            <w:tcW w:w="0" w:type="auto"/>
            <w:vMerge/>
            <w:tcBorders>
              <w:top w:val="single" w:sz="12" w:space="0" w:color="auto"/>
              <w:left w:val="single" w:sz="12" w:space="0" w:color="auto"/>
              <w:bottom w:val="nil"/>
              <w:right w:val="single" w:sz="8" w:space="0" w:color="auto"/>
            </w:tcBorders>
            <w:vAlign w:val="center"/>
            <w:hideMark/>
          </w:tcPr>
          <w:p w14:paraId="27E1B04C"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8350DAE"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65A9D49"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D50C187"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3E1D20E0"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nil"/>
              <w:right w:val="single" w:sz="8" w:space="0" w:color="auto"/>
            </w:tcBorders>
            <w:vAlign w:val="center"/>
            <w:hideMark/>
          </w:tcPr>
          <w:p w14:paraId="7E82FA20"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nil"/>
              <w:right w:val="single" w:sz="8" w:space="0" w:color="auto"/>
            </w:tcBorders>
            <w:vAlign w:val="center"/>
            <w:hideMark/>
          </w:tcPr>
          <w:p w14:paraId="01C2AC25" w14:textId="77777777" w:rsidR="00D5420A" w:rsidRPr="000672CC" w:rsidRDefault="00D5420A" w:rsidP="00DA3131">
            <w:pPr>
              <w:spacing w:after="0"/>
              <w:jc w:val="left"/>
              <w:rPr>
                <w:rFonts w:cs="Calibri"/>
                <w:color w:val="000000"/>
                <w:sz w:val="22"/>
                <w:szCs w:val="22"/>
                <w:lang w:val="en-US"/>
              </w:rPr>
            </w:pPr>
          </w:p>
        </w:tc>
      </w:tr>
      <w:tr w:rsidR="00D5420A" w:rsidRPr="000672CC" w14:paraId="7E910F01"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1E2BD3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lastRenderedPageBreak/>
              <w:t>58</w:t>
            </w:r>
          </w:p>
        </w:tc>
        <w:tc>
          <w:tcPr>
            <w:tcW w:w="0" w:type="auto"/>
            <w:tcBorders>
              <w:top w:val="single" w:sz="12" w:space="0" w:color="auto"/>
              <w:left w:val="nil"/>
              <w:bottom w:val="nil"/>
              <w:right w:val="single" w:sz="8" w:space="0" w:color="auto"/>
            </w:tcBorders>
            <w:shd w:val="clear" w:color="auto" w:fill="auto"/>
            <w:noWrap/>
            <w:vAlign w:val="center"/>
            <w:hideMark/>
          </w:tcPr>
          <w:p w14:paraId="4280B241"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Trnovo</w:t>
            </w:r>
          </w:p>
        </w:tc>
        <w:tc>
          <w:tcPr>
            <w:tcW w:w="0" w:type="auto"/>
            <w:tcBorders>
              <w:top w:val="single" w:sz="12" w:space="0" w:color="auto"/>
              <w:left w:val="nil"/>
              <w:bottom w:val="nil"/>
              <w:right w:val="single" w:sz="8" w:space="0" w:color="auto"/>
            </w:tcBorders>
            <w:shd w:val="clear" w:color="auto" w:fill="auto"/>
            <w:noWrap/>
            <w:vAlign w:val="center"/>
            <w:hideMark/>
          </w:tcPr>
          <w:p w14:paraId="5E433CF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5486589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10979</w:t>
            </w:r>
          </w:p>
        </w:tc>
        <w:tc>
          <w:tcPr>
            <w:tcW w:w="1454" w:type="dxa"/>
            <w:tcBorders>
              <w:top w:val="single" w:sz="12" w:space="0" w:color="auto"/>
              <w:left w:val="nil"/>
              <w:bottom w:val="nil"/>
              <w:right w:val="single" w:sz="8" w:space="0" w:color="auto"/>
            </w:tcBorders>
            <w:shd w:val="clear" w:color="auto" w:fill="auto"/>
            <w:vAlign w:val="center"/>
            <w:hideMark/>
          </w:tcPr>
          <w:p w14:paraId="4100C38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555956B3"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5F5FF04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10979</w:t>
            </w:r>
          </w:p>
        </w:tc>
      </w:tr>
      <w:tr w:rsidR="00D5420A" w:rsidRPr="000672CC" w14:paraId="705AF554"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DF9A34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59</w:t>
            </w:r>
          </w:p>
        </w:tc>
        <w:tc>
          <w:tcPr>
            <w:tcW w:w="0" w:type="auto"/>
            <w:tcBorders>
              <w:top w:val="single" w:sz="12" w:space="0" w:color="auto"/>
              <w:left w:val="nil"/>
              <w:bottom w:val="nil"/>
              <w:right w:val="single" w:sz="8" w:space="0" w:color="auto"/>
            </w:tcBorders>
            <w:shd w:val="clear" w:color="auto" w:fill="auto"/>
            <w:noWrap/>
            <w:vAlign w:val="center"/>
            <w:hideMark/>
          </w:tcPr>
          <w:p w14:paraId="0CFAD09D"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Ugljevik</w:t>
            </w:r>
          </w:p>
        </w:tc>
        <w:tc>
          <w:tcPr>
            <w:tcW w:w="0" w:type="auto"/>
            <w:tcBorders>
              <w:top w:val="single" w:sz="12" w:space="0" w:color="auto"/>
              <w:left w:val="nil"/>
              <w:bottom w:val="nil"/>
              <w:right w:val="single" w:sz="8" w:space="0" w:color="auto"/>
            </w:tcBorders>
            <w:shd w:val="clear" w:color="auto" w:fill="auto"/>
            <w:noWrap/>
            <w:vAlign w:val="center"/>
            <w:hideMark/>
          </w:tcPr>
          <w:p w14:paraId="0D21D26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single" w:sz="12" w:space="0" w:color="auto"/>
              <w:left w:val="nil"/>
              <w:bottom w:val="nil"/>
              <w:right w:val="single" w:sz="8" w:space="0" w:color="auto"/>
            </w:tcBorders>
            <w:shd w:val="clear" w:color="auto" w:fill="auto"/>
            <w:vAlign w:val="center"/>
            <w:hideMark/>
          </w:tcPr>
          <w:p w14:paraId="6590A7A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17042</w:t>
            </w:r>
          </w:p>
        </w:tc>
        <w:tc>
          <w:tcPr>
            <w:tcW w:w="1454" w:type="dxa"/>
            <w:tcBorders>
              <w:top w:val="single" w:sz="12" w:space="0" w:color="auto"/>
              <w:left w:val="nil"/>
              <w:bottom w:val="nil"/>
              <w:right w:val="single" w:sz="8" w:space="0" w:color="auto"/>
            </w:tcBorders>
            <w:shd w:val="clear" w:color="auto" w:fill="auto"/>
            <w:vAlign w:val="center"/>
            <w:hideMark/>
          </w:tcPr>
          <w:p w14:paraId="797DB33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66526D7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20</w:t>
            </w:r>
          </w:p>
        </w:tc>
        <w:tc>
          <w:tcPr>
            <w:tcW w:w="1778" w:type="dxa"/>
            <w:tcBorders>
              <w:top w:val="single" w:sz="12" w:space="0" w:color="auto"/>
              <w:left w:val="nil"/>
              <w:bottom w:val="nil"/>
              <w:right w:val="single" w:sz="8" w:space="0" w:color="auto"/>
            </w:tcBorders>
            <w:shd w:val="clear" w:color="auto" w:fill="auto"/>
            <w:vAlign w:val="center"/>
            <w:hideMark/>
          </w:tcPr>
          <w:p w14:paraId="033DAE7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17035</w:t>
            </w:r>
          </w:p>
        </w:tc>
      </w:tr>
      <w:tr w:rsidR="00D5420A" w:rsidRPr="000672CC" w14:paraId="22C58133"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C827926"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60</w:t>
            </w:r>
          </w:p>
        </w:tc>
        <w:tc>
          <w:tcPr>
            <w:tcW w:w="0" w:type="auto"/>
            <w:tcBorders>
              <w:top w:val="single" w:sz="12" w:space="0" w:color="auto"/>
              <w:left w:val="nil"/>
              <w:bottom w:val="nil"/>
              <w:right w:val="single" w:sz="8" w:space="0" w:color="auto"/>
            </w:tcBorders>
            <w:shd w:val="clear" w:color="auto" w:fill="auto"/>
            <w:noWrap/>
            <w:vAlign w:val="center"/>
            <w:hideMark/>
          </w:tcPr>
          <w:p w14:paraId="646E8B48"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Višegrad</w:t>
            </w:r>
          </w:p>
        </w:tc>
        <w:tc>
          <w:tcPr>
            <w:tcW w:w="0" w:type="auto"/>
            <w:tcBorders>
              <w:top w:val="single" w:sz="12" w:space="0" w:color="auto"/>
              <w:left w:val="nil"/>
              <w:bottom w:val="nil"/>
              <w:right w:val="single" w:sz="8" w:space="0" w:color="auto"/>
            </w:tcBorders>
            <w:shd w:val="clear" w:color="auto" w:fill="auto"/>
            <w:noWrap/>
            <w:vAlign w:val="center"/>
            <w:hideMark/>
          </w:tcPr>
          <w:p w14:paraId="7FE2395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24BDFBC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44906</w:t>
            </w:r>
          </w:p>
        </w:tc>
        <w:tc>
          <w:tcPr>
            <w:tcW w:w="1454" w:type="dxa"/>
            <w:tcBorders>
              <w:top w:val="single" w:sz="12" w:space="0" w:color="auto"/>
              <w:left w:val="nil"/>
              <w:bottom w:val="nil"/>
              <w:right w:val="single" w:sz="8" w:space="0" w:color="auto"/>
            </w:tcBorders>
            <w:shd w:val="clear" w:color="auto" w:fill="auto"/>
            <w:vAlign w:val="center"/>
            <w:hideMark/>
          </w:tcPr>
          <w:p w14:paraId="27708D8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DMB2000</w:t>
            </w:r>
          </w:p>
        </w:tc>
        <w:tc>
          <w:tcPr>
            <w:tcW w:w="678" w:type="dxa"/>
            <w:tcBorders>
              <w:top w:val="single" w:sz="12" w:space="0" w:color="auto"/>
              <w:left w:val="nil"/>
              <w:bottom w:val="nil"/>
              <w:right w:val="single" w:sz="8" w:space="0" w:color="auto"/>
            </w:tcBorders>
            <w:shd w:val="clear" w:color="auto" w:fill="auto"/>
            <w:vAlign w:val="center"/>
            <w:hideMark/>
          </w:tcPr>
          <w:p w14:paraId="23F17F0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02A22DD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44906</w:t>
            </w:r>
          </w:p>
        </w:tc>
      </w:tr>
      <w:tr w:rsidR="00D5420A" w:rsidRPr="000672CC" w14:paraId="383A3FFE"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DFA512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61</w:t>
            </w:r>
          </w:p>
        </w:tc>
        <w:tc>
          <w:tcPr>
            <w:tcW w:w="0" w:type="auto"/>
            <w:tcBorders>
              <w:top w:val="single" w:sz="12" w:space="0" w:color="auto"/>
              <w:left w:val="nil"/>
              <w:bottom w:val="nil"/>
              <w:right w:val="single" w:sz="8" w:space="0" w:color="auto"/>
            </w:tcBorders>
            <w:shd w:val="clear" w:color="auto" w:fill="auto"/>
            <w:noWrap/>
            <w:vAlign w:val="center"/>
            <w:hideMark/>
          </w:tcPr>
          <w:p w14:paraId="57091F69"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Vlasenica</w:t>
            </w:r>
          </w:p>
        </w:tc>
        <w:tc>
          <w:tcPr>
            <w:tcW w:w="0" w:type="auto"/>
            <w:tcBorders>
              <w:top w:val="single" w:sz="12" w:space="0" w:color="auto"/>
              <w:left w:val="nil"/>
              <w:bottom w:val="nil"/>
              <w:right w:val="single" w:sz="8" w:space="0" w:color="auto"/>
            </w:tcBorders>
            <w:shd w:val="clear" w:color="auto" w:fill="auto"/>
            <w:noWrap/>
            <w:vAlign w:val="center"/>
            <w:hideMark/>
          </w:tcPr>
          <w:p w14:paraId="1406E6D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w:t>
            </w:r>
          </w:p>
        </w:tc>
        <w:tc>
          <w:tcPr>
            <w:tcW w:w="0" w:type="auto"/>
            <w:tcBorders>
              <w:top w:val="single" w:sz="12" w:space="0" w:color="auto"/>
              <w:left w:val="nil"/>
              <w:bottom w:val="nil"/>
              <w:right w:val="single" w:sz="8" w:space="0" w:color="auto"/>
            </w:tcBorders>
            <w:shd w:val="clear" w:color="auto" w:fill="auto"/>
            <w:vAlign w:val="center"/>
            <w:hideMark/>
          </w:tcPr>
          <w:p w14:paraId="67D2D54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21737</w:t>
            </w:r>
          </w:p>
        </w:tc>
        <w:tc>
          <w:tcPr>
            <w:tcW w:w="1454" w:type="dxa"/>
            <w:tcBorders>
              <w:top w:val="single" w:sz="12" w:space="0" w:color="auto"/>
              <w:left w:val="nil"/>
              <w:bottom w:val="nil"/>
              <w:right w:val="single" w:sz="8" w:space="0" w:color="auto"/>
            </w:tcBorders>
            <w:shd w:val="clear" w:color="auto" w:fill="auto"/>
            <w:vAlign w:val="center"/>
            <w:hideMark/>
          </w:tcPr>
          <w:p w14:paraId="1E4D7C8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1DAE4E09"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42F47BB2"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21737</w:t>
            </w:r>
          </w:p>
        </w:tc>
      </w:tr>
      <w:tr w:rsidR="00D5420A" w:rsidRPr="000672CC" w14:paraId="7371EE3F" w14:textId="77777777" w:rsidTr="00DA3131">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DB5D56E"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tcBorders>
              <w:top w:val="single" w:sz="12" w:space="0" w:color="auto"/>
              <w:left w:val="nil"/>
              <w:bottom w:val="nil"/>
              <w:right w:val="single" w:sz="8" w:space="0" w:color="auto"/>
            </w:tcBorders>
            <w:shd w:val="clear" w:color="auto" w:fill="auto"/>
            <w:noWrap/>
            <w:vAlign w:val="center"/>
            <w:hideMark/>
          </w:tcPr>
          <w:p w14:paraId="33C9B4DA"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Vukosavlje</w:t>
            </w:r>
          </w:p>
        </w:tc>
        <w:tc>
          <w:tcPr>
            <w:tcW w:w="0" w:type="auto"/>
            <w:tcBorders>
              <w:top w:val="single" w:sz="12" w:space="0" w:color="auto"/>
              <w:left w:val="nil"/>
              <w:bottom w:val="nil"/>
              <w:right w:val="single" w:sz="8" w:space="0" w:color="auto"/>
            </w:tcBorders>
            <w:shd w:val="clear" w:color="auto" w:fill="auto"/>
            <w:noWrap/>
            <w:vAlign w:val="center"/>
            <w:hideMark/>
          </w:tcPr>
          <w:p w14:paraId="5C2BEB81"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1BF6ABAD"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7375</w:t>
            </w:r>
          </w:p>
        </w:tc>
        <w:tc>
          <w:tcPr>
            <w:tcW w:w="1454" w:type="dxa"/>
            <w:tcBorders>
              <w:top w:val="single" w:sz="12" w:space="0" w:color="auto"/>
              <w:left w:val="nil"/>
              <w:bottom w:val="nil"/>
              <w:right w:val="single" w:sz="8" w:space="0" w:color="auto"/>
            </w:tcBorders>
            <w:shd w:val="clear" w:color="auto" w:fill="auto"/>
            <w:vAlign w:val="center"/>
            <w:hideMark/>
          </w:tcPr>
          <w:p w14:paraId="6124D055"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5C59277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634BF13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7375</w:t>
            </w:r>
          </w:p>
        </w:tc>
      </w:tr>
      <w:tr w:rsidR="00D5420A" w:rsidRPr="000672CC" w14:paraId="28C611A9" w14:textId="77777777" w:rsidTr="00DA3131">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74CDDF38"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63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8F95CC2"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 xml:space="preserve"> Zvornik</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31684A3B"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8F4856A"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37439</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7AEEE07"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CEE570F"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E8ED67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37439</w:t>
            </w:r>
          </w:p>
        </w:tc>
      </w:tr>
      <w:tr w:rsidR="00D5420A" w:rsidRPr="000672CC" w14:paraId="7D678265" w14:textId="77777777" w:rsidTr="00DA3131">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51A03AFD"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0B03D767"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D6B3594" w14:textId="77777777" w:rsidR="00D5420A" w:rsidRPr="000672CC" w:rsidRDefault="00D5420A" w:rsidP="00DA3131">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04F33A39" w14:textId="77777777" w:rsidR="00D5420A" w:rsidRPr="000672CC" w:rsidRDefault="00D5420A" w:rsidP="00DA3131">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020D4CD1" w14:textId="77777777" w:rsidR="00D5420A" w:rsidRPr="000672CC" w:rsidRDefault="00D5420A" w:rsidP="00DA3131">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3489291" w14:textId="77777777" w:rsidR="00D5420A" w:rsidRPr="000672CC" w:rsidRDefault="00D5420A" w:rsidP="00DA3131">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22B97B3" w14:textId="77777777" w:rsidR="00D5420A" w:rsidRPr="000672CC" w:rsidRDefault="00D5420A" w:rsidP="00DA3131">
            <w:pPr>
              <w:spacing w:after="0"/>
              <w:jc w:val="left"/>
              <w:rPr>
                <w:rFonts w:cs="Calibri"/>
                <w:color w:val="000000"/>
                <w:sz w:val="22"/>
                <w:szCs w:val="22"/>
                <w:lang w:val="en-US"/>
              </w:rPr>
            </w:pPr>
          </w:p>
        </w:tc>
      </w:tr>
      <w:tr w:rsidR="00D5420A" w:rsidRPr="000672CC" w14:paraId="2A1C93E3" w14:textId="77777777" w:rsidTr="00DA3131">
        <w:trPr>
          <w:trHeight w:val="600"/>
        </w:trPr>
        <w:tc>
          <w:tcPr>
            <w:tcW w:w="0" w:type="auto"/>
            <w:vMerge w:val="restart"/>
            <w:tcBorders>
              <w:top w:val="nil"/>
              <w:left w:val="single" w:sz="12" w:space="0" w:color="auto"/>
              <w:bottom w:val="single" w:sz="12" w:space="0" w:color="000000"/>
              <w:right w:val="single" w:sz="8" w:space="0" w:color="auto"/>
            </w:tcBorders>
            <w:shd w:val="clear" w:color="000000" w:fill="E0E0E0"/>
            <w:noWrap/>
            <w:vAlign w:val="center"/>
            <w:hideMark/>
          </w:tcPr>
          <w:p w14:paraId="07024AC4" w14:textId="77777777" w:rsidR="00D5420A" w:rsidRPr="000672CC" w:rsidRDefault="00D5420A" w:rsidP="00DA3131">
            <w:pPr>
              <w:spacing w:after="0"/>
              <w:jc w:val="center"/>
              <w:rPr>
                <w:rFonts w:cs="Calibri"/>
                <w:color w:val="000000"/>
                <w:sz w:val="22"/>
                <w:szCs w:val="22"/>
                <w:lang w:val="en-US"/>
              </w:rPr>
            </w:pPr>
            <w:r w:rsidRPr="000672CC">
              <w:rPr>
                <w:rFonts w:cs="Calibri"/>
                <w:color w:val="000000"/>
                <w:sz w:val="22"/>
                <w:szCs w:val="22"/>
                <w:lang w:val="en-US"/>
              </w:rPr>
              <w:t> </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7DFAEE3B" w14:textId="77777777" w:rsidR="00D5420A" w:rsidRPr="000672CC" w:rsidRDefault="00D5420A" w:rsidP="00DA3131">
            <w:pPr>
              <w:spacing w:after="0"/>
              <w:jc w:val="left"/>
              <w:rPr>
                <w:rFonts w:cs="Calibri"/>
                <w:b/>
                <w:bCs/>
                <w:color w:val="000000"/>
                <w:sz w:val="22"/>
                <w:szCs w:val="22"/>
                <w:lang w:val="en-US"/>
              </w:rPr>
            </w:pPr>
            <w:r w:rsidRPr="000672CC">
              <w:rPr>
                <w:rFonts w:cs="Calibri"/>
                <w:b/>
                <w:bCs/>
                <w:color w:val="000000"/>
                <w:sz w:val="22"/>
                <w:szCs w:val="22"/>
                <w:lang w:val="en-US"/>
              </w:rPr>
              <w:t>UKUPNO</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1E925402"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1680</w:t>
            </w:r>
          </w:p>
        </w:tc>
        <w:tc>
          <w:tcPr>
            <w:tcW w:w="0" w:type="auto"/>
            <w:vMerge w:val="restart"/>
            <w:tcBorders>
              <w:top w:val="nil"/>
              <w:left w:val="single" w:sz="8" w:space="0" w:color="auto"/>
              <w:bottom w:val="single" w:sz="12" w:space="0" w:color="000000"/>
              <w:right w:val="single" w:sz="8" w:space="0" w:color="auto"/>
            </w:tcBorders>
            <w:shd w:val="clear" w:color="000000" w:fill="E0E0E0"/>
            <w:vAlign w:val="center"/>
            <w:hideMark/>
          </w:tcPr>
          <w:p w14:paraId="6EAD8CE4"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2414131</w:t>
            </w:r>
          </w:p>
        </w:tc>
        <w:tc>
          <w:tcPr>
            <w:tcW w:w="1454"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13030190"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 </w:t>
            </w:r>
          </w:p>
        </w:tc>
        <w:tc>
          <w:tcPr>
            <w:tcW w:w="6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755FB92A" w14:textId="77777777" w:rsidR="00D5420A" w:rsidRPr="000672CC" w:rsidRDefault="00D5420A" w:rsidP="00DA3131">
            <w:pPr>
              <w:spacing w:after="0"/>
              <w:jc w:val="center"/>
              <w:rPr>
                <w:rFonts w:cs="Calibri"/>
                <w:b/>
                <w:bCs/>
                <w:color w:val="000000"/>
                <w:sz w:val="22"/>
                <w:szCs w:val="22"/>
                <w:lang w:val="sr-Cyrl-RS"/>
              </w:rPr>
            </w:pPr>
            <w:r w:rsidRPr="000672CC">
              <w:rPr>
                <w:rFonts w:cs="Calibri"/>
                <w:b/>
                <w:bCs/>
                <w:color w:val="000000"/>
                <w:sz w:val="22"/>
                <w:szCs w:val="22"/>
                <w:lang w:val="en-US"/>
              </w:rPr>
              <w:t>152</w:t>
            </w:r>
            <w:r w:rsidRPr="000672CC">
              <w:rPr>
                <w:rFonts w:cs="Calibri"/>
                <w:b/>
                <w:bCs/>
                <w:color w:val="000000"/>
                <w:sz w:val="22"/>
                <w:szCs w:val="22"/>
                <w:lang w:val="sr-Cyrl-RS"/>
              </w:rPr>
              <w:t>3</w:t>
            </w:r>
          </w:p>
        </w:tc>
        <w:tc>
          <w:tcPr>
            <w:tcW w:w="17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744F87E0" w14:textId="77777777" w:rsidR="00D5420A" w:rsidRPr="000672CC" w:rsidRDefault="00D5420A" w:rsidP="00DA3131">
            <w:pPr>
              <w:spacing w:after="0"/>
              <w:jc w:val="center"/>
              <w:rPr>
                <w:rFonts w:cs="Calibri"/>
                <w:b/>
                <w:bCs/>
                <w:color w:val="000000"/>
                <w:sz w:val="22"/>
                <w:szCs w:val="22"/>
                <w:lang w:val="en-US"/>
              </w:rPr>
            </w:pPr>
            <w:r w:rsidRPr="000672CC">
              <w:rPr>
                <w:rFonts w:cs="Calibri"/>
                <w:b/>
                <w:bCs/>
                <w:color w:val="000000"/>
                <w:sz w:val="22"/>
                <w:szCs w:val="22"/>
                <w:lang w:val="en-US"/>
              </w:rPr>
              <w:t>2192998.6</w:t>
            </w:r>
          </w:p>
        </w:tc>
      </w:tr>
      <w:tr w:rsidR="00D5420A" w:rsidRPr="000672CC" w14:paraId="2A91A9E1" w14:textId="77777777" w:rsidTr="00DA3131">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25623A84" w14:textId="77777777" w:rsidR="00D5420A" w:rsidRPr="000672CC" w:rsidRDefault="00D5420A" w:rsidP="00DA3131">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46BA5A1"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0BDFCDC"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39A68ED" w14:textId="77777777" w:rsidR="00D5420A" w:rsidRPr="000672CC" w:rsidRDefault="00D5420A" w:rsidP="00DA3131">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15B8203F" w14:textId="77777777" w:rsidR="00D5420A" w:rsidRPr="000672CC" w:rsidRDefault="00D5420A" w:rsidP="00DA3131">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53B9C3B0" w14:textId="77777777" w:rsidR="00D5420A" w:rsidRPr="000672CC" w:rsidRDefault="00D5420A" w:rsidP="00DA3131">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189516A0" w14:textId="77777777" w:rsidR="00D5420A" w:rsidRPr="000672CC" w:rsidRDefault="00D5420A" w:rsidP="00DA3131">
            <w:pPr>
              <w:spacing w:after="0"/>
              <w:jc w:val="left"/>
              <w:rPr>
                <w:rFonts w:cs="Calibri"/>
                <w:b/>
                <w:bCs/>
                <w:color w:val="000000"/>
                <w:sz w:val="22"/>
                <w:szCs w:val="22"/>
                <w:lang w:val="en-US"/>
              </w:rPr>
            </w:pPr>
          </w:p>
        </w:tc>
      </w:tr>
      <w:tr w:rsidR="00D5420A" w:rsidRPr="000672CC" w14:paraId="4146B23E" w14:textId="77777777" w:rsidTr="00DA3131">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312EE798" w14:textId="77777777" w:rsidR="00D5420A" w:rsidRPr="000672CC" w:rsidRDefault="00D5420A" w:rsidP="00DA3131">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6F77774D"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5528B0F2"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15190404" w14:textId="77777777" w:rsidR="00D5420A" w:rsidRPr="000672CC" w:rsidRDefault="00D5420A" w:rsidP="00DA3131">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7BBBC798" w14:textId="77777777" w:rsidR="00D5420A" w:rsidRPr="000672CC" w:rsidRDefault="00D5420A" w:rsidP="00DA3131">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6DE5109F" w14:textId="77777777" w:rsidR="00D5420A" w:rsidRPr="000672CC" w:rsidRDefault="00D5420A" w:rsidP="00DA3131">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07BB8E17" w14:textId="77777777" w:rsidR="00D5420A" w:rsidRPr="000672CC" w:rsidRDefault="00D5420A" w:rsidP="00DA3131">
            <w:pPr>
              <w:spacing w:after="0"/>
              <w:jc w:val="left"/>
              <w:rPr>
                <w:rFonts w:cs="Calibri"/>
                <w:b/>
                <w:bCs/>
                <w:color w:val="000000"/>
                <w:sz w:val="22"/>
                <w:szCs w:val="22"/>
                <w:lang w:val="en-US"/>
              </w:rPr>
            </w:pPr>
          </w:p>
        </w:tc>
      </w:tr>
      <w:tr w:rsidR="00D5420A" w:rsidRPr="000672CC" w14:paraId="70298B0A" w14:textId="77777777" w:rsidTr="00DA3131">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5030BC9B" w14:textId="77777777" w:rsidR="00D5420A" w:rsidRPr="000672CC" w:rsidRDefault="00D5420A" w:rsidP="00DA3131">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8C0561B"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05B434CF" w14:textId="77777777" w:rsidR="00D5420A" w:rsidRPr="000672CC" w:rsidRDefault="00D5420A" w:rsidP="00DA3131">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6D5AAB5C" w14:textId="77777777" w:rsidR="00D5420A" w:rsidRPr="000672CC" w:rsidRDefault="00D5420A" w:rsidP="00DA3131">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4A6CD12C" w14:textId="77777777" w:rsidR="00D5420A" w:rsidRPr="000672CC" w:rsidRDefault="00D5420A" w:rsidP="00DA3131">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4BA15C6D" w14:textId="77777777" w:rsidR="00D5420A" w:rsidRPr="000672CC" w:rsidRDefault="00D5420A" w:rsidP="00DA3131">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08639A77" w14:textId="77777777" w:rsidR="00D5420A" w:rsidRPr="000672CC" w:rsidRDefault="00D5420A" w:rsidP="00DA3131">
            <w:pPr>
              <w:spacing w:after="0"/>
              <w:jc w:val="left"/>
              <w:rPr>
                <w:rFonts w:cs="Calibri"/>
                <w:b/>
                <w:bCs/>
                <w:color w:val="000000"/>
                <w:sz w:val="22"/>
                <w:szCs w:val="22"/>
                <w:lang w:val="en-US"/>
              </w:rPr>
            </w:pPr>
          </w:p>
        </w:tc>
      </w:tr>
    </w:tbl>
    <w:p w14:paraId="04C7E73D" w14:textId="77777777" w:rsidR="00D5420A" w:rsidRDefault="00D5420A" w:rsidP="00DA3131">
      <w:pPr>
        <w:spacing w:after="0"/>
        <w:ind w:firstLine="720"/>
        <w:rPr>
          <w:rFonts w:cs="Calibri"/>
          <w:szCs w:val="24"/>
          <w:lang w:val="sr-Cyrl-BA"/>
        </w:rPr>
      </w:pPr>
      <w:r w:rsidRPr="003217D0">
        <w:rPr>
          <w:rFonts w:cs="Calibri"/>
          <w:szCs w:val="24"/>
          <w:lang w:val="sr-Cyrl-BA"/>
        </w:rPr>
        <w:t xml:space="preserve"> </w:t>
      </w:r>
    </w:p>
    <w:p w14:paraId="03FEB228" w14:textId="77777777" w:rsidR="00D5420A" w:rsidRPr="003217D0" w:rsidRDefault="00D5420A" w:rsidP="00DA3131">
      <w:pPr>
        <w:spacing w:after="0"/>
        <w:ind w:firstLine="720"/>
        <w:rPr>
          <w:rFonts w:cs="Calibri"/>
          <w:szCs w:val="24"/>
          <w:lang w:val="sr-Cyrl-BA"/>
        </w:rPr>
      </w:pPr>
      <w:r w:rsidRPr="00881E02">
        <w:rPr>
          <w:rFonts w:cs="Calibri"/>
          <w:szCs w:val="24"/>
          <w:lang w:val="sr-Cyrl-BA"/>
        </w:rPr>
        <w:t xml:space="preserve">Pored navedenog, u 12 područnih jedinica (Gradiška, Doboj, Prijedor, Trebinje, Višegrad, Derventa, Istočna Ilidža, Modriča,  Ugljevik, Srbac, Foča i Čelinac) postoje analogni planovi katastra komunlanih uređaja. Za osnivanje katastra vodova neophodno je izraditi bazu katastra komunalnih vodova kao osnova za osnivanje ktastra vodova kao evidencije o </w:t>
      </w:r>
      <w:r>
        <w:rPr>
          <w:rFonts w:cs="Calibri"/>
          <w:szCs w:val="24"/>
          <w:lang w:val="sr-Cyrl-BA"/>
        </w:rPr>
        <w:t>vodovima i pravima na vodovima.</w:t>
      </w:r>
    </w:p>
    <w:p w14:paraId="5D055556" w14:textId="77777777" w:rsidR="00D5420A" w:rsidRPr="0089141B" w:rsidRDefault="00D5420A" w:rsidP="00DA3131">
      <w:pPr>
        <w:pStyle w:val="Heading2"/>
        <w:numPr>
          <w:ilvl w:val="0"/>
          <w:numId w:val="0"/>
        </w:numPr>
        <w:ind w:left="1206" w:hanging="576"/>
        <w:rPr>
          <w:sz w:val="24"/>
          <w:szCs w:val="24"/>
        </w:rPr>
      </w:pPr>
      <w:bookmarkStart w:id="438" w:name="_Toc210386525"/>
      <w:bookmarkStart w:id="439" w:name="_Toc213239382"/>
      <w:r>
        <w:rPr>
          <w:sz w:val="24"/>
          <w:szCs w:val="24"/>
          <w:lang w:val="sr-Latn-BA"/>
        </w:rPr>
        <w:t xml:space="preserve">4.8. </w:t>
      </w:r>
      <w:r w:rsidRPr="0089141B">
        <w:rPr>
          <w:sz w:val="24"/>
          <w:szCs w:val="24"/>
        </w:rPr>
        <w:t>Arhiv dokumentacije i digitaln</w:t>
      </w:r>
      <w:r w:rsidRPr="0089141B">
        <w:rPr>
          <w:sz w:val="24"/>
          <w:szCs w:val="24"/>
          <w:lang w:val="sr-Cyrl-RS"/>
        </w:rPr>
        <w:t>i</w:t>
      </w:r>
      <w:r w:rsidRPr="0089141B">
        <w:rPr>
          <w:sz w:val="24"/>
          <w:szCs w:val="24"/>
        </w:rPr>
        <w:t xml:space="preserve"> arhiv</w:t>
      </w:r>
      <w:bookmarkEnd w:id="438"/>
      <w:bookmarkEnd w:id="439"/>
    </w:p>
    <w:p w14:paraId="30A7B5E9" w14:textId="77777777" w:rsidR="00D5420A" w:rsidRPr="001D5B5C" w:rsidRDefault="00D5420A" w:rsidP="00DA3131">
      <w:pPr>
        <w:spacing w:after="0"/>
        <w:ind w:firstLine="720"/>
        <w:rPr>
          <w:rFonts w:cs="Calibri"/>
          <w:szCs w:val="24"/>
          <w:lang w:val="sr-Cyrl-BA"/>
        </w:rPr>
      </w:pPr>
      <w:bookmarkStart w:id="440" w:name="_Toc213233115"/>
      <w:r w:rsidRPr="001D5B5C">
        <w:rPr>
          <w:rFonts w:cs="Calibri"/>
          <w:szCs w:val="24"/>
          <w:lang w:val="sr-Cyrl-BA"/>
        </w:rPr>
        <w:t>U članu 5 stav 1. Zakona o arhivskoj djelatnosti („Službeni glasnik Republike Srpske“, broj 119/08) propisano je da je arhivska građa od izrazite vrijednosti za Republiku Srpsku i uživa njenu zaštitu.</w:t>
      </w:r>
    </w:p>
    <w:p w14:paraId="2CFA742D" w14:textId="77777777" w:rsidR="00D5420A" w:rsidRPr="001D5B5C" w:rsidRDefault="00D5420A" w:rsidP="00DA3131">
      <w:pPr>
        <w:spacing w:after="0"/>
        <w:ind w:firstLine="720"/>
        <w:rPr>
          <w:rFonts w:cs="Calibri"/>
          <w:szCs w:val="24"/>
          <w:lang w:val="sr-Cyrl-BA"/>
        </w:rPr>
      </w:pPr>
      <w:r w:rsidRPr="001D5B5C">
        <w:rPr>
          <w:rFonts w:cs="Calibri"/>
          <w:szCs w:val="24"/>
          <w:lang w:val="sr-Cyrl-BA"/>
        </w:rPr>
        <w:t>RUGIPP posjeduje obimnu arhivsku građu, a čine je zapisi i dokumenti od kojih su neki stari i više decenija. Takvi zapisi i dokumenti su zbog svoje starosti, prirodnih svojstava materijala na kojima su napisani, ali i zbog svakodnevnog korišćenja, podložni raznim oštećenjima, te je bilo potrebno preduzeti neophodne mjere za njihovu zaštitu i dugotrajno čuvanje. Pored toga što je potrebno sačuvati analognu arhivsku građu od uništavanja, potrebno je omogućiti jednostavnost pristupa i širu upotrebu informacija.</w:t>
      </w:r>
    </w:p>
    <w:p w14:paraId="1F47B598" w14:textId="77777777" w:rsidR="00D5420A" w:rsidRPr="001D5B5C" w:rsidRDefault="00D5420A" w:rsidP="00DA3131">
      <w:pPr>
        <w:spacing w:after="0"/>
        <w:ind w:firstLine="720"/>
        <w:rPr>
          <w:rFonts w:cs="Calibri"/>
          <w:szCs w:val="24"/>
          <w:lang w:val="sr-Cyrl-BA"/>
        </w:rPr>
      </w:pPr>
      <w:r w:rsidRPr="001D5B5C">
        <w:rPr>
          <w:rFonts w:cs="Calibri"/>
          <w:szCs w:val="24"/>
          <w:lang w:val="sr-Cyrl-BA"/>
        </w:rPr>
        <w:t>U sastavu Sektora za geodetske poslove RUGIPP</w:t>
      </w:r>
      <w:r w:rsidRPr="001D5B5C">
        <w:rPr>
          <w:rFonts w:cs="Calibri"/>
          <w:color w:val="FF0000"/>
          <w:szCs w:val="24"/>
          <w:lang w:val="sr-Cyrl-BA"/>
        </w:rPr>
        <w:t xml:space="preserve"> </w:t>
      </w:r>
      <w:r w:rsidRPr="001D5B5C">
        <w:rPr>
          <w:rFonts w:cs="Calibri"/>
          <w:szCs w:val="24"/>
          <w:lang w:val="sr-Cyrl-BA"/>
        </w:rPr>
        <w:t>formirano je Odjeljenje za arhiv dokumentacije i digitalni arhiv, a što je uređeno Pravilnikom o unutrašnjoj organizaciji i sistematizaciji radnih mjesta u RUGIPP</w:t>
      </w:r>
      <w:r w:rsidRPr="001D5B5C">
        <w:rPr>
          <w:rFonts w:cs="Calibri"/>
          <w:color w:val="FF0000"/>
          <w:szCs w:val="24"/>
          <w:lang w:val="sr-Cyrl-BA"/>
        </w:rPr>
        <w:t xml:space="preserve"> </w:t>
      </w:r>
      <w:r w:rsidRPr="001D5B5C">
        <w:rPr>
          <w:rFonts w:cs="Calibri"/>
          <w:szCs w:val="24"/>
          <w:lang w:val="sr-Cyrl-BA"/>
        </w:rPr>
        <w:t>(„Službeni glasnik Republike Srpske“, broj 65/16).</w:t>
      </w:r>
    </w:p>
    <w:p w14:paraId="1D0E5A7E" w14:textId="77777777" w:rsidR="00D5420A" w:rsidRPr="001D5B5C" w:rsidRDefault="00D5420A" w:rsidP="00DA3131">
      <w:pPr>
        <w:spacing w:after="0"/>
        <w:ind w:firstLine="720"/>
        <w:rPr>
          <w:rFonts w:cs="Calibri"/>
          <w:szCs w:val="24"/>
          <w:lang w:val="sr-Cyrl-BA"/>
        </w:rPr>
      </w:pPr>
      <w:r w:rsidRPr="001D5B5C">
        <w:rPr>
          <w:rFonts w:cs="Calibri"/>
          <w:szCs w:val="24"/>
          <w:lang w:val="sr-Cyrl-BA"/>
        </w:rPr>
        <w:t>U opisu poslova navedenog odjeljenja je, između ostalog, i vođenje evidencije o cjelokupnoj arhivskoj građi RUGIPP, te planiranje dinamike digitalizacije i digitalizacija podataka iz nadležnosti RUGIPP.</w:t>
      </w:r>
    </w:p>
    <w:p w14:paraId="4AB2582F" w14:textId="77777777" w:rsidR="00D5420A" w:rsidRPr="001D5B5C" w:rsidRDefault="00D5420A" w:rsidP="00DA3131">
      <w:pPr>
        <w:spacing w:after="0"/>
        <w:ind w:firstLine="720"/>
        <w:rPr>
          <w:rFonts w:cs="Calibri"/>
          <w:szCs w:val="24"/>
          <w:lang w:val="sr-Cyrl-BA"/>
        </w:rPr>
      </w:pPr>
      <w:r w:rsidRPr="001D5B5C">
        <w:rPr>
          <w:rFonts w:cs="Calibri"/>
          <w:szCs w:val="24"/>
          <w:lang w:val="sr-Cyrl-BA"/>
        </w:rPr>
        <w:t xml:space="preserve">Uspostavljanje digitalnog arhiva, prije svega, biće od velike koristi za zaštitu arhivske građe i dokumentacije, obezbjediti će bržu dostupnost potrebne dokumentacije radnicima RUGIPP u obavljanju svakodnevnih poslova, što će povećati efikasnost u radu RUGIPP, te omogućiti bolju dostupnost arhivske dokumentacije zainteresovanim korisnicima podataka iz nadležnosti RUGIPP putem internet servisa za distribuciju arhivskih podataka. </w:t>
      </w:r>
    </w:p>
    <w:p w14:paraId="36EDD6B2" w14:textId="77777777" w:rsidR="00D5420A" w:rsidRPr="001D5B5C" w:rsidRDefault="00D5420A" w:rsidP="00DA3131">
      <w:pPr>
        <w:spacing w:after="0"/>
        <w:ind w:firstLine="720"/>
        <w:rPr>
          <w:rFonts w:cs="Calibri"/>
          <w:szCs w:val="24"/>
          <w:lang w:val="sr-Cyrl-BA"/>
        </w:rPr>
      </w:pPr>
      <w:r w:rsidRPr="001D5B5C">
        <w:rPr>
          <w:rFonts w:cs="Calibri"/>
          <w:szCs w:val="24"/>
          <w:lang w:val="sr-Cyrl-BA"/>
        </w:rPr>
        <w:t xml:space="preserve">Strategija za digitalni arhiv usvojena je u aprilu 2014. godine. Izrada dokumenta potpomognuta je donatorskim sredstvima Vlade Kraljevine Švedske u okviru Projekta „Izgradnja </w:t>
      </w:r>
      <w:r w:rsidRPr="001D5B5C">
        <w:rPr>
          <w:rFonts w:cs="Calibri"/>
          <w:szCs w:val="24"/>
          <w:lang w:val="sr-Cyrl-BA"/>
        </w:rPr>
        <w:lastRenderedPageBreak/>
        <w:t>kapaciteta za poboljšanje zemljišne administracije i procedura u Bosni i Hercegovini“. Dokumentom su definisani opšti i specifični ciljevi za uspostavu digitalnog arhiva kao podsistema informacionog sistema RUGIPP.</w:t>
      </w:r>
    </w:p>
    <w:p w14:paraId="5D52396A" w14:textId="77777777" w:rsidR="00D5420A" w:rsidRPr="001D5B5C" w:rsidRDefault="00D5420A" w:rsidP="00DA3131">
      <w:pPr>
        <w:spacing w:after="0"/>
        <w:ind w:firstLine="720"/>
        <w:rPr>
          <w:rFonts w:cs="Calibri"/>
          <w:szCs w:val="24"/>
          <w:lang w:val="sr-Cyrl-BA"/>
        </w:rPr>
      </w:pPr>
      <w:r w:rsidRPr="001D5B5C">
        <w:rPr>
          <w:rFonts w:cs="Calibri"/>
          <w:szCs w:val="24"/>
          <w:lang w:val="sr-Cyrl-BA"/>
        </w:rPr>
        <w:t>U periodu od 2014-2028 godine predviđeno je ostvarivanje sljedećih ciljeva:</w:t>
      </w:r>
    </w:p>
    <w:p w14:paraId="36716DAD"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sva dostupna arhivska građa će biti popisana, klasifikovana, indeksirana i dokumentaovana u arhivskim opisima. Cilj je identifikovati i sačuvati vrijedne zapise u okviru odgovarajuće arhivske infrastrukture;</w:t>
      </w:r>
    </w:p>
    <w:p w14:paraId="38895B57"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arhivski dokumenti koji se često koriste u procesima zemljišne administracije kao i značajni dokumenti za koje postoji rizik trajnog gubitka informacija će biti prioritetno digitalizovani. Digitalni zapisi će biti sigurno smješteni i pretraživi po metapodacima;</w:t>
      </w:r>
    </w:p>
    <w:p w14:paraId="0881FC1D"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digitalni arhiv će obezbijediti dugoročno čuvanje podataka. Najmanje dvije identične digitalne kopije slika koje odgovaraju originalnom analognom dokumentu će biti sačuvane zajedno sa njihovim metapodacima na dvije (ili više) fizičkih lokacija.</w:t>
      </w:r>
    </w:p>
    <w:p w14:paraId="7DB1A066"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od momenta uspostavljanja digitalnog arhiva svi novi dokumenti, čim budu zaprimljeni ili kreirani, će se direktno slati u digitalni arhiv;</w:t>
      </w:r>
    </w:p>
    <w:p w14:paraId="22636E48"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digitalni arhiv će biti samo jedan od poslovnih sistema u okviru geoinformacionog sistema RUGIPP poslove koji će znatno podići nivo produktivnosti drugih sistema. Širenje informacije o istorijatu zemljišnih transakcija će biti omogućeno posredstvom veb servisa, kako interno tako i eksterno ka autorizovanim korisnicima u skladu sa definisanim protokolima;</w:t>
      </w:r>
    </w:p>
    <w:p w14:paraId="5B8A7222" w14:textId="77777777" w:rsidR="00D5420A" w:rsidRPr="001D5B5C" w:rsidRDefault="00D5420A" w:rsidP="00DA3131">
      <w:pPr>
        <w:numPr>
          <w:ilvl w:val="0"/>
          <w:numId w:val="34"/>
        </w:numPr>
        <w:spacing w:after="0"/>
        <w:contextualSpacing/>
        <w:rPr>
          <w:rFonts w:cs="Calibri"/>
          <w:szCs w:val="24"/>
          <w:lang w:val="sr-Cyrl-BA"/>
        </w:rPr>
      </w:pPr>
      <w:r w:rsidRPr="001D5B5C">
        <w:rPr>
          <w:rFonts w:cs="Calibri"/>
          <w:szCs w:val="24"/>
          <w:lang w:val="sr-Cyrl-BA"/>
        </w:rPr>
        <w:t>implementacija digitalnog arhiva u RUGIPP u perspektivi treba da posluži kao model prilikom implementacije bilo kog digitalnog arhiva u Republici Srpskoj.</w:t>
      </w:r>
    </w:p>
    <w:p w14:paraId="6949621C" w14:textId="77777777" w:rsidR="00D5420A" w:rsidRPr="001D5B5C" w:rsidRDefault="00D5420A" w:rsidP="00DA3131">
      <w:pPr>
        <w:spacing w:after="0"/>
        <w:ind w:firstLine="720"/>
        <w:rPr>
          <w:rFonts w:cs="Calibri"/>
          <w:szCs w:val="24"/>
          <w:lang w:val="sr-Cyrl-BA"/>
        </w:rPr>
      </w:pPr>
      <w:r w:rsidRPr="001D5B5C">
        <w:rPr>
          <w:rFonts w:cs="Calibri"/>
          <w:szCs w:val="24"/>
          <w:lang w:val="sr-Cyrl-BA"/>
        </w:rPr>
        <w:t>Da bi se izvršili opšti ciljevi potrebno je, između ostalog:</w:t>
      </w:r>
    </w:p>
    <w:p w14:paraId="3F45AB42" w14:textId="77777777" w:rsidR="00D5420A" w:rsidRPr="001D5B5C" w:rsidRDefault="00D5420A" w:rsidP="00DA3131">
      <w:pPr>
        <w:numPr>
          <w:ilvl w:val="0"/>
          <w:numId w:val="35"/>
        </w:numPr>
        <w:spacing w:after="0"/>
        <w:contextualSpacing/>
        <w:rPr>
          <w:rFonts w:cs="Calibri"/>
          <w:szCs w:val="24"/>
          <w:lang w:val="sr-Cyrl-BA"/>
        </w:rPr>
      </w:pPr>
      <w:r w:rsidRPr="001D5B5C">
        <w:rPr>
          <w:rFonts w:cs="Calibri"/>
          <w:szCs w:val="24"/>
          <w:lang w:val="sr-Cyrl-BA"/>
        </w:rPr>
        <w:t>razviti referentni model za digitalni arhiv i upravljanje zemljišnim zapisima, kompatibilan sa postojećim modelima podataka u okviru geoinformacionog sistema RUGIPP, ali i prihvaćenim međunarodnim standardom;</w:t>
      </w:r>
    </w:p>
    <w:p w14:paraId="6EC7C9B5" w14:textId="77777777" w:rsidR="00D5420A" w:rsidRPr="001D5B5C" w:rsidRDefault="00D5420A" w:rsidP="00DA3131">
      <w:pPr>
        <w:numPr>
          <w:ilvl w:val="0"/>
          <w:numId w:val="35"/>
        </w:numPr>
        <w:spacing w:after="0"/>
        <w:contextualSpacing/>
        <w:rPr>
          <w:rFonts w:cs="Calibri"/>
          <w:szCs w:val="24"/>
          <w:lang w:val="sr-Cyrl-BA"/>
        </w:rPr>
      </w:pPr>
      <w:r w:rsidRPr="001D5B5C">
        <w:rPr>
          <w:rFonts w:cs="Calibri"/>
          <w:szCs w:val="24"/>
          <w:lang w:val="sr-Cyrl-BA"/>
        </w:rPr>
        <w:t>uspostaviti digitalni arhiv kao podsistem geoinformacionog sistema RUGIPP koji doprinosi efikasnosti zemljišne administracije i olakšava pronalaženje i korišćenje informacija u okviru poslovnih procesa kako za interne tako i za eksterne korisnike.</w:t>
      </w:r>
    </w:p>
    <w:p w14:paraId="01921094" w14:textId="77777777" w:rsidR="00D5420A" w:rsidRPr="001D5B5C" w:rsidRDefault="00D5420A" w:rsidP="00DA3131">
      <w:pPr>
        <w:numPr>
          <w:ilvl w:val="0"/>
          <w:numId w:val="35"/>
        </w:numPr>
        <w:spacing w:after="0"/>
        <w:contextualSpacing/>
        <w:rPr>
          <w:rFonts w:cs="Calibri"/>
          <w:szCs w:val="24"/>
          <w:lang w:val="sr-Cyrl-BA"/>
        </w:rPr>
      </w:pPr>
      <w:r w:rsidRPr="001D5B5C">
        <w:rPr>
          <w:rFonts w:cs="Calibri"/>
          <w:szCs w:val="24"/>
          <w:lang w:val="sr-Cyrl-BA"/>
        </w:rPr>
        <w:t>za potrebe digitalizacije analogne arhivske građe izraditi</w:t>
      </w:r>
      <w:r w:rsidRPr="001D5B5C">
        <w:rPr>
          <w:rFonts w:cs="Calibri"/>
          <w:color w:val="FF0000"/>
          <w:szCs w:val="24"/>
          <w:lang w:val="sr-Cyrl-BA"/>
        </w:rPr>
        <w:t xml:space="preserve"> </w:t>
      </w:r>
      <w:r w:rsidRPr="001D5B5C">
        <w:rPr>
          <w:rFonts w:cs="Calibri"/>
          <w:szCs w:val="24"/>
          <w:lang w:val="sr-Cyrl-BA"/>
        </w:rPr>
        <w:t>tehničku dokumentaciju za hardver, softver i konverziju podataka;</w:t>
      </w:r>
    </w:p>
    <w:p w14:paraId="5B92BFED" w14:textId="77777777" w:rsidR="00D5420A" w:rsidRPr="001D5B5C" w:rsidRDefault="00D5420A" w:rsidP="00DA3131">
      <w:pPr>
        <w:numPr>
          <w:ilvl w:val="0"/>
          <w:numId w:val="35"/>
        </w:numPr>
        <w:spacing w:after="0"/>
        <w:contextualSpacing/>
        <w:rPr>
          <w:rFonts w:cs="Calibri"/>
          <w:szCs w:val="24"/>
          <w:lang w:val="sr-Cyrl-BA"/>
        </w:rPr>
      </w:pPr>
      <w:r w:rsidRPr="001D5B5C">
        <w:rPr>
          <w:rFonts w:cs="Calibri"/>
          <w:szCs w:val="24"/>
          <w:lang w:val="sr-Cyrl-BA"/>
        </w:rPr>
        <w:t>obezbijediti potrebne ljudske resurse, uskladiti i opisati uloge i odgovornosti u vezi sa upravljanjem digitalnim arhivom, upravljanjem kvalitetom i vjerodostojnošću informacija;</w:t>
      </w:r>
    </w:p>
    <w:p w14:paraId="27D9CFDA" w14:textId="77777777" w:rsidR="00D5420A" w:rsidRPr="001D5B5C" w:rsidRDefault="00D5420A" w:rsidP="00DA3131">
      <w:pPr>
        <w:numPr>
          <w:ilvl w:val="0"/>
          <w:numId w:val="35"/>
        </w:numPr>
        <w:spacing w:after="0"/>
        <w:contextualSpacing/>
        <w:rPr>
          <w:rFonts w:cs="Calibri"/>
          <w:szCs w:val="24"/>
          <w:lang w:val="sr-Cyrl-BA"/>
        </w:rPr>
      </w:pPr>
      <w:r w:rsidRPr="001D5B5C">
        <w:rPr>
          <w:rFonts w:cs="Calibri"/>
          <w:szCs w:val="24"/>
          <w:lang w:val="sr-Cyrl-BA"/>
        </w:rPr>
        <w:t>nakon skeniranja izvršiti vraćanje originalnih analognih dokumenata na prvobitno mjesto ili slanje na oformljeno centralno mjesto – centralni arhiv na nivou RUGIPP ili na nivou Republike Srpske.</w:t>
      </w:r>
    </w:p>
    <w:p w14:paraId="6A079A96" w14:textId="77777777" w:rsidR="00D5420A" w:rsidRPr="001D5B5C" w:rsidRDefault="00D5420A" w:rsidP="00DA3131">
      <w:pPr>
        <w:spacing w:after="0"/>
        <w:ind w:firstLine="720"/>
        <w:rPr>
          <w:rFonts w:cs="Calibri"/>
          <w:szCs w:val="24"/>
          <w:lang w:val="sr-Cyrl-BA"/>
        </w:rPr>
      </w:pPr>
      <w:r w:rsidRPr="001D5B5C">
        <w:rPr>
          <w:rFonts w:cs="Calibri"/>
          <w:szCs w:val="24"/>
          <w:lang w:val="sr-Cyrl-BA"/>
        </w:rPr>
        <w:t>Aktivnosti na izvršenju postavljenih ciljeva počele su 2016. godine realizacijom aktivnosti na Pilot projektu katastarske opštine Trn, opštine Laktaši a do kraja oktobra 2016.godine izvršeno je skeniranje cjelokupne dokumentacije predviđene za Pilot projekat čiji je rezultat bio 350 000 slika odnosno 175 000 listova. Za potrebe uspostave Digitalnog arhiva izvršen je popis u svim područnim jedinicama i kancelarijama RUGIPP, a rezultat popisa zaključno sa 2016.godinom bio je 5.394.703 dokumenta odnosno 40.283.163 lista.</w:t>
      </w:r>
    </w:p>
    <w:p w14:paraId="40C255C4" w14:textId="77777777" w:rsidR="00D5420A" w:rsidRPr="001D5B5C" w:rsidRDefault="00D5420A" w:rsidP="00DA3131">
      <w:pPr>
        <w:spacing w:after="0"/>
        <w:ind w:firstLine="720"/>
        <w:rPr>
          <w:rFonts w:cs="Calibri"/>
          <w:szCs w:val="24"/>
          <w:lang w:val="sr-Cyrl-BA"/>
        </w:rPr>
      </w:pPr>
      <w:r w:rsidRPr="001D5B5C">
        <w:rPr>
          <w:rFonts w:cs="Calibri"/>
          <w:szCs w:val="24"/>
          <w:lang w:val="sr-Cyrl-BA"/>
        </w:rPr>
        <w:t>U okviru donatorskog projekta "Javni servisi za tržište nepokretnosti i evropske integracije", koji RUGIPP realizovala u saradnji sa Državnom geodetskom upravom Norveške, Vlada Norveške je krajem 2016.godine raspisala međunarodni tender za nabavku softverskog sistema za digitalni arhiv.  Sam sistem je sproveden kao moderno veb-orijentisano rješenje sa centralnom bazom podataka u sjedištu RUGIPP.</w:t>
      </w:r>
    </w:p>
    <w:p w14:paraId="7A6121E8" w14:textId="77777777" w:rsidR="00D5420A" w:rsidRPr="001D5B5C" w:rsidRDefault="00D5420A" w:rsidP="00DA3131">
      <w:pPr>
        <w:spacing w:after="0"/>
        <w:ind w:firstLine="720"/>
        <w:rPr>
          <w:rFonts w:cs="Calibri"/>
          <w:szCs w:val="24"/>
          <w:lang w:val="sr-Cyrl-BA"/>
        </w:rPr>
      </w:pPr>
      <w:r w:rsidRPr="001D5B5C">
        <w:rPr>
          <w:rFonts w:cs="Calibri"/>
          <w:szCs w:val="24"/>
          <w:lang w:val="sr-Cyrl-BA"/>
        </w:rPr>
        <w:lastRenderedPageBreak/>
        <w:t>Nabavka računarske i skener opreme vršena je, manjim dijelom iz CILAP projekta (Pilot projekat), iz sredstava Norveškog projekta (2017) i sredstava RUGIPP</w:t>
      </w:r>
      <w:r w:rsidRPr="00F17C1D">
        <w:rPr>
          <w:rFonts w:cs="Calibri"/>
          <w:szCs w:val="24"/>
          <w:lang w:val="sr-Cyrl-BA"/>
        </w:rPr>
        <w:t>.</w:t>
      </w:r>
      <w:r w:rsidRPr="001D5B5C">
        <w:rPr>
          <w:rFonts w:cs="Calibri"/>
          <w:szCs w:val="24"/>
          <w:lang w:val="sr-Cyrl-BA"/>
        </w:rPr>
        <w:tab/>
        <w:t xml:space="preserve">Radovi na uspostavi digitalnog arhiva obavljaju se u 14 centara za konverziju – skener centara (Banja Luka, Prijedor, Gradiška, Laktaši, Doboj, Derventa, Bijeljina, Zvornik, Han Pijesak, Pale, Višegrad, Foča, Trebinje i Bileća). </w:t>
      </w:r>
    </w:p>
    <w:p w14:paraId="7B5EBC16" w14:textId="77777777" w:rsidR="00D5420A" w:rsidRPr="001D5B5C" w:rsidRDefault="00D5420A" w:rsidP="00DA3131">
      <w:pPr>
        <w:spacing w:after="0"/>
        <w:ind w:firstLine="720"/>
        <w:rPr>
          <w:rFonts w:cs="Calibri"/>
          <w:szCs w:val="24"/>
          <w:lang w:val="sr-Cyrl-BA"/>
        </w:rPr>
      </w:pPr>
      <w:r w:rsidRPr="001D5B5C">
        <w:rPr>
          <w:rFonts w:cs="Calibri"/>
          <w:szCs w:val="24"/>
          <w:lang w:val="sr-Cyrl-BA"/>
        </w:rPr>
        <w:t>U cilju izvršenja planiranih radova, angažovani su poslenici u skladu sa Odlukom o utvrđivanju visine naknade, opisu poslova i uslovima za fizička lica angažovana ugovorom o djelu na poslovima uspostave digitalnog arhiva RUGIPP, a visina naknade za izvršene radove se obračunava na osnovu utvrđenih normativa.</w:t>
      </w:r>
    </w:p>
    <w:p w14:paraId="7C628D1A" w14:textId="77777777" w:rsidR="00D5420A" w:rsidRPr="001D5B5C" w:rsidRDefault="00D5420A" w:rsidP="00DA3131">
      <w:pPr>
        <w:spacing w:after="0"/>
        <w:ind w:firstLine="720"/>
        <w:rPr>
          <w:rFonts w:cs="Calibri"/>
          <w:szCs w:val="24"/>
          <w:lang w:val="sr-Cyrl-BA"/>
        </w:rPr>
      </w:pPr>
      <w:r w:rsidRPr="001D5B5C">
        <w:rPr>
          <w:rFonts w:cs="Calibri"/>
          <w:szCs w:val="24"/>
          <w:lang w:val="sr-Cyrl-BA"/>
        </w:rPr>
        <w:t>Istovremeno sa aktivnostima na vršenju popisa trajne arhivske građe izvršen je obilazak područnih jedinica i kancelarija od strane zaposlenih u Odjeljenju za arhiv dokumentacije i digitalni arhiv. U toku obilaska prikupljeni su podaci o površini prostora koju koriste zaposleni, broju zaposlenih, stanju smještaja arhivske građe i površini kancelarijskog prostora u kojem se nalazi arhiva, vođenju arhivske knjige</w:t>
      </w:r>
      <w:r w:rsidRPr="001D5B5C">
        <w:rPr>
          <w:rFonts w:cs="Calibri"/>
          <w:color w:val="FF0000"/>
          <w:szCs w:val="24"/>
          <w:lang w:val="sr-Cyrl-BA"/>
        </w:rPr>
        <w:t xml:space="preserve">, </w:t>
      </w:r>
      <w:r w:rsidRPr="001D5B5C">
        <w:rPr>
          <w:rFonts w:cs="Calibri"/>
          <w:szCs w:val="24"/>
          <w:lang w:val="sr-Cyrl-BA"/>
        </w:rPr>
        <w:t>te mogućnosti pristupa arhivi od strane zaposlenih.</w:t>
      </w:r>
    </w:p>
    <w:p w14:paraId="6BCC1B0C" w14:textId="77777777" w:rsidR="00D5420A" w:rsidRPr="001D5B5C" w:rsidRDefault="00D5420A" w:rsidP="00DA3131">
      <w:pPr>
        <w:spacing w:after="0"/>
        <w:ind w:firstLine="720"/>
        <w:rPr>
          <w:rFonts w:cs="Calibri"/>
          <w:szCs w:val="24"/>
          <w:lang w:val="sr-Cyrl-BA"/>
        </w:rPr>
      </w:pPr>
      <w:r w:rsidRPr="001D5B5C">
        <w:rPr>
          <w:rFonts w:cs="Calibri"/>
          <w:szCs w:val="24"/>
          <w:lang w:val="sr-Cyrl-BA"/>
        </w:rPr>
        <w:t>Zaključak analize je da je arhiva u većini slučajeva smještena u neuslovnim i nenamjenskim prostorijama, da se nalazi u kancelarijama u kojima se obavljaju redovni poslovi, a vrlo često i u prijemnim kancelarijama. Ono što najviše zabrinjava je to što je u  gotovo svim područnim jedinicama arhiva dostupna svim zaposlenima, što znači da nema evidencije o izuzimanju arhivske dokumentacije, njenom korišćenju i vraćanju u arhivu.</w:t>
      </w:r>
    </w:p>
    <w:p w14:paraId="10369E43" w14:textId="77777777" w:rsidR="00D5420A" w:rsidRPr="001D5B5C" w:rsidRDefault="00D5420A" w:rsidP="00DA3131">
      <w:pPr>
        <w:spacing w:after="0"/>
        <w:ind w:firstLine="720"/>
        <w:rPr>
          <w:rFonts w:cs="Calibri"/>
          <w:szCs w:val="24"/>
          <w:lang w:val="sr-Cyrl-BA"/>
        </w:rPr>
      </w:pPr>
      <w:r w:rsidRPr="001D5B5C">
        <w:rPr>
          <w:rFonts w:cs="Calibri"/>
          <w:szCs w:val="24"/>
          <w:lang w:val="sr-Cyrl-BA"/>
        </w:rPr>
        <w:t>S obzirom da se nakon skeniranja analogna arhiva pakuje u, za to namijenjene kutije i vraća na prvobitno mjesto ili se šalje na oformljeno centralno mjesto – centralni arhiv na nivou RUGIPP ili na nivou Republike Srpske zaključeno je da RUGIPP nema prostor koji bi odgovarao smještaju skenirane arhivske građe. Na osnovu navedenog donijeta je odluka da se iz kreditnih sredstava projekata Svjetske banke obezbjedi namjenski prostor za smještaj skenirane analogne arhivske građe koja je zapakovana u kutije.</w:t>
      </w:r>
    </w:p>
    <w:p w14:paraId="1A623068" w14:textId="77777777" w:rsidR="00D5420A" w:rsidRPr="001D5B5C" w:rsidRDefault="00D5420A" w:rsidP="00DA3131">
      <w:pPr>
        <w:spacing w:after="0"/>
        <w:ind w:firstLine="720"/>
        <w:rPr>
          <w:rFonts w:cs="Calibri"/>
          <w:szCs w:val="24"/>
          <w:lang w:val="sr-Cyrl-BA"/>
        </w:rPr>
      </w:pPr>
      <w:r w:rsidRPr="001D5B5C">
        <w:rPr>
          <w:rFonts w:cs="Calibri"/>
          <w:szCs w:val="24"/>
          <w:lang w:val="sr-Cyrl-BA"/>
        </w:rPr>
        <w:t>Trenutno je na poslovima uspostave digitalnog arhiva angažovano po osnovu ugovora o djelu 76 poslenika.</w:t>
      </w:r>
    </w:p>
    <w:p w14:paraId="43E7C4DF" w14:textId="77777777" w:rsidR="00D5420A" w:rsidRPr="001D5B5C" w:rsidRDefault="00D5420A" w:rsidP="00DA3131">
      <w:pPr>
        <w:spacing w:after="0"/>
        <w:ind w:firstLine="720"/>
        <w:rPr>
          <w:rFonts w:eastAsia="Calibri"/>
          <w:color w:val="000000"/>
          <w:szCs w:val="24"/>
          <w:lang w:val="sr-Cyrl-RS"/>
        </w:rPr>
      </w:pPr>
      <w:r w:rsidRPr="001D5B5C">
        <w:rPr>
          <w:rFonts w:cs="Calibri"/>
          <w:szCs w:val="24"/>
          <w:lang w:val="sr-Cyrl-BA"/>
        </w:rPr>
        <w:t>Izvještaj</w:t>
      </w:r>
      <w:r w:rsidRPr="001D5B5C">
        <w:rPr>
          <w:rFonts w:eastAsia="Calibri"/>
          <w:color w:val="000000"/>
          <w:szCs w:val="24"/>
          <w:lang w:val="sr-Cyrl-RS"/>
        </w:rPr>
        <w:t xml:space="preserve"> o broju skeniranih dokumenata na dan 31.07.2025. godine dat je u Tabeli 12.</w:t>
      </w:r>
    </w:p>
    <w:p w14:paraId="2D78769B" w14:textId="5253F0ED" w:rsidR="00D5420A" w:rsidRPr="001C5EDF" w:rsidRDefault="00D5420A" w:rsidP="00DA3131">
      <w:pPr>
        <w:pStyle w:val="Caption"/>
        <w:keepNext/>
        <w:rPr>
          <w:b w:val="0"/>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12</w:t>
      </w:r>
      <w:r w:rsidR="00432D29">
        <w:rPr>
          <w:noProof/>
        </w:rPr>
        <w:fldChar w:fldCharType="end"/>
      </w:r>
      <w:r>
        <w:rPr>
          <w:lang w:val="sr-Cyrl-BA"/>
        </w:rPr>
        <w:t xml:space="preserve">: </w:t>
      </w:r>
      <w:r w:rsidRPr="001C5EDF">
        <w:rPr>
          <w:b w:val="0"/>
          <w:lang w:val="sr-Cyrl-BA"/>
        </w:rPr>
        <w:t>Broj skeniranih dokumenata na dan 31.07.2025. godine</w:t>
      </w:r>
      <w:bookmarkEnd w:id="440"/>
    </w:p>
    <w:tbl>
      <w:tblPr>
        <w:tblStyle w:val="TableGrid3"/>
        <w:tblW w:w="0" w:type="auto"/>
        <w:tblLook w:val="04A0" w:firstRow="1" w:lastRow="0" w:firstColumn="1" w:lastColumn="0" w:noHBand="0" w:noVBand="1"/>
      </w:tblPr>
      <w:tblGrid>
        <w:gridCol w:w="1913"/>
        <w:gridCol w:w="1547"/>
        <w:gridCol w:w="1500"/>
        <w:gridCol w:w="1641"/>
        <w:gridCol w:w="1410"/>
        <w:gridCol w:w="1334"/>
      </w:tblGrid>
      <w:tr w:rsidR="00D5420A" w:rsidRPr="0011508F" w14:paraId="76DC4E3C" w14:textId="77777777" w:rsidTr="00DA3131">
        <w:tc>
          <w:tcPr>
            <w:tcW w:w="1913" w:type="dxa"/>
          </w:tcPr>
          <w:p w14:paraId="016AD8C0" w14:textId="77777777" w:rsidR="00D5420A" w:rsidRPr="0011508F" w:rsidRDefault="00D5420A" w:rsidP="00DA3131">
            <w:pPr>
              <w:spacing w:after="0"/>
              <w:jc w:val="center"/>
              <w:rPr>
                <w:rFonts w:eastAsia="Calibri"/>
                <w:szCs w:val="24"/>
                <w:lang w:val="sr-Cyrl-RS"/>
              </w:rPr>
            </w:pPr>
          </w:p>
          <w:p w14:paraId="7B09F951" w14:textId="77777777" w:rsidR="00D5420A" w:rsidRPr="0011508F" w:rsidRDefault="00D5420A" w:rsidP="00DA3131">
            <w:pPr>
              <w:spacing w:after="0"/>
              <w:jc w:val="center"/>
              <w:rPr>
                <w:rFonts w:eastAsia="Calibri"/>
                <w:szCs w:val="24"/>
                <w:lang w:val="sr-Cyrl-RS"/>
              </w:rPr>
            </w:pPr>
          </w:p>
          <w:p w14:paraId="48AE81C7" w14:textId="77777777" w:rsidR="00D5420A" w:rsidRPr="0011508F" w:rsidRDefault="00D5420A" w:rsidP="00DA3131">
            <w:pPr>
              <w:spacing w:after="0"/>
              <w:jc w:val="center"/>
              <w:rPr>
                <w:rFonts w:eastAsia="Calibri"/>
                <w:szCs w:val="24"/>
                <w:lang w:val="sr-Cyrl-RS"/>
              </w:rPr>
            </w:pPr>
            <w:r w:rsidRPr="0011508F">
              <w:rPr>
                <w:rFonts w:eastAsia="Calibri"/>
                <w:szCs w:val="24"/>
                <w:lang w:val="sr-Cyrl-RS"/>
              </w:rPr>
              <w:t>Oblik</w:t>
            </w:r>
          </w:p>
        </w:tc>
        <w:tc>
          <w:tcPr>
            <w:tcW w:w="1547" w:type="dxa"/>
          </w:tcPr>
          <w:p w14:paraId="69B57D24" w14:textId="77777777" w:rsidR="00D5420A" w:rsidRPr="0011508F" w:rsidRDefault="00D5420A" w:rsidP="00DA3131">
            <w:pPr>
              <w:spacing w:after="0"/>
              <w:jc w:val="left"/>
              <w:rPr>
                <w:rFonts w:eastAsia="Calibri"/>
                <w:szCs w:val="24"/>
                <w:lang w:val="sr-Cyrl-RS"/>
              </w:rPr>
            </w:pPr>
            <w:r w:rsidRPr="0011508F">
              <w:rPr>
                <w:rFonts w:eastAsia="Calibri"/>
                <w:szCs w:val="24"/>
                <w:lang w:val="sr-Cyrl-RS"/>
              </w:rPr>
              <w:t>Broj dokumenata na dan 31.12.2016.</w:t>
            </w:r>
          </w:p>
        </w:tc>
        <w:tc>
          <w:tcPr>
            <w:tcW w:w="1500" w:type="dxa"/>
          </w:tcPr>
          <w:p w14:paraId="728EC3B6" w14:textId="77777777" w:rsidR="00D5420A" w:rsidRPr="0011508F" w:rsidRDefault="00D5420A" w:rsidP="00DA3131">
            <w:pPr>
              <w:spacing w:after="0"/>
              <w:rPr>
                <w:rFonts w:eastAsia="Calibri"/>
                <w:szCs w:val="24"/>
                <w:lang w:val="sr-Cyrl-RS"/>
              </w:rPr>
            </w:pPr>
            <w:r w:rsidRPr="0011508F">
              <w:rPr>
                <w:rFonts w:eastAsia="Calibri"/>
                <w:szCs w:val="24"/>
                <w:lang w:val="sr-Cyrl-RS"/>
              </w:rPr>
              <w:t xml:space="preserve">Broj dokumenata na dan </w:t>
            </w:r>
          </w:p>
          <w:p w14:paraId="69F72410" w14:textId="77777777" w:rsidR="00D5420A" w:rsidRPr="0011508F" w:rsidRDefault="00D5420A" w:rsidP="00DA3131">
            <w:pPr>
              <w:spacing w:after="0"/>
              <w:rPr>
                <w:rFonts w:eastAsia="Calibri"/>
                <w:szCs w:val="24"/>
                <w:lang w:val="sr-Cyrl-RS"/>
              </w:rPr>
            </w:pPr>
            <w:r w:rsidRPr="0011508F">
              <w:rPr>
                <w:rFonts w:eastAsia="Calibri"/>
                <w:szCs w:val="24"/>
                <w:lang w:val="sr-Cyrl-RS"/>
              </w:rPr>
              <w:t>31.12.2024.</w:t>
            </w:r>
          </w:p>
        </w:tc>
        <w:tc>
          <w:tcPr>
            <w:tcW w:w="1641" w:type="dxa"/>
          </w:tcPr>
          <w:p w14:paraId="492F58E5" w14:textId="77777777" w:rsidR="00D5420A" w:rsidRPr="0011508F" w:rsidRDefault="00D5420A" w:rsidP="00DA3131">
            <w:pPr>
              <w:spacing w:after="0"/>
              <w:rPr>
                <w:rFonts w:eastAsia="Calibri"/>
                <w:szCs w:val="24"/>
                <w:lang w:val="sr-Cyrl-RS"/>
              </w:rPr>
            </w:pPr>
            <w:r w:rsidRPr="0011508F">
              <w:rPr>
                <w:rFonts w:eastAsia="Calibri"/>
                <w:szCs w:val="24"/>
                <w:lang w:val="sr-Cyrl-RS"/>
              </w:rPr>
              <w:t xml:space="preserve">Unos </w:t>
            </w:r>
          </w:p>
          <w:p w14:paraId="3872364A" w14:textId="77777777" w:rsidR="00D5420A" w:rsidRPr="0011508F" w:rsidRDefault="00D5420A" w:rsidP="00DA3131">
            <w:pPr>
              <w:spacing w:after="0"/>
              <w:rPr>
                <w:rFonts w:eastAsia="Calibri"/>
                <w:szCs w:val="24"/>
                <w:lang w:val="sr-Cyrl-RS"/>
              </w:rPr>
            </w:pPr>
            <w:r w:rsidRPr="0011508F">
              <w:rPr>
                <w:rFonts w:eastAsia="Calibri"/>
                <w:szCs w:val="24"/>
                <w:lang w:val="sr-Cyrl-RS"/>
              </w:rPr>
              <w:t>metapodataka</w:t>
            </w:r>
          </w:p>
        </w:tc>
        <w:tc>
          <w:tcPr>
            <w:tcW w:w="1410" w:type="dxa"/>
          </w:tcPr>
          <w:p w14:paraId="10997A58" w14:textId="77777777" w:rsidR="00D5420A" w:rsidRPr="0011508F" w:rsidRDefault="00D5420A" w:rsidP="00DA3131">
            <w:pPr>
              <w:spacing w:after="0"/>
              <w:rPr>
                <w:rFonts w:eastAsia="Calibri"/>
                <w:szCs w:val="24"/>
                <w:lang w:val="sr-Cyrl-RS"/>
              </w:rPr>
            </w:pPr>
            <w:r w:rsidRPr="0011508F">
              <w:rPr>
                <w:rFonts w:eastAsia="Calibri"/>
                <w:szCs w:val="24"/>
                <w:lang w:val="sr-Cyrl-RS"/>
              </w:rPr>
              <w:t>Skenirano</w:t>
            </w:r>
          </w:p>
        </w:tc>
        <w:tc>
          <w:tcPr>
            <w:tcW w:w="1334" w:type="dxa"/>
          </w:tcPr>
          <w:p w14:paraId="6AF7440E" w14:textId="77777777" w:rsidR="00D5420A" w:rsidRPr="0011508F" w:rsidRDefault="00D5420A" w:rsidP="00DA3131">
            <w:pPr>
              <w:spacing w:after="0"/>
              <w:rPr>
                <w:rFonts w:eastAsia="Calibri"/>
                <w:szCs w:val="24"/>
                <w:lang w:val="sr-Cyrl-RS"/>
              </w:rPr>
            </w:pPr>
            <w:r w:rsidRPr="0011508F">
              <w:rPr>
                <w:rFonts w:eastAsia="Calibri"/>
                <w:szCs w:val="24"/>
                <w:lang w:val="sr-Cyrl-RS"/>
              </w:rPr>
              <w:t xml:space="preserve">Import </w:t>
            </w:r>
          </w:p>
          <w:p w14:paraId="2AFAAEDE" w14:textId="77777777" w:rsidR="00D5420A" w:rsidRPr="0011508F" w:rsidRDefault="00D5420A" w:rsidP="00DA3131">
            <w:pPr>
              <w:spacing w:after="0"/>
              <w:rPr>
                <w:rFonts w:eastAsia="Calibri"/>
                <w:szCs w:val="24"/>
                <w:lang w:val="sr-Cyrl-RS"/>
              </w:rPr>
            </w:pPr>
            <w:r w:rsidRPr="0011508F">
              <w:rPr>
                <w:rFonts w:eastAsia="Calibri"/>
                <w:szCs w:val="24"/>
                <w:lang w:val="sr-Cyrl-RS"/>
              </w:rPr>
              <w:t>U sistem</w:t>
            </w:r>
          </w:p>
          <w:p w14:paraId="6E135622" w14:textId="77777777" w:rsidR="00D5420A" w:rsidRPr="0011508F" w:rsidRDefault="00D5420A" w:rsidP="00DA3131">
            <w:pPr>
              <w:spacing w:after="0"/>
              <w:rPr>
                <w:rFonts w:eastAsia="Calibri"/>
                <w:szCs w:val="24"/>
                <w:lang w:val="sr-Cyrl-RS"/>
              </w:rPr>
            </w:pPr>
          </w:p>
        </w:tc>
      </w:tr>
      <w:tr w:rsidR="00D5420A" w:rsidRPr="0011508F" w14:paraId="60F438DD" w14:textId="77777777" w:rsidTr="00DA3131">
        <w:tc>
          <w:tcPr>
            <w:tcW w:w="1913" w:type="dxa"/>
          </w:tcPr>
          <w:p w14:paraId="7CB2459C"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List/spis</w:t>
            </w:r>
          </w:p>
        </w:tc>
        <w:tc>
          <w:tcPr>
            <w:tcW w:w="1547" w:type="dxa"/>
            <w:vAlign w:val="bottom"/>
          </w:tcPr>
          <w:p w14:paraId="5E256E93" w14:textId="77777777" w:rsidR="00D5420A" w:rsidRPr="0011508F" w:rsidRDefault="00D5420A" w:rsidP="00DA3131">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081</w:t>
            </w:r>
            <w:r w:rsidRPr="0011508F">
              <w:rPr>
                <w:sz w:val="22"/>
                <w:szCs w:val="22"/>
                <w:lang w:val="bs-Cyrl-BA"/>
              </w:rPr>
              <w:t xml:space="preserve"> </w:t>
            </w:r>
            <w:r w:rsidRPr="0011508F">
              <w:rPr>
                <w:sz w:val="22"/>
                <w:szCs w:val="22"/>
                <w:lang w:val="en-US"/>
              </w:rPr>
              <w:t>173</w:t>
            </w:r>
          </w:p>
        </w:tc>
        <w:tc>
          <w:tcPr>
            <w:tcW w:w="1500" w:type="dxa"/>
          </w:tcPr>
          <w:p w14:paraId="5D0FF5D0"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6 283 779</w:t>
            </w:r>
          </w:p>
        </w:tc>
        <w:tc>
          <w:tcPr>
            <w:tcW w:w="1641" w:type="dxa"/>
          </w:tcPr>
          <w:p w14:paraId="4856026E" w14:textId="77777777" w:rsidR="00D5420A" w:rsidRPr="0011508F" w:rsidRDefault="00D5420A" w:rsidP="00DA3131">
            <w:pPr>
              <w:spacing w:after="0"/>
              <w:rPr>
                <w:rFonts w:eastAsia="Calibri"/>
                <w:sz w:val="22"/>
                <w:szCs w:val="22"/>
                <w:lang w:val="en-US"/>
              </w:rPr>
            </w:pPr>
            <w:r w:rsidRPr="0011508F">
              <w:rPr>
                <w:rFonts w:eastAsia="Calibri"/>
                <w:sz w:val="22"/>
                <w:szCs w:val="22"/>
                <w:lang w:val="en-US"/>
              </w:rPr>
              <w:t>4</w:t>
            </w:r>
            <w:r w:rsidRPr="0011508F">
              <w:rPr>
                <w:rFonts w:eastAsia="Calibri"/>
                <w:sz w:val="22"/>
                <w:szCs w:val="22"/>
                <w:lang w:val="sr-Cyrl-RS"/>
              </w:rPr>
              <w:t xml:space="preserve"> </w:t>
            </w:r>
            <w:r w:rsidRPr="0011508F">
              <w:rPr>
                <w:rFonts w:eastAsia="Calibri"/>
                <w:sz w:val="22"/>
                <w:szCs w:val="22"/>
                <w:lang w:val="en-US"/>
              </w:rPr>
              <w:t>070</w:t>
            </w:r>
            <w:r w:rsidRPr="0011508F">
              <w:rPr>
                <w:rFonts w:eastAsia="Calibri"/>
                <w:sz w:val="22"/>
                <w:szCs w:val="22"/>
                <w:lang w:val="sr-Cyrl-RS"/>
              </w:rPr>
              <w:t xml:space="preserve"> </w:t>
            </w:r>
            <w:r w:rsidRPr="0011508F">
              <w:rPr>
                <w:rFonts w:eastAsia="Calibri"/>
                <w:sz w:val="22"/>
                <w:szCs w:val="22"/>
                <w:lang w:val="en-US"/>
              </w:rPr>
              <w:t>558</w:t>
            </w:r>
          </w:p>
        </w:tc>
        <w:tc>
          <w:tcPr>
            <w:tcW w:w="1410" w:type="dxa"/>
          </w:tcPr>
          <w:p w14:paraId="26A815F2"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3 374 228</w:t>
            </w:r>
          </w:p>
        </w:tc>
        <w:tc>
          <w:tcPr>
            <w:tcW w:w="1334" w:type="dxa"/>
          </w:tcPr>
          <w:p w14:paraId="195EB28B"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1 183 937</w:t>
            </w:r>
          </w:p>
        </w:tc>
      </w:tr>
      <w:tr w:rsidR="00D5420A" w:rsidRPr="0011508F" w14:paraId="008C0281" w14:textId="77777777" w:rsidTr="00DA3131">
        <w:tc>
          <w:tcPr>
            <w:tcW w:w="1913" w:type="dxa"/>
          </w:tcPr>
          <w:p w14:paraId="1436633C"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Knjiga/elaborat</w:t>
            </w:r>
          </w:p>
        </w:tc>
        <w:tc>
          <w:tcPr>
            <w:tcW w:w="1547" w:type="dxa"/>
            <w:vAlign w:val="bottom"/>
          </w:tcPr>
          <w:p w14:paraId="0589AC53" w14:textId="77777777" w:rsidR="00D5420A" w:rsidRPr="0011508F" w:rsidRDefault="00D5420A" w:rsidP="00DA3131">
            <w:pPr>
              <w:spacing w:after="0"/>
              <w:jc w:val="right"/>
              <w:rPr>
                <w:sz w:val="22"/>
                <w:szCs w:val="22"/>
                <w:lang w:val="en-US"/>
              </w:rPr>
            </w:pPr>
            <w:r w:rsidRPr="0011508F">
              <w:rPr>
                <w:sz w:val="22"/>
                <w:szCs w:val="22"/>
                <w:lang w:val="en-US"/>
              </w:rPr>
              <w:t>109</w:t>
            </w:r>
            <w:r w:rsidRPr="0011508F">
              <w:rPr>
                <w:sz w:val="22"/>
                <w:szCs w:val="22"/>
                <w:lang w:val="bs-Cyrl-BA"/>
              </w:rPr>
              <w:t xml:space="preserve"> </w:t>
            </w:r>
            <w:r w:rsidRPr="0011508F">
              <w:rPr>
                <w:sz w:val="22"/>
                <w:szCs w:val="22"/>
                <w:lang w:val="en-US"/>
              </w:rPr>
              <w:t>807</w:t>
            </w:r>
          </w:p>
        </w:tc>
        <w:tc>
          <w:tcPr>
            <w:tcW w:w="1500" w:type="dxa"/>
          </w:tcPr>
          <w:p w14:paraId="0DA4901F"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130 583</w:t>
            </w:r>
          </w:p>
        </w:tc>
        <w:tc>
          <w:tcPr>
            <w:tcW w:w="1641" w:type="dxa"/>
          </w:tcPr>
          <w:p w14:paraId="7D39AFED"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17 403</w:t>
            </w:r>
          </w:p>
        </w:tc>
        <w:tc>
          <w:tcPr>
            <w:tcW w:w="1410" w:type="dxa"/>
          </w:tcPr>
          <w:p w14:paraId="291F1FEB"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11 883</w:t>
            </w:r>
          </w:p>
        </w:tc>
        <w:tc>
          <w:tcPr>
            <w:tcW w:w="1334" w:type="dxa"/>
          </w:tcPr>
          <w:p w14:paraId="2A1847EC"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6 173</w:t>
            </w:r>
          </w:p>
        </w:tc>
      </w:tr>
      <w:tr w:rsidR="00D5420A" w:rsidRPr="0011508F" w14:paraId="620BAEFC" w14:textId="77777777" w:rsidTr="00DA3131">
        <w:tc>
          <w:tcPr>
            <w:tcW w:w="1913" w:type="dxa"/>
          </w:tcPr>
          <w:p w14:paraId="1648B335"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Skica/plan/karta</w:t>
            </w:r>
          </w:p>
        </w:tc>
        <w:tc>
          <w:tcPr>
            <w:tcW w:w="1547" w:type="dxa"/>
            <w:vAlign w:val="bottom"/>
          </w:tcPr>
          <w:p w14:paraId="7E0FAF66" w14:textId="77777777" w:rsidR="00D5420A" w:rsidRPr="0011508F" w:rsidRDefault="00D5420A" w:rsidP="00DA3131">
            <w:pPr>
              <w:spacing w:after="0"/>
              <w:jc w:val="right"/>
              <w:rPr>
                <w:sz w:val="22"/>
                <w:szCs w:val="22"/>
                <w:lang w:val="en-US"/>
              </w:rPr>
            </w:pPr>
            <w:r w:rsidRPr="0011508F">
              <w:rPr>
                <w:sz w:val="22"/>
                <w:szCs w:val="22"/>
                <w:lang w:val="en-US"/>
              </w:rPr>
              <w:t>203</w:t>
            </w:r>
            <w:r w:rsidRPr="0011508F">
              <w:rPr>
                <w:sz w:val="22"/>
                <w:szCs w:val="22"/>
                <w:lang w:val="bs-Cyrl-BA"/>
              </w:rPr>
              <w:t xml:space="preserve"> </w:t>
            </w:r>
            <w:r w:rsidRPr="0011508F">
              <w:rPr>
                <w:sz w:val="22"/>
                <w:szCs w:val="22"/>
                <w:lang w:val="en-US"/>
              </w:rPr>
              <w:t>723</w:t>
            </w:r>
          </w:p>
        </w:tc>
        <w:tc>
          <w:tcPr>
            <w:tcW w:w="1500" w:type="dxa"/>
          </w:tcPr>
          <w:p w14:paraId="3AC8DBC5"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211 754</w:t>
            </w:r>
          </w:p>
        </w:tc>
        <w:tc>
          <w:tcPr>
            <w:tcW w:w="1641" w:type="dxa"/>
          </w:tcPr>
          <w:p w14:paraId="46A3F29A"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33 818</w:t>
            </w:r>
          </w:p>
        </w:tc>
        <w:tc>
          <w:tcPr>
            <w:tcW w:w="1410" w:type="dxa"/>
          </w:tcPr>
          <w:p w14:paraId="1A9ED637"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33 866</w:t>
            </w:r>
          </w:p>
        </w:tc>
        <w:tc>
          <w:tcPr>
            <w:tcW w:w="1334" w:type="dxa"/>
          </w:tcPr>
          <w:p w14:paraId="5A8CAE68"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 xml:space="preserve">     16 696</w:t>
            </w:r>
          </w:p>
        </w:tc>
      </w:tr>
      <w:tr w:rsidR="00D5420A" w:rsidRPr="0011508F" w14:paraId="68FCACAA" w14:textId="77777777" w:rsidTr="00DA3131">
        <w:tc>
          <w:tcPr>
            <w:tcW w:w="1913" w:type="dxa"/>
          </w:tcPr>
          <w:p w14:paraId="7544E644"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Ukupno</w:t>
            </w:r>
          </w:p>
        </w:tc>
        <w:tc>
          <w:tcPr>
            <w:tcW w:w="1547" w:type="dxa"/>
            <w:vAlign w:val="bottom"/>
          </w:tcPr>
          <w:p w14:paraId="6F42AE0B" w14:textId="77777777" w:rsidR="00D5420A" w:rsidRPr="0011508F" w:rsidRDefault="00D5420A" w:rsidP="00DA3131">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394</w:t>
            </w:r>
            <w:r w:rsidRPr="0011508F">
              <w:rPr>
                <w:sz w:val="22"/>
                <w:szCs w:val="22"/>
                <w:lang w:val="bs-Cyrl-BA"/>
              </w:rPr>
              <w:t xml:space="preserve"> </w:t>
            </w:r>
            <w:r w:rsidRPr="0011508F">
              <w:rPr>
                <w:sz w:val="22"/>
                <w:szCs w:val="22"/>
                <w:lang w:val="en-US"/>
              </w:rPr>
              <w:t>703</w:t>
            </w:r>
          </w:p>
        </w:tc>
        <w:tc>
          <w:tcPr>
            <w:tcW w:w="1500" w:type="dxa"/>
          </w:tcPr>
          <w:p w14:paraId="6C1BD933"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6 626 116</w:t>
            </w:r>
          </w:p>
        </w:tc>
        <w:tc>
          <w:tcPr>
            <w:tcW w:w="1641" w:type="dxa"/>
          </w:tcPr>
          <w:p w14:paraId="03686774"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4 121 782</w:t>
            </w:r>
          </w:p>
        </w:tc>
        <w:tc>
          <w:tcPr>
            <w:tcW w:w="1410" w:type="dxa"/>
          </w:tcPr>
          <w:p w14:paraId="57556C3C"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3 419142</w:t>
            </w:r>
          </w:p>
        </w:tc>
        <w:tc>
          <w:tcPr>
            <w:tcW w:w="1334" w:type="dxa"/>
          </w:tcPr>
          <w:p w14:paraId="03262240" w14:textId="77777777" w:rsidR="00D5420A" w:rsidRPr="0011508F" w:rsidRDefault="00D5420A" w:rsidP="00DA3131">
            <w:pPr>
              <w:spacing w:after="0"/>
              <w:rPr>
                <w:rFonts w:eastAsia="Calibri"/>
                <w:sz w:val="22"/>
                <w:szCs w:val="22"/>
                <w:lang w:val="sr-Cyrl-RS"/>
              </w:rPr>
            </w:pPr>
            <w:r w:rsidRPr="0011508F">
              <w:rPr>
                <w:rFonts w:eastAsia="Calibri"/>
                <w:sz w:val="22"/>
                <w:szCs w:val="22"/>
                <w:lang w:val="sr-Cyrl-RS"/>
              </w:rPr>
              <w:t>1 206 806</w:t>
            </w:r>
          </w:p>
        </w:tc>
      </w:tr>
    </w:tbl>
    <w:p w14:paraId="4078F789" w14:textId="77777777" w:rsidR="00D5420A" w:rsidRDefault="00D5420A" w:rsidP="00DA3131">
      <w:pPr>
        <w:rPr>
          <w:lang w:val="sr-Cyrl-RS" w:eastAsia="ja-JP"/>
        </w:rPr>
      </w:pPr>
    </w:p>
    <w:p w14:paraId="7BBD2453" w14:textId="77777777" w:rsidR="00D5420A" w:rsidRPr="0011508F" w:rsidRDefault="00D5420A" w:rsidP="00DA3131">
      <w:pPr>
        <w:spacing w:after="0"/>
        <w:ind w:firstLine="720"/>
        <w:rPr>
          <w:rFonts w:eastAsia="Calibri"/>
          <w:color w:val="000000"/>
          <w:szCs w:val="24"/>
          <w:lang w:val="sr-Cyrl-RS"/>
        </w:rPr>
      </w:pPr>
      <w:r w:rsidRPr="0011508F">
        <w:rPr>
          <w:rFonts w:eastAsia="Calibri"/>
          <w:color w:val="000000"/>
          <w:szCs w:val="24"/>
          <w:lang w:val="sr-Cyrl-RS"/>
        </w:rPr>
        <w:t xml:space="preserve">Softver za digitalni arhiv koristi se u 23 područne jedinice na principu korisnik/arhivar. </w:t>
      </w:r>
    </w:p>
    <w:p w14:paraId="22277106" w14:textId="77777777" w:rsidR="00D5420A" w:rsidRPr="00FF5735" w:rsidRDefault="00D5420A" w:rsidP="00DA3131">
      <w:pPr>
        <w:pStyle w:val="Heading2"/>
        <w:numPr>
          <w:ilvl w:val="0"/>
          <w:numId w:val="0"/>
        </w:numPr>
        <w:ind w:left="1206" w:hanging="576"/>
        <w:rPr>
          <w:sz w:val="24"/>
          <w:szCs w:val="24"/>
        </w:rPr>
      </w:pPr>
      <w:bookmarkStart w:id="441" w:name="_Toc210386526"/>
      <w:bookmarkStart w:id="442" w:name="_Toc213239383"/>
      <w:r>
        <w:rPr>
          <w:sz w:val="24"/>
          <w:szCs w:val="24"/>
          <w:lang w:val="sr-Latn-BA"/>
        </w:rPr>
        <w:t xml:space="preserve">4.9. </w:t>
      </w:r>
      <w:r w:rsidRPr="00FF5735">
        <w:rPr>
          <w:sz w:val="24"/>
          <w:szCs w:val="24"/>
        </w:rPr>
        <w:t>Katastarsko klasiranje, bonitiranje i komasacion</w:t>
      </w:r>
      <w:r>
        <w:rPr>
          <w:sz w:val="24"/>
          <w:szCs w:val="24"/>
        </w:rPr>
        <w:t>a</w:t>
      </w:r>
      <w:r w:rsidRPr="00FF5735">
        <w:rPr>
          <w:sz w:val="24"/>
          <w:szCs w:val="24"/>
        </w:rPr>
        <w:t xml:space="preserve"> procjen</w:t>
      </w:r>
      <w:r>
        <w:rPr>
          <w:sz w:val="24"/>
          <w:szCs w:val="24"/>
        </w:rPr>
        <w:t>a</w:t>
      </w:r>
      <w:r w:rsidRPr="00FF5735">
        <w:rPr>
          <w:sz w:val="24"/>
          <w:szCs w:val="24"/>
        </w:rPr>
        <w:t xml:space="preserve"> zemljišta</w:t>
      </w:r>
      <w:bookmarkEnd w:id="441"/>
      <w:bookmarkEnd w:id="442"/>
      <w:r w:rsidRPr="00FF5735">
        <w:rPr>
          <w:sz w:val="24"/>
          <w:szCs w:val="24"/>
        </w:rPr>
        <w:t xml:space="preserve"> </w:t>
      </w:r>
    </w:p>
    <w:p w14:paraId="5E27CA2B" w14:textId="77777777" w:rsidR="00D5420A" w:rsidRPr="000B2319" w:rsidRDefault="00D5420A" w:rsidP="00DA3131">
      <w:pPr>
        <w:spacing w:after="0"/>
        <w:ind w:firstLine="720"/>
        <w:rPr>
          <w:rFonts w:cs="Calibri"/>
          <w:szCs w:val="24"/>
          <w:lang w:val="sr-Cyrl-BA"/>
        </w:rPr>
      </w:pPr>
      <w:bookmarkStart w:id="443" w:name="_Toc213239384"/>
      <w:bookmarkStart w:id="444" w:name="_Toc277281673"/>
      <w:bookmarkStart w:id="445" w:name="_Toc55471020"/>
      <w:bookmarkEnd w:id="62"/>
      <w:bookmarkEnd w:id="63"/>
      <w:bookmarkEnd w:id="64"/>
      <w:r w:rsidRPr="000B2319">
        <w:rPr>
          <w:rFonts w:cs="Calibri"/>
          <w:szCs w:val="24"/>
          <w:lang w:val="sr-Cyrl-BA"/>
        </w:rPr>
        <w:t>U skladu sa zakonskim aktima RUGIPP  katastarsko klasiranje bonitiranje i komasaciona procjena zemljišta je u nadležnosti Odjeljenja za katastarsko klasiranje bonitiranje i komasacionu procjenu zemljišta.</w:t>
      </w:r>
    </w:p>
    <w:p w14:paraId="3783CF67" w14:textId="77777777" w:rsidR="00D5420A" w:rsidRPr="000B2319" w:rsidRDefault="00D5420A" w:rsidP="00DA3131">
      <w:pPr>
        <w:spacing w:after="0"/>
        <w:ind w:firstLine="720"/>
        <w:rPr>
          <w:rFonts w:cs="Calibri"/>
          <w:szCs w:val="24"/>
          <w:lang w:val="sr-Cyrl-BA"/>
        </w:rPr>
      </w:pPr>
      <w:r w:rsidRPr="000B2319">
        <w:rPr>
          <w:rFonts w:cs="Calibri"/>
          <w:szCs w:val="24"/>
          <w:lang w:val="sr-Cyrl-BA"/>
        </w:rPr>
        <w:lastRenderedPageBreak/>
        <w:t>Poslovi iz nadležnosti odjeljenja  omogućavaju utvrđivanje tačnog načina korišćenja katastarskih parcela u postupcima premjera, dopunskog premjera, održavanja katastra, postupku izlaganja podataka na javni uvid o nepokretnostima i prava na njima.</w:t>
      </w:r>
      <w:r w:rsidRPr="000B2319">
        <w:rPr>
          <w:rFonts w:cs="Calibri"/>
          <w:szCs w:val="24"/>
          <w:lang w:val="sr-Cyrl-BA"/>
        </w:rPr>
        <w:tab/>
      </w:r>
    </w:p>
    <w:p w14:paraId="56B87EF4" w14:textId="77777777" w:rsidR="00D5420A" w:rsidRPr="000B2319" w:rsidRDefault="00D5420A" w:rsidP="00DA3131">
      <w:pPr>
        <w:spacing w:after="0"/>
        <w:ind w:firstLine="720"/>
        <w:rPr>
          <w:rFonts w:cs="Calibri"/>
          <w:szCs w:val="24"/>
          <w:lang w:val="sr-Cyrl-BA"/>
        </w:rPr>
      </w:pPr>
      <w:r w:rsidRPr="000B2319">
        <w:rPr>
          <w:rFonts w:cs="Calibri"/>
          <w:szCs w:val="24"/>
          <w:lang w:val="sr-Cyrl-BA"/>
        </w:rPr>
        <w:t xml:space="preserve"> Poslovi koji se obavljaju i koji su završeni, a u nadležnosti su odjeljenja za katastarsko klasiranje bonitiranje i komasacionu procjenu zemljišta su : postavljanje osnove za katastarsko klasiranje zemljišta, katastarsko klasiranje zemljišta u okviru premjera, kontrola, pregled i prijem radova katastarskog klasiranja zemljišta, promjena načina korišćenja zemljišta u postupku održavanja katastra, rješavanje primjedbi u postupku izlaganja podataka na javni uvid o nepokretnostima i prava na njima, a koje se odnose na način korišćenja zemljišta, revizija katastarskih  parcela koje su upisane kao kultura vrt, učestvovanje u radnim grupama za izradu zakonskih i podzakonskih akata. Svi navedeni poslovi  izvršeni su u zadatim rokovima koje je predviđao određeni projekat, a  redovni poslovi su obavljeni u skladu sa rokovima koje predviđa zakonska regulativa.</w:t>
      </w:r>
    </w:p>
    <w:p w14:paraId="7EEB3CFD" w14:textId="77777777" w:rsidR="00D5420A" w:rsidRPr="009D5DA1" w:rsidRDefault="00D5420A" w:rsidP="00DA3131">
      <w:pPr>
        <w:pStyle w:val="Heading2"/>
        <w:numPr>
          <w:ilvl w:val="0"/>
          <w:numId w:val="0"/>
        </w:numPr>
        <w:ind w:left="1206" w:hanging="576"/>
        <w:rPr>
          <w:sz w:val="24"/>
          <w:szCs w:val="24"/>
        </w:rPr>
      </w:pPr>
      <w:r>
        <w:rPr>
          <w:sz w:val="24"/>
          <w:szCs w:val="24"/>
          <w:lang w:val="sr-Latn-BA"/>
        </w:rPr>
        <w:t xml:space="preserve">4.10. </w:t>
      </w:r>
      <w:r w:rsidRPr="009D5DA1">
        <w:rPr>
          <w:sz w:val="24"/>
          <w:szCs w:val="24"/>
        </w:rPr>
        <w:t xml:space="preserve">Informaciono-komunikacione tehnologije u </w:t>
      </w:r>
      <w:r w:rsidRPr="009D5DA1">
        <w:rPr>
          <w:sz w:val="24"/>
          <w:szCs w:val="24"/>
          <w:lang w:val="sr-Cyrl-BA"/>
        </w:rPr>
        <w:t>RUGIPP</w:t>
      </w:r>
      <w:bookmarkEnd w:id="443"/>
    </w:p>
    <w:p w14:paraId="218FBAC3" w14:textId="77777777" w:rsidR="00D5420A" w:rsidRPr="00F82E57" w:rsidRDefault="00D5420A" w:rsidP="00DA3131">
      <w:pPr>
        <w:spacing w:after="0"/>
        <w:ind w:firstLine="720"/>
        <w:rPr>
          <w:rFonts w:cs="Calibri"/>
          <w:szCs w:val="24"/>
          <w:lang w:val="sr-Cyrl-BA"/>
        </w:rPr>
      </w:pPr>
      <w:r w:rsidRPr="00F82E57">
        <w:rPr>
          <w:rFonts w:cs="Calibri"/>
          <w:szCs w:val="24"/>
          <w:lang w:val="sr-Cyrl-BA"/>
        </w:rPr>
        <w:t>Svrha ovog dokumenta je da usmjeri dalji razvoj informaciono-komunikacionih tehnologija i geoinformacionih sistema RUGIPP u periodu 2026.–2030. godine.</w:t>
      </w:r>
    </w:p>
    <w:p w14:paraId="21FC8044" w14:textId="77777777" w:rsidR="00D5420A" w:rsidRPr="00F82E57" w:rsidRDefault="00D5420A" w:rsidP="00DA3131">
      <w:pPr>
        <w:spacing w:after="0"/>
        <w:ind w:firstLine="720"/>
        <w:rPr>
          <w:rFonts w:cs="Calibri"/>
          <w:szCs w:val="24"/>
          <w:lang w:val="sr-Cyrl-BA"/>
        </w:rPr>
      </w:pPr>
      <w:r w:rsidRPr="00F82E57">
        <w:rPr>
          <w:rFonts w:cs="Calibri"/>
          <w:szCs w:val="24"/>
          <w:lang w:val="sr-Cyrl-BA"/>
        </w:rPr>
        <w:t>Polazeći od postojećeg stanja i dostignutog nivoa digitalizacije, dokument postavlja temelje za izgradnju moderne, bezbjedne i integrisane IKT infrastrukture koja će podržati sve ključne funkcije RUGIPP – od vođenja katastra nepokretnosti i prostornih evidencija do pružanja brzih i pouzdanih e-usluga građanima, privredi i drugim institucijama.</w:t>
      </w:r>
    </w:p>
    <w:p w14:paraId="6ED177BC" w14:textId="77777777" w:rsidR="00D5420A" w:rsidRPr="00F82E57" w:rsidRDefault="00D5420A" w:rsidP="00DA3131">
      <w:pPr>
        <w:spacing w:after="0"/>
        <w:ind w:firstLine="720"/>
        <w:rPr>
          <w:rFonts w:cs="Calibri"/>
          <w:szCs w:val="24"/>
          <w:lang w:val="sr-Cyrl-BA"/>
        </w:rPr>
      </w:pPr>
      <w:r w:rsidRPr="00F82E57">
        <w:rPr>
          <w:rFonts w:cs="Calibri"/>
          <w:szCs w:val="24"/>
          <w:lang w:val="sr-Cyrl-BA"/>
        </w:rPr>
        <w:t>Namjena dokumenta je da obezbijedi jasan strateški i operativni okvir za planiranje, ulaganje i upravljanje IKT resursima, kao i za unapređenje infrastrukture geoprostornih podataka u skladu sa standardima iz ovih oblasti (INSPIRE, LADM, GDPR, eIDAS).</w:t>
      </w:r>
    </w:p>
    <w:p w14:paraId="74EB48A0" w14:textId="77777777" w:rsidR="00D5420A" w:rsidRPr="00F82E57" w:rsidRDefault="00D5420A" w:rsidP="00DA3131">
      <w:pPr>
        <w:spacing w:after="0"/>
        <w:ind w:firstLine="720"/>
        <w:rPr>
          <w:rFonts w:cs="Calibri"/>
          <w:szCs w:val="24"/>
          <w:lang w:val="sr-Cyrl-BA"/>
        </w:rPr>
      </w:pPr>
      <w:r w:rsidRPr="00F82E57">
        <w:rPr>
          <w:rFonts w:cs="Calibri"/>
          <w:szCs w:val="24"/>
          <w:lang w:val="sr-Cyrl-BA"/>
        </w:rPr>
        <w:t>Kroz definisanu viziju, ciljeve i mapu puta, Program</w:t>
      </w:r>
      <w:r w:rsidRPr="00F82E57">
        <w:rPr>
          <w:rFonts w:cs="Calibri"/>
          <w:color w:val="FF0000"/>
          <w:szCs w:val="24"/>
          <w:lang w:val="sr-Cyrl-BA"/>
        </w:rPr>
        <w:t xml:space="preserve"> </w:t>
      </w:r>
      <w:r w:rsidRPr="00F82E57">
        <w:rPr>
          <w:rFonts w:cs="Calibri"/>
          <w:szCs w:val="24"/>
          <w:lang w:val="sr-Cyrl-BA"/>
        </w:rPr>
        <w:t>treba da osigura kontinuitet digitalne transformacije RUGIPP, veći stepen interoperabilnosti sa drugim organima javne uprave i održiv sistem upravljanja podacima koji će služiti kao pouzdan temelj za donošenje odluka i razvoj javnih politika u Republici Srpskoj.</w:t>
      </w:r>
    </w:p>
    <w:p w14:paraId="014E2088" w14:textId="77777777" w:rsidR="00D5420A" w:rsidRPr="00F82E57" w:rsidRDefault="00D5420A" w:rsidP="00DA3131">
      <w:pPr>
        <w:spacing w:after="0"/>
        <w:ind w:firstLine="720"/>
        <w:rPr>
          <w:rFonts w:cs="Calibri"/>
          <w:szCs w:val="24"/>
          <w:lang w:val="sr-Cyrl-BA"/>
        </w:rPr>
      </w:pPr>
      <w:r w:rsidRPr="00F82E57">
        <w:rPr>
          <w:rFonts w:cs="Calibri"/>
          <w:szCs w:val="24"/>
          <w:lang w:val="sr-Cyrl-BA"/>
        </w:rPr>
        <w:t>RUGIPP obezbjeđuje pouzdane, ažurne i dostupne geoprostorne i imovinsko-pravne evidencije kao infrastrukturu od javnog interesa za građane, privredu i institucije. IKT je ključni omogućilac:</w:t>
      </w:r>
    </w:p>
    <w:p w14:paraId="2D42C55E" w14:textId="77777777" w:rsidR="00D5420A" w:rsidRPr="00F82E57" w:rsidRDefault="00D5420A" w:rsidP="00DA3131">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efikasnog vođenja i integracije evidencija,</w:t>
      </w:r>
    </w:p>
    <w:p w14:paraId="759A7752" w14:textId="77777777" w:rsidR="00D5420A" w:rsidRPr="00F82E57" w:rsidRDefault="00D5420A" w:rsidP="00DA3131">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pravovremene razmjene podataka sa drugim organima,</w:t>
      </w:r>
    </w:p>
    <w:p w14:paraId="41E077C4" w14:textId="77777777" w:rsidR="00D5420A" w:rsidRPr="00F82E57" w:rsidRDefault="00D5420A" w:rsidP="00DA3131">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pružanja kvalitetnih e-usluga,</w:t>
      </w:r>
    </w:p>
    <w:p w14:paraId="5B5F7CE2" w14:textId="77777777" w:rsidR="00D5420A" w:rsidRPr="00F82E57" w:rsidRDefault="00D5420A" w:rsidP="00DA3131">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 xml:space="preserve">transparentnosti i nadzora nad </w:t>
      </w:r>
      <w:r w:rsidRPr="00F82E57">
        <w:rPr>
          <w:rFonts w:cstheme="minorHAnsi"/>
          <w:szCs w:val="24"/>
          <w:lang w:val="sr-Cyrl-BA"/>
        </w:rPr>
        <w:t xml:space="preserve">poslovnim </w:t>
      </w:r>
      <w:r w:rsidRPr="00F82E57">
        <w:rPr>
          <w:rFonts w:cstheme="minorHAnsi"/>
          <w:szCs w:val="24"/>
          <w:lang w:val="sr-Latn-BA"/>
        </w:rPr>
        <w:t>procesima.</w:t>
      </w:r>
    </w:p>
    <w:p w14:paraId="7946CC68" w14:textId="77777777" w:rsidR="00D5420A" w:rsidRPr="00F82E57" w:rsidRDefault="00D5420A" w:rsidP="00DA3131">
      <w:pPr>
        <w:spacing w:after="0"/>
        <w:ind w:firstLine="720"/>
        <w:rPr>
          <w:rFonts w:asciiTheme="minorHAnsi" w:hAnsiTheme="minorHAnsi" w:cstheme="minorHAnsi"/>
          <w:lang w:val="sr-Latn-BA"/>
        </w:rPr>
      </w:pPr>
      <w:r w:rsidRPr="00F82E57">
        <w:rPr>
          <w:rFonts w:cs="Calibri"/>
          <w:szCs w:val="24"/>
          <w:lang w:val="sr-Cyrl-BA"/>
        </w:rPr>
        <w:t>Prilikom</w:t>
      </w:r>
      <w:r w:rsidRPr="00F82E57">
        <w:rPr>
          <w:rFonts w:asciiTheme="minorHAnsi" w:hAnsiTheme="minorHAnsi" w:cstheme="minorHAnsi"/>
          <w:lang w:val="sr-Latn-BA"/>
        </w:rPr>
        <w:t xml:space="preserve"> izrade dokumenta primjenjeni su sljedeći principi:</w:t>
      </w:r>
    </w:p>
    <w:p w14:paraId="2C1C979C"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Inkluzivnost i zainteresovanost strana</w:t>
      </w:r>
      <w:r w:rsidRPr="00F82E57">
        <w:rPr>
          <w:rFonts w:asciiTheme="minorHAnsi" w:hAnsiTheme="minorHAnsi" w:cstheme="minorHAnsi"/>
          <w:szCs w:val="24"/>
          <w:lang w:val="sr-Latn-BA"/>
        </w:rPr>
        <w:t xml:space="preserve"> – </w:t>
      </w:r>
      <w:r w:rsidRPr="00F82E57">
        <w:rPr>
          <w:rFonts w:asciiTheme="minorHAnsi" w:hAnsiTheme="minorHAnsi" w:cstheme="minorHAnsi"/>
          <w:szCs w:val="24"/>
          <w:lang w:val="sr-Cyrl-BA"/>
        </w:rPr>
        <w:t>prilikom procesa</w:t>
      </w:r>
      <w:r w:rsidRPr="00F82E57">
        <w:rPr>
          <w:rFonts w:asciiTheme="minorHAnsi" w:hAnsiTheme="minorHAnsi" w:cstheme="minorHAnsi"/>
          <w:szCs w:val="24"/>
          <w:lang w:val="sr-Latn-BA"/>
        </w:rPr>
        <w:t xml:space="preserve"> izrade uključen</w:t>
      </w:r>
      <w:r w:rsidRPr="00F82E57">
        <w:rPr>
          <w:rFonts w:asciiTheme="minorHAnsi" w:hAnsiTheme="minorHAnsi" w:cstheme="minorHAnsi"/>
          <w:szCs w:val="24"/>
          <w:lang w:val="sr-Cyrl-BA"/>
        </w:rPr>
        <w:t xml:space="preserve">a </w:t>
      </w:r>
      <w:r w:rsidRPr="00F82E57">
        <w:rPr>
          <w:rFonts w:asciiTheme="minorHAnsi" w:hAnsiTheme="minorHAnsi" w:cstheme="minorHAnsi"/>
          <w:szCs w:val="24"/>
          <w:lang w:val="sr-Latn-BA"/>
        </w:rPr>
        <w:t>su</w:t>
      </w:r>
      <w:r w:rsidRPr="00F82E57">
        <w:rPr>
          <w:rFonts w:asciiTheme="minorHAnsi" w:hAnsiTheme="minorHAnsi" w:cstheme="minorHAnsi"/>
          <w:szCs w:val="24"/>
          <w:lang w:val="sr-Cyrl-BA"/>
        </w:rPr>
        <w:t xml:space="preserve"> dosadašnja iskustva sa</w:t>
      </w:r>
      <w:r w:rsidRPr="00F82E57">
        <w:rPr>
          <w:rFonts w:asciiTheme="minorHAnsi" w:hAnsiTheme="minorHAnsi" w:cstheme="minorHAnsi"/>
          <w:szCs w:val="24"/>
          <w:lang w:val="sr-Latn-BA"/>
        </w:rPr>
        <w:t xml:space="preserve"> predstavnici</w:t>
      </w:r>
      <w:r w:rsidRPr="00F82E57">
        <w:rPr>
          <w:rFonts w:asciiTheme="minorHAnsi" w:hAnsiTheme="minorHAnsi" w:cstheme="minorHAnsi"/>
          <w:szCs w:val="24"/>
          <w:lang w:val="sr-Cyrl-BA"/>
        </w:rPr>
        <w:t>ma</w:t>
      </w:r>
      <w:r w:rsidRPr="00F82E57">
        <w:rPr>
          <w:rFonts w:asciiTheme="minorHAnsi" w:hAnsiTheme="minorHAnsi" w:cstheme="minorHAnsi"/>
          <w:szCs w:val="24"/>
          <w:lang w:val="sr-Latn-BA"/>
        </w:rPr>
        <w:t xml:space="preserve"> različitih institucija i korisni</w:t>
      </w:r>
      <w:r w:rsidRPr="00F82E57">
        <w:rPr>
          <w:rFonts w:asciiTheme="minorHAnsi" w:hAnsiTheme="minorHAnsi" w:cstheme="minorHAnsi"/>
          <w:szCs w:val="24"/>
          <w:lang w:val="sr-Cyrl-BA"/>
        </w:rPr>
        <w:t>cima</w:t>
      </w:r>
      <w:r w:rsidRPr="00F82E57">
        <w:rPr>
          <w:rFonts w:asciiTheme="minorHAnsi" w:hAnsiTheme="minorHAnsi" w:cstheme="minorHAnsi"/>
          <w:szCs w:val="24"/>
          <w:lang w:val="sr-Latn-BA"/>
        </w:rPr>
        <w:t>: organa državne uprave, lokalnih samouprava, javnih preduzeća, privrednih subjekata, stručne i akademske zajednice, nevladinih organizacija i međunarodnih partnera. Veliki broj zainteresovanih strana</w:t>
      </w:r>
      <w:r w:rsidRPr="00F82E57">
        <w:rPr>
          <w:rFonts w:asciiTheme="minorHAnsi" w:hAnsiTheme="minorHAnsi" w:cstheme="minorHAnsi"/>
          <w:szCs w:val="24"/>
          <w:lang w:val="sr-Cyrl-BA"/>
        </w:rPr>
        <w:t xml:space="preserve"> u dosadašnjem radu</w:t>
      </w:r>
      <w:r w:rsidRPr="00F82E57">
        <w:rPr>
          <w:rFonts w:asciiTheme="minorHAnsi" w:hAnsiTheme="minorHAnsi" w:cstheme="minorHAnsi"/>
          <w:szCs w:val="24"/>
          <w:lang w:val="sr-Latn-BA"/>
        </w:rPr>
        <w:t xml:space="preserve"> pokazao je visok nivo interesa za korišćenje prostornih i imovinsko-pravnih podataka u svakodnevnom radu i planiranju.</w:t>
      </w:r>
    </w:p>
    <w:p w14:paraId="5FF10FD1"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Podaci kao javni</w:t>
      </w:r>
      <w:r w:rsidRPr="00F82E57">
        <w:rPr>
          <w:rFonts w:asciiTheme="minorHAnsi" w:hAnsiTheme="minorHAnsi" w:cstheme="minorHAnsi"/>
          <w:b/>
          <w:bCs/>
          <w:szCs w:val="24"/>
          <w:lang w:val="sr-Cyrl-BA"/>
        </w:rPr>
        <w:t xml:space="preserve"> i strateški</w:t>
      </w:r>
      <w:r w:rsidRPr="00F82E57">
        <w:rPr>
          <w:rFonts w:asciiTheme="minorHAnsi" w:hAnsiTheme="minorHAnsi" w:cstheme="minorHAnsi"/>
          <w:b/>
          <w:bCs/>
          <w:szCs w:val="24"/>
          <w:lang w:val="sr-Latn-BA"/>
        </w:rPr>
        <w:t xml:space="preserve"> resurs</w:t>
      </w:r>
      <w:r w:rsidRPr="00F82E57">
        <w:rPr>
          <w:rFonts w:asciiTheme="minorHAnsi" w:hAnsiTheme="minorHAnsi" w:cstheme="minorHAnsi"/>
          <w:szCs w:val="24"/>
          <w:lang w:val="sr-Latn-BA"/>
        </w:rPr>
        <w:t xml:space="preserve"> – polazi se od činjenice da su prostorni i imovinsko-pravni podaci jedan od najvrijednijih resursa savremenog društva. Njihova dostupnost, </w:t>
      </w:r>
      <w:r w:rsidRPr="00F82E57">
        <w:rPr>
          <w:rFonts w:asciiTheme="minorHAnsi" w:hAnsiTheme="minorHAnsi" w:cstheme="minorHAnsi"/>
          <w:szCs w:val="24"/>
          <w:lang w:val="sr-Latn-BA"/>
        </w:rPr>
        <w:lastRenderedPageBreak/>
        <w:t>pouzdanost i ažurnost predstavljaju preduslov za efikasno upravljanje prostorom, zaštitu vlasničkih prava i podršku ekonomskom razvoju</w:t>
      </w:r>
      <w:r w:rsidRPr="00F82E57">
        <w:rPr>
          <w:rFonts w:asciiTheme="minorHAnsi" w:hAnsiTheme="minorHAnsi" w:cstheme="minorHAnsi"/>
          <w:szCs w:val="24"/>
          <w:lang w:val="sr-Cyrl-BA"/>
        </w:rPr>
        <w:t>, planiranju i investiranju.</w:t>
      </w:r>
    </w:p>
    <w:p w14:paraId="3DF89E17"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Kvalitet podataka kao osnov digitalne transformacije</w:t>
      </w:r>
      <w:r w:rsidRPr="00F82E57">
        <w:rPr>
          <w:rFonts w:asciiTheme="minorHAnsi" w:hAnsiTheme="minorHAnsi" w:cstheme="minorHAnsi"/>
          <w:szCs w:val="24"/>
          <w:lang w:val="sr-Latn-BA"/>
        </w:rPr>
        <w:t xml:space="preserve"> –</w:t>
      </w:r>
      <w:r w:rsidRPr="00F82E57">
        <w:rPr>
          <w:rFonts w:asciiTheme="minorHAnsi" w:hAnsiTheme="minorHAnsi" w:cstheme="minorHAnsi"/>
          <w:szCs w:val="24"/>
          <w:lang w:val="sr-Cyrl-BA"/>
        </w:rPr>
        <w:t xml:space="preserve"> </w:t>
      </w:r>
      <w:r w:rsidRPr="00F82E57">
        <w:rPr>
          <w:rFonts w:asciiTheme="minorHAnsi" w:hAnsiTheme="minorHAnsi" w:cstheme="minorHAnsi"/>
          <w:szCs w:val="24"/>
          <w:lang w:val="sr-Latn-BA"/>
        </w:rPr>
        <w:t>kvalitetan podatak ima sve veću ekonomsku i stratešku vrijednost</w:t>
      </w:r>
      <w:r w:rsidRPr="00F82E57">
        <w:rPr>
          <w:rFonts w:asciiTheme="minorHAnsi" w:hAnsiTheme="minorHAnsi" w:cstheme="minorHAnsi"/>
          <w:szCs w:val="24"/>
          <w:lang w:val="sr-Cyrl-BA"/>
        </w:rPr>
        <w:t>, pa je</w:t>
      </w:r>
      <w:r w:rsidRPr="00F82E57">
        <w:rPr>
          <w:rFonts w:asciiTheme="minorHAnsi" w:hAnsiTheme="minorHAnsi" w:cstheme="minorHAnsi"/>
          <w:szCs w:val="24"/>
          <w:lang w:val="sr-Latn-BA"/>
        </w:rPr>
        <w:t xml:space="preserve"> posebna pažnja posvećena  standardizaciji, interoperabilnosti i kontinuiranom unapređenju kvaliteta podataka, jer upravo podaci predstavljaju osnovu svih savremenih IKT rješenja i e-usluga.</w:t>
      </w:r>
    </w:p>
    <w:p w14:paraId="05D5B80B"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Međusektorska razmjena i vrijednost podataka</w:t>
      </w:r>
      <w:r w:rsidRPr="00F82E57">
        <w:rPr>
          <w:rFonts w:asciiTheme="minorHAnsi" w:hAnsiTheme="minorHAnsi" w:cstheme="minorHAnsi"/>
          <w:szCs w:val="24"/>
          <w:lang w:val="sr-Latn-BA"/>
        </w:rPr>
        <w:t xml:space="preserve"> – prepoznata je sve veća potreba da se prostorni podaci koriste u širem društvenom i ekonomskom kontekstu: u urbanizmu, poljoprivredi, zaštiti životne sredine, saobraćaju, energetici, finansijama i drugim oblastima.</w:t>
      </w:r>
    </w:p>
    <w:p w14:paraId="73022FBF"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Komunikacija i savremeni kanali razmjene</w:t>
      </w:r>
      <w:r w:rsidRPr="00F82E57">
        <w:rPr>
          <w:rFonts w:asciiTheme="minorHAnsi" w:hAnsiTheme="minorHAnsi" w:cstheme="minorHAnsi"/>
          <w:szCs w:val="24"/>
          <w:lang w:val="sr-Latn-BA"/>
        </w:rPr>
        <w:t xml:space="preserve"> – pouzdana komunikaciona infrastruktura i sigurni kanali razmjene podataka predstavljaju okosnicu digitalnog poslovanja. Uspostavljanje efikasnih mrežnih veza između centralne i terenskih jedinica, kao i integracija sa drugim institucijama preko sigurnih protokola i servisnih interfejsa, uslov su za pravovremenu i bezbjednu razmjenu podataka.</w:t>
      </w:r>
    </w:p>
    <w:p w14:paraId="35EEA39B"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szCs w:val="24"/>
          <w:lang w:val="sr-Cyrl-BA"/>
        </w:rPr>
        <w:t xml:space="preserve">Primjena vještačke inteligencije - </w:t>
      </w:r>
      <w:r w:rsidRPr="00F82E57">
        <w:rPr>
          <w:rFonts w:asciiTheme="minorHAnsi" w:hAnsiTheme="minorHAnsi" w:cstheme="minorHAnsi"/>
          <w:szCs w:val="24"/>
          <w:lang w:val="sr-Cyrl-BA"/>
        </w:rPr>
        <w:t>RUGIPP</w:t>
      </w:r>
      <w:r w:rsidRPr="00F82E57">
        <w:rPr>
          <w:rFonts w:asciiTheme="minorHAnsi" w:hAnsiTheme="minorHAnsi" w:cstheme="minorHAnsi"/>
          <w:szCs w:val="24"/>
          <w:lang w:val="sr-Latn-BA"/>
        </w:rPr>
        <w:t xml:space="preserve"> prepoznaje potencijal i važnost primjene vještačke inteligencije u geodetskoj struci i unapređenju poslovnih procesa. Sektor za informacione tehnologije i komunikacionu infrastrukturu (ITKN) ima ključnu ulogu u razvoju i primjeni AI alata koji će podržati analizu, obradu i verifikaciju prostornih podataka, automatizaciju procedura i unapređenje tačnosti i efikasnosti katastarskih i geoinformacionih sistema.</w:t>
      </w:r>
    </w:p>
    <w:p w14:paraId="1F073678" w14:textId="77777777" w:rsidR="00D5420A" w:rsidRPr="00F82E57" w:rsidRDefault="00D5420A" w:rsidP="00DA3131">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Zaštita i sigurnost podataka</w:t>
      </w:r>
      <w:r w:rsidRPr="00F82E57">
        <w:rPr>
          <w:rFonts w:asciiTheme="minorHAnsi" w:hAnsiTheme="minorHAnsi" w:cstheme="minorHAnsi"/>
          <w:szCs w:val="24"/>
          <w:lang w:val="sr-Latn-BA"/>
        </w:rPr>
        <w:t xml:space="preserve"> – stalni rast obima i osjetljivosti podataka zahtjeva unapređenje tehničkih i organizacionih mjera zaštite. Dokument prepoznaje potrebu za uspostavljanjem jedinstvenog sistema informacione bezbjednosti koji obuhvata fizičku, logičku i mrežnu zaštitu, rezervne kopije, kontrolu pristupa i praćenje incidenata u skladu sa odgovarajućim standardom.</w:t>
      </w:r>
    </w:p>
    <w:p w14:paraId="72C1662B" w14:textId="77777777" w:rsidR="00D5420A" w:rsidRPr="00B05A29" w:rsidRDefault="00D5420A" w:rsidP="00DA3131">
      <w:pPr>
        <w:numPr>
          <w:ilvl w:val="0"/>
          <w:numId w:val="58"/>
        </w:numPr>
        <w:spacing w:before="100" w:beforeAutospacing="1" w:after="100" w:afterAutospacing="1"/>
        <w:rPr>
          <w:szCs w:val="24"/>
          <w:lang w:val="sr-Cyrl-CS" w:eastAsia="ja-JP"/>
        </w:rPr>
      </w:pPr>
      <w:r w:rsidRPr="00F82E57">
        <w:rPr>
          <w:rFonts w:asciiTheme="minorHAnsi" w:hAnsiTheme="minorHAnsi" w:cstheme="minorHAnsi"/>
          <w:b/>
          <w:bCs/>
          <w:szCs w:val="24"/>
          <w:lang w:val="sr-Latn-BA"/>
        </w:rPr>
        <w:t>Održivost</w:t>
      </w:r>
      <w:r w:rsidRPr="00F82E57">
        <w:rPr>
          <w:rFonts w:asciiTheme="minorHAnsi" w:hAnsiTheme="minorHAnsi" w:cstheme="minorHAnsi"/>
          <w:b/>
          <w:bCs/>
          <w:szCs w:val="24"/>
          <w:lang w:val="sr-Cyrl-BA"/>
        </w:rPr>
        <w:t xml:space="preserve"> </w:t>
      </w:r>
      <w:r w:rsidRPr="00F82E57">
        <w:rPr>
          <w:rFonts w:asciiTheme="minorHAnsi" w:hAnsiTheme="minorHAnsi" w:cstheme="minorHAnsi"/>
          <w:b/>
          <w:bCs/>
          <w:szCs w:val="24"/>
          <w:lang w:val="sr-Latn-BA"/>
        </w:rPr>
        <w:t>sistema</w:t>
      </w:r>
      <w:r w:rsidRPr="00F82E57">
        <w:rPr>
          <w:rFonts w:asciiTheme="minorHAnsi" w:hAnsiTheme="minorHAnsi" w:cstheme="minorHAnsi"/>
          <w:szCs w:val="24"/>
          <w:lang w:val="sr-Latn-BA"/>
        </w:rPr>
        <w:t xml:space="preserve"> – razvoj IKT i GIS infrastrukture planiran je tako da obezbijedi dugoročnu stabilnost, sigurnost i mogućnost daljeg proširenja bez ugrožavanja postojećih servisa i podataka.</w:t>
      </w:r>
    </w:p>
    <w:p w14:paraId="007971E4" w14:textId="77777777" w:rsidR="00D5420A" w:rsidRPr="00B50C21" w:rsidRDefault="00D5420A" w:rsidP="00DA3131">
      <w:pPr>
        <w:pStyle w:val="Heading3"/>
        <w:numPr>
          <w:ilvl w:val="2"/>
          <w:numId w:val="73"/>
        </w:numPr>
        <w:rPr>
          <w:rFonts w:cs="Calibri"/>
          <w:b w:val="0"/>
          <w:color w:val="auto"/>
          <w:lang w:val="sr-Cyrl-BA" w:eastAsia="ja-JP"/>
        </w:rPr>
      </w:pPr>
      <w:bookmarkStart w:id="446" w:name="_Toc213239385"/>
      <w:r w:rsidRPr="00B50C21">
        <w:rPr>
          <w:rStyle w:val="Strong"/>
          <w:rFonts w:cs="Calibri"/>
          <w:b/>
          <w:color w:val="auto"/>
          <w:lang w:val="sr-Cyrl-BA"/>
        </w:rPr>
        <w:t>Analiza trenutnog stanja informaciono-komunikacionih tehnologija u RUGIPP</w:t>
      </w:r>
      <w:bookmarkEnd w:id="446"/>
    </w:p>
    <w:p w14:paraId="4E12EB74"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Cilj ove analize je da prikaže sveobuhvatan pregled trenutnog stanja </w:t>
      </w:r>
      <w:r>
        <w:rPr>
          <w:rFonts w:cs="Calibri"/>
          <w:szCs w:val="24"/>
          <w:lang w:val="sr-Cyrl-BA"/>
        </w:rPr>
        <w:t>IKT</w:t>
      </w:r>
      <w:r w:rsidRPr="00234A68">
        <w:rPr>
          <w:rFonts w:cs="Calibri"/>
          <w:szCs w:val="24"/>
          <w:lang w:val="sr-Cyrl-BA"/>
        </w:rPr>
        <w:t xml:space="preserve"> u </w:t>
      </w:r>
      <w:r>
        <w:rPr>
          <w:rFonts w:cs="Calibri"/>
          <w:szCs w:val="24"/>
          <w:lang w:val="sr-Cyrl-BA"/>
        </w:rPr>
        <w:t>RUGIPP</w:t>
      </w:r>
      <w:r w:rsidRPr="00234A68">
        <w:rPr>
          <w:rFonts w:cs="Calibri"/>
          <w:szCs w:val="24"/>
          <w:lang w:val="sr-Cyrl-BA"/>
        </w:rPr>
        <w:t xml:space="preserve">, sa osvrtom na aktivnosti i projekte koje je ITKN sektor realizovao u prošlom periodu. </w:t>
      </w:r>
    </w:p>
    <w:p w14:paraId="46DFA0C0" w14:textId="77777777" w:rsidR="00D5420A" w:rsidRPr="00234A68" w:rsidRDefault="00D5420A" w:rsidP="00DA3131">
      <w:pPr>
        <w:spacing w:after="0"/>
        <w:ind w:firstLine="720"/>
        <w:rPr>
          <w:rFonts w:cs="Calibri"/>
          <w:szCs w:val="24"/>
          <w:lang w:val="sr-Cyrl-BA"/>
        </w:rPr>
      </w:pPr>
      <w:r w:rsidRPr="00234A68">
        <w:rPr>
          <w:rFonts w:cs="Calibri"/>
          <w:szCs w:val="24"/>
          <w:lang w:val="sr-Cyrl-BA"/>
        </w:rPr>
        <w:t>Analiza obuhvata razvoj i održavanje informacionih sistema, modernizaciju infrastrukture, bezbjednost podataka, razvoj infrastrukture geoprostornih podataka, telekomunikacione usluge</w:t>
      </w:r>
      <w:r w:rsidRPr="00721153">
        <w:rPr>
          <w:rFonts w:cs="Calibri"/>
          <w:color w:val="FF0000"/>
          <w:szCs w:val="24"/>
          <w:lang w:val="sr-Cyrl-BA"/>
        </w:rPr>
        <w:t>,</w:t>
      </w:r>
      <w:r w:rsidRPr="00234A68">
        <w:rPr>
          <w:rFonts w:cs="Calibri"/>
          <w:szCs w:val="24"/>
          <w:lang w:val="sr-Cyrl-BA"/>
        </w:rPr>
        <w:t xml:space="preserve"> te kapacitete i strateški razvoj. Konstatuje se da je postignut značajan napredak u digitalizaciji i unapređenju usluga, ali se istovremeno ukazuje na ključne izazove koji zahtijevaju hitno rješavanje kako bi se osigurao održivi razvoj i kontinuitet rada.</w:t>
      </w:r>
    </w:p>
    <w:p w14:paraId="0C26C25D" w14:textId="77777777" w:rsidR="00D5420A" w:rsidRDefault="00D5420A" w:rsidP="00DA3131">
      <w:pPr>
        <w:pStyle w:val="Heading4"/>
        <w:numPr>
          <w:ilvl w:val="3"/>
          <w:numId w:val="73"/>
        </w:numPr>
        <w:rPr>
          <w:lang w:val="sr-Latn-BA"/>
        </w:rPr>
      </w:pPr>
      <w:r w:rsidRPr="00B63BCF">
        <w:rPr>
          <w:lang w:val="sr-Latn-BA"/>
        </w:rPr>
        <w:t>Razvoj i održavanje informacionog sistema</w:t>
      </w:r>
    </w:p>
    <w:p w14:paraId="45FB30BE" w14:textId="77777777" w:rsidR="00D5420A" w:rsidRPr="00B05A29" w:rsidRDefault="00D5420A" w:rsidP="00DA3131">
      <w:pPr>
        <w:spacing w:after="0"/>
        <w:ind w:firstLine="720"/>
        <w:rPr>
          <w:lang w:val="sr-Latn-BA"/>
        </w:rPr>
      </w:pPr>
      <w:r w:rsidRPr="00B05A29">
        <w:rPr>
          <w:lang w:val="sr-Latn-BA"/>
        </w:rPr>
        <w:t xml:space="preserve">U </w:t>
      </w:r>
      <w:r w:rsidRPr="00B05A29">
        <w:rPr>
          <w:rFonts w:cs="Calibri"/>
          <w:szCs w:val="24"/>
          <w:lang w:val="sr-Cyrl-BA"/>
        </w:rPr>
        <w:t>ovoj</w:t>
      </w:r>
      <w:r w:rsidRPr="00B05A29">
        <w:rPr>
          <w:lang w:val="sr-Latn-BA"/>
        </w:rPr>
        <w:t xml:space="preserve"> oblasti postignuti su najznačajniji rezultati kroz razvoj, implementaciju i održavanje brojnih aplikativnih rješenja koja čine okosnicu rada RUGIPP.</w:t>
      </w:r>
    </w:p>
    <w:p w14:paraId="5089C363"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eKatastarRS:</w:t>
      </w:r>
      <w:r w:rsidRPr="00B05A29">
        <w:rPr>
          <w:lang w:val="sr-Latn-BA"/>
        </w:rPr>
        <w:t> Razvijen je i pušten u punu produkciju novi, softverski sistem za vođenje katastarskih evidencija. Nakon opsežnih obuka za sve zaposlene, sistem je uspješno implementiran u svim područnim jedinicama i kancelarijama. Unutar eKatastarRS-a izrađeni su i aktivno se koriste sljedeći moduli:</w:t>
      </w:r>
    </w:p>
    <w:p w14:paraId="5019890D" w14:textId="77777777" w:rsidR="00D5420A" w:rsidRPr="00B05A29" w:rsidRDefault="00D5420A" w:rsidP="00DA3131">
      <w:pPr>
        <w:numPr>
          <w:ilvl w:val="0"/>
          <w:numId w:val="27"/>
        </w:numPr>
        <w:spacing w:after="160" w:line="259" w:lineRule="auto"/>
        <w:contextualSpacing/>
        <w:jc w:val="left"/>
        <w:rPr>
          <w:lang w:val="sr-Latn-BA"/>
        </w:rPr>
      </w:pPr>
      <w:r w:rsidRPr="00B05A29">
        <w:rPr>
          <w:b/>
          <w:bCs/>
          <w:lang w:val="sr-Latn-BA"/>
        </w:rPr>
        <w:lastRenderedPageBreak/>
        <w:t>Modul za javni uvid:</w:t>
      </w:r>
      <w:r w:rsidRPr="00B05A29">
        <w:rPr>
          <w:lang w:val="sr-Latn-BA"/>
        </w:rPr>
        <w:t> Omogućava izlaganje podataka o nepokretnostima na javni uvid na transparentan i efikasan način.</w:t>
      </w:r>
    </w:p>
    <w:p w14:paraId="7EAB9AA0" w14:textId="77777777" w:rsidR="00D5420A" w:rsidRPr="00B05A29" w:rsidRDefault="00D5420A" w:rsidP="00DA3131">
      <w:pPr>
        <w:numPr>
          <w:ilvl w:val="0"/>
          <w:numId w:val="27"/>
        </w:numPr>
        <w:spacing w:after="160" w:line="259" w:lineRule="auto"/>
        <w:contextualSpacing/>
        <w:jc w:val="left"/>
        <w:rPr>
          <w:lang w:val="sr-Latn-BA"/>
        </w:rPr>
      </w:pPr>
      <w:r w:rsidRPr="00B05A29">
        <w:rPr>
          <w:b/>
          <w:bCs/>
          <w:lang w:val="sr-Latn-BA"/>
        </w:rPr>
        <w:t>Modul za digitalizaciju analognih planova:</w:t>
      </w:r>
      <w:r w:rsidRPr="00B05A29">
        <w:rPr>
          <w:lang w:val="sr-Latn-BA"/>
        </w:rPr>
        <w:t> Putem ovog modula RUGIPP je do sada digitalizovao preko 120 katastarskih opština, čime se unaprijeđuje tačnost i dostupnost katastarskih planova.</w:t>
      </w:r>
    </w:p>
    <w:p w14:paraId="1857E357"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Registar objekata:</w:t>
      </w:r>
      <w:r w:rsidRPr="00B05A29">
        <w:rPr>
          <w:lang w:val="sr-Latn-BA"/>
        </w:rPr>
        <w:t> Izrađeno je specijalizovano aplikativno rješenje za prikupljanje podataka neophodnih za potrebe projekta masovne procjene vrijednosti nepokretnosti na teritoriji Republike Srpske. Rješenje je testirano, zaposleni su obučeni i sistem je spreman za puštanje u produkciju.</w:t>
      </w:r>
    </w:p>
    <w:p w14:paraId="7EB933C7"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Registar investicionih lokacija:</w:t>
      </w:r>
      <w:r w:rsidRPr="00B05A29">
        <w:rPr>
          <w:lang w:val="sr-Latn-BA"/>
        </w:rPr>
        <w:t> Razvijeno je aplikativno rješenje namjenjeno razvoju lokalnih zajednica. Ovaj alat omogućava mapiranje svih poslovnih zona u Republici Srpskoj, a potencijalnim investitorima pruža jedinstveni uvid u lokacije pogodne za ulaganje, na jednom mjestu.</w:t>
      </w:r>
    </w:p>
    <w:p w14:paraId="22045BD2"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Sistem za upravljanje dokumentacijom (DMS):</w:t>
      </w:r>
      <w:r w:rsidRPr="00B05A29">
        <w:rPr>
          <w:lang w:val="sr-Latn-BA"/>
        </w:rPr>
        <w:t> Implementiran je softverski sistem za upravljanje dokumentacijom, koji se koristi u svim područnim jedinicama. Za sve zaposlene održane su obuke, što je omogućilo efikasnije upravljanje dokumentima u digitalnoj formi.</w:t>
      </w:r>
    </w:p>
    <w:p w14:paraId="1C434AF4"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Geoportal:</w:t>
      </w:r>
      <w:r w:rsidRPr="00B05A29">
        <w:rPr>
          <w:lang w:val="sr-Latn-BA"/>
        </w:rPr>
        <w:t xml:space="preserve"> Razvijen je novi Geoportal koji služi kao centralno mjesto za sve prostorne podatke Republike Srpske, pružajući korisnicima jednostavan pristup </w:t>
      </w:r>
      <w:r w:rsidRPr="00B05A29">
        <w:rPr>
          <w:lang w:val="sr-Cyrl-BA"/>
        </w:rPr>
        <w:t>različitim setovima prostornih podataka i usluga</w:t>
      </w:r>
      <w:r w:rsidRPr="00B05A29">
        <w:rPr>
          <w:lang w:val="sr-Latn-BA"/>
        </w:rPr>
        <w:t>.</w:t>
      </w:r>
    </w:p>
    <w:p w14:paraId="5C9F26F0"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Evidencija radnog vremena:</w:t>
      </w:r>
      <w:r w:rsidRPr="00B05A29">
        <w:rPr>
          <w:lang w:val="sr-Latn-BA"/>
        </w:rPr>
        <w:t> Implementirano je aplikativno rješenje za elektronsko vođenje evidencije prisustva zaposlenih na poslu. Sistem je operativan u svim jedinicama nakon održanih obuka.</w:t>
      </w:r>
    </w:p>
    <w:p w14:paraId="60A5BD25" w14:textId="77777777" w:rsidR="00D5420A" w:rsidRPr="00B05A29" w:rsidRDefault="00D5420A" w:rsidP="00DA3131">
      <w:pPr>
        <w:numPr>
          <w:ilvl w:val="0"/>
          <w:numId w:val="26"/>
        </w:numPr>
        <w:spacing w:after="160" w:line="259" w:lineRule="auto"/>
        <w:contextualSpacing/>
        <w:jc w:val="left"/>
        <w:rPr>
          <w:lang w:val="sr-Latn-BA"/>
        </w:rPr>
      </w:pPr>
      <w:r w:rsidRPr="00B05A29">
        <w:rPr>
          <w:b/>
          <w:bCs/>
          <w:lang w:val="sr-Latn-BA"/>
        </w:rPr>
        <w:t>Održavanje i nadogradnja postojećih sistema:</w:t>
      </w:r>
      <w:r w:rsidRPr="00B05A29">
        <w:rPr>
          <w:lang w:val="sr-Latn-BA"/>
        </w:rPr>
        <w:t> Kontinuirano se održavaju i unaprijeđuju ostali dijelovi informacionog sistema, uključujući: Adresni registar, Registar cijena nepokretnosti, Digitalni arhiv, Knjiga uloženih ugovora, Zemljišn</w:t>
      </w:r>
      <w:r w:rsidRPr="00B05A29">
        <w:rPr>
          <w:lang w:val="sr-Cyrl-BA"/>
        </w:rPr>
        <w:t>a</w:t>
      </w:r>
      <w:r w:rsidRPr="00B05A29">
        <w:rPr>
          <w:lang w:val="sr-Latn-BA"/>
        </w:rPr>
        <w:t xml:space="preserve"> knjig</w:t>
      </w:r>
      <w:r w:rsidRPr="00B05A29">
        <w:rPr>
          <w:lang w:val="sr-Cyrl-BA"/>
        </w:rPr>
        <w:t xml:space="preserve">a, </w:t>
      </w:r>
      <w:r w:rsidRPr="00B05A29">
        <w:rPr>
          <w:lang w:val="sr-Latn-BA"/>
        </w:rPr>
        <w:t xml:space="preserve"> aplikacij</w:t>
      </w:r>
      <w:r w:rsidRPr="00B05A29">
        <w:rPr>
          <w:lang w:val="sr-Cyrl-BA"/>
        </w:rPr>
        <w:t>a</w:t>
      </w:r>
      <w:r w:rsidRPr="00B05A29">
        <w:rPr>
          <w:lang w:val="sr-Latn-BA"/>
        </w:rPr>
        <w:t xml:space="preserve"> za javni uvid u Registar nepokretnosti</w:t>
      </w:r>
      <w:r w:rsidRPr="00B05A29">
        <w:rPr>
          <w:lang w:val="sr-Cyrl-BA"/>
        </w:rPr>
        <w:t xml:space="preserve"> i ostala manja aplikativna rješenja</w:t>
      </w:r>
      <w:r w:rsidRPr="00B05A29">
        <w:rPr>
          <w:lang w:val="sr-Latn-BA"/>
        </w:rPr>
        <w:t>.</w:t>
      </w:r>
    </w:p>
    <w:p w14:paraId="51562D3A" w14:textId="77777777" w:rsidR="00D5420A" w:rsidRPr="00B05A29" w:rsidRDefault="00D5420A" w:rsidP="00DA3131">
      <w:pPr>
        <w:numPr>
          <w:ilvl w:val="0"/>
          <w:numId w:val="26"/>
        </w:numPr>
        <w:spacing w:after="0" w:line="259" w:lineRule="auto"/>
        <w:contextualSpacing/>
        <w:jc w:val="left"/>
        <w:rPr>
          <w:lang w:val="sr-Latn-BA"/>
        </w:rPr>
      </w:pPr>
      <w:r w:rsidRPr="00B05A29">
        <w:rPr>
          <w:b/>
          <w:bCs/>
          <w:lang w:val="sr-Latn-BA"/>
        </w:rPr>
        <w:t>Servisi za eksterne korisnike:</w:t>
      </w:r>
      <w:r w:rsidRPr="00B05A29">
        <w:rPr>
          <w:lang w:val="sr-Latn-BA"/>
        </w:rPr>
        <w:t> Izrađeni su i implementirani servisi za razmjenu podataka sa eksternim institucijama, kao što su Ministarstvo unutrašnjih poslova (MUPRS), Ministarstvo poljoprivrede te za jedinice lokalne samouprave (npr. Grad Banjaluka, Grad Bijeljina, Grad Gradiška)</w:t>
      </w:r>
      <w:r w:rsidRPr="00B05A29">
        <w:rPr>
          <w:lang w:val="sr-Cyrl-BA"/>
        </w:rPr>
        <w:t xml:space="preserve"> i druge korisnike usluga.</w:t>
      </w:r>
    </w:p>
    <w:p w14:paraId="7211DC6A" w14:textId="77777777" w:rsidR="00D5420A" w:rsidRPr="00B05A29" w:rsidRDefault="00D5420A" w:rsidP="00DA3131">
      <w:pPr>
        <w:pStyle w:val="ListParagraph"/>
        <w:numPr>
          <w:ilvl w:val="0"/>
          <w:numId w:val="26"/>
        </w:numPr>
        <w:spacing w:after="0" w:line="259" w:lineRule="auto"/>
        <w:jc w:val="left"/>
        <w:rPr>
          <w:lang w:val="sr-Latn-BA"/>
        </w:rPr>
      </w:pPr>
      <w:r w:rsidRPr="00B05A29">
        <w:rPr>
          <w:b/>
          <w:bCs/>
          <w:lang w:val="sr-Latn-BA"/>
        </w:rPr>
        <w:t>Migracija podataka:</w:t>
      </w:r>
      <w:r w:rsidRPr="00B05A29">
        <w:rPr>
          <w:lang w:val="sr-Latn-BA"/>
        </w:rPr>
        <w:t> Uspješno je izvršena migracija podataka iz starih informacionih sistema (Mapsoft, Digit i eTerrasoft) u novi, centralni sistem eKatastarRS, čime je osigurana integritet i kontinuitet evidencija.</w:t>
      </w:r>
    </w:p>
    <w:p w14:paraId="3241C040" w14:textId="77777777" w:rsidR="00D5420A" w:rsidRDefault="00D5420A" w:rsidP="00DA3131">
      <w:pPr>
        <w:pStyle w:val="Heading4"/>
        <w:numPr>
          <w:ilvl w:val="3"/>
          <w:numId w:val="73"/>
        </w:numPr>
        <w:rPr>
          <w:lang w:val="sr-Latn-BA"/>
        </w:rPr>
      </w:pPr>
      <w:r w:rsidRPr="000501DF">
        <w:rPr>
          <w:lang w:val="sr-Latn-BA"/>
        </w:rPr>
        <w:t>Modenizacija IT infrastrukture</w:t>
      </w:r>
    </w:p>
    <w:p w14:paraId="1F7926E7" w14:textId="77777777" w:rsidR="00D5420A" w:rsidRPr="00B63BCF" w:rsidRDefault="00D5420A" w:rsidP="00DA3131">
      <w:pPr>
        <w:spacing w:after="0"/>
        <w:ind w:firstLine="720"/>
        <w:rPr>
          <w:lang w:val="sr-Latn-BA"/>
        </w:rPr>
      </w:pPr>
      <w:r w:rsidRPr="00234A68">
        <w:rPr>
          <w:rFonts w:cs="Calibri"/>
          <w:szCs w:val="24"/>
          <w:lang w:val="sr-Cyrl-BA"/>
        </w:rPr>
        <w:t>Radovi</w:t>
      </w:r>
      <w:r w:rsidRPr="00B63BCF">
        <w:rPr>
          <w:lang w:val="sr-Latn-BA"/>
        </w:rPr>
        <w:t xml:space="preserve"> na unaprijeđenju IT infrastrukture usmjereni su ka povećanju pouzdanosti, skalabilnosti i efikasnosti.</w:t>
      </w:r>
    </w:p>
    <w:p w14:paraId="05D6229F" w14:textId="77777777" w:rsidR="00D5420A" w:rsidRPr="00B63BCF" w:rsidRDefault="00D5420A" w:rsidP="00DA3131">
      <w:pPr>
        <w:pStyle w:val="ListParagraph"/>
        <w:numPr>
          <w:ilvl w:val="0"/>
          <w:numId w:val="26"/>
        </w:numPr>
        <w:spacing w:after="160" w:line="259" w:lineRule="auto"/>
        <w:jc w:val="left"/>
        <w:rPr>
          <w:lang w:val="sr-Latn-BA"/>
        </w:rPr>
      </w:pPr>
      <w:r w:rsidRPr="00B63BCF">
        <w:rPr>
          <w:b/>
          <w:bCs/>
          <w:lang w:val="sr-Latn-BA"/>
        </w:rPr>
        <w:t>Datacenter:</w:t>
      </w:r>
      <w:r w:rsidRPr="00B63BCF">
        <w:rPr>
          <w:lang w:val="sr-Latn-BA"/>
        </w:rPr>
        <w:t> Završena je druga faza izgradnje datacentra, što je podrazumijevalo proširenje kapaciteta za skladištenje podataka i potpunu virtualizaciju serverske infrastrukture.</w:t>
      </w:r>
    </w:p>
    <w:p w14:paraId="02FAD1CE" w14:textId="77777777" w:rsidR="00D5420A" w:rsidRPr="00B63BCF" w:rsidRDefault="00D5420A" w:rsidP="00DA3131">
      <w:pPr>
        <w:pStyle w:val="ListParagraph"/>
        <w:numPr>
          <w:ilvl w:val="0"/>
          <w:numId w:val="26"/>
        </w:numPr>
        <w:spacing w:after="160" w:line="259" w:lineRule="auto"/>
        <w:jc w:val="left"/>
        <w:rPr>
          <w:lang w:val="sr-Latn-BA"/>
        </w:rPr>
      </w:pPr>
      <w:r w:rsidRPr="00B63BCF">
        <w:rPr>
          <w:b/>
          <w:bCs/>
          <w:lang w:val="sr-Latn-BA"/>
        </w:rPr>
        <w:t>Rezervne kopije i oporavak:</w:t>
      </w:r>
      <w:r w:rsidRPr="00B63BCF">
        <w:rPr>
          <w:lang w:val="sr-Latn-BA"/>
        </w:rPr>
        <w:t> Uspostavljena je backup lokacija za smještaj rezervnih kopija podataka. Izvršene su sve pripreme za uspostavljanje Disaster Recovery (DR) lokacije, koja će obezbijediti oporavak sistema u slučaju većeg kvara.</w:t>
      </w:r>
    </w:p>
    <w:p w14:paraId="6B4F8D79" w14:textId="77777777" w:rsidR="00D5420A" w:rsidRDefault="00D5420A" w:rsidP="00DA3131">
      <w:pPr>
        <w:pStyle w:val="ListParagraph"/>
        <w:numPr>
          <w:ilvl w:val="0"/>
          <w:numId w:val="26"/>
        </w:numPr>
        <w:spacing w:after="160" w:line="259" w:lineRule="auto"/>
        <w:jc w:val="left"/>
        <w:rPr>
          <w:lang w:val="sr-Latn-BA"/>
        </w:rPr>
      </w:pPr>
      <w:r w:rsidRPr="00C45766">
        <w:rPr>
          <w:b/>
          <w:bCs/>
          <w:lang w:val="sr-Latn-BA"/>
        </w:rPr>
        <w:lastRenderedPageBreak/>
        <w:t>Licence i virtualizacija:</w:t>
      </w:r>
      <w:r w:rsidRPr="00C45766">
        <w:rPr>
          <w:lang w:val="sr-Latn-BA"/>
        </w:rPr>
        <w:t> </w:t>
      </w:r>
      <w:r>
        <w:rPr>
          <w:lang w:val="sr-Cyrl-BA"/>
        </w:rPr>
        <w:t>Sva serverska infrastruktura je virtualizovana, za virtualzaciju je iskorišten Vmnjare, osim za</w:t>
      </w:r>
      <w:r>
        <w:rPr>
          <w:lang w:val="sr-Latn-BA"/>
        </w:rPr>
        <w:t xml:space="preserve"> databese</w:t>
      </w:r>
      <w:r>
        <w:rPr>
          <w:lang w:val="sr-Cyrl-BA"/>
        </w:rPr>
        <w:t xml:space="preserve"> servere. </w:t>
      </w:r>
      <w:r w:rsidRPr="00C45766">
        <w:rPr>
          <w:lang w:val="sr-Latn-BA"/>
        </w:rPr>
        <w:t>Obavljena je nabavka neophodnih licenci za sistem za upravljanje bazama podataka (DBMS). Sve baze podataka su migrirane na KVM virtualizacionu platformu, što doprinosi boljem korišćenju resursa.</w:t>
      </w:r>
    </w:p>
    <w:p w14:paraId="65F3394B" w14:textId="77777777" w:rsidR="00D5420A" w:rsidRDefault="00D5420A" w:rsidP="00DA3131">
      <w:pPr>
        <w:pStyle w:val="ListParagraph"/>
        <w:numPr>
          <w:ilvl w:val="0"/>
          <w:numId w:val="26"/>
        </w:numPr>
        <w:spacing w:after="160" w:line="259" w:lineRule="auto"/>
        <w:jc w:val="left"/>
        <w:rPr>
          <w:lang w:val="sr-Latn-BA"/>
        </w:rPr>
      </w:pPr>
      <w:r w:rsidRPr="00C45766">
        <w:rPr>
          <w:b/>
          <w:bCs/>
          <w:lang w:val="sr-Latn-BA"/>
        </w:rPr>
        <w:t>Automatizacija backup-a:</w:t>
      </w:r>
      <w:r w:rsidRPr="00C45766">
        <w:rPr>
          <w:lang w:val="sr-Latn-BA"/>
        </w:rPr>
        <w:t> Implementiran je Veeam alat za izradu automatskih rezervnih kopija kompletnih virtuelnih mašina, čime je značajno unaprijeđen proces zaštite podataka.</w:t>
      </w:r>
    </w:p>
    <w:p w14:paraId="3EE9D706" w14:textId="77777777" w:rsidR="00D5420A" w:rsidRPr="00FF007B" w:rsidRDefault="00D5420A" w:rsidP="00DA3131">
      <w:pPr>
        <w:pStyle w:val="ListParagraph"/>
        <w:numPr>
          <w:ilvl w:val="0"/>
          <w:numId w:val="26"/>
        </w:numPr>
        <w:spacing w:after="160" w:line="259" w:lineRule="auto"/>
        <w:jc w:val="left"/>
        <w:rPr>
          <w:lang w:val="sr-Latn-BA"/>
        </w:rPr>
      </w:pPr>
      <w:r>
        <w:rPr>
          <w:b/>
          <w:bCs/>
          <w:lang w:val="sr-Cyrl-BA"/>
        </w:rPr>
        <w:t>Računarska opirema:</w:t>
      </w:r>
      <w:r>
        <w:rPr>
          <w:lang w:val="sr-Cyrl-BA"/>
        </w:rPr>
        <w:t xml:space="preserve"> U skladu sa potrebama vršena je kontinuirana nabavka računarske opreme.</w:t>
      </w:r>
    </w:p>
    <w:p w14:paraId="2BEAE6C9" w14:textId="77777777" w:rsidR="00D5420A" w:rsidRDefault="00D5420A" w:rsidP="00DA3131">
      <w:pPr>
        <w:pStyle w:val="Heading4"/>
        <w:numPr>
          <w:ilvl w:val="3"/>
          <w:numId w:val="73"/>
        </w:numPr>
        <w:rPr>
          <w:lang w:val="sr-Latn-BA"/>
        </w:rPr>
      </w:pPr>
      <w:r w:rsidRPr="00B63BCF">
        <w:rPr>
          <w:lang w:val="sr-Latn-BA"/>
        </w:rPr>
        <w:t>Bezbjednost podataka i zaštita informacija</w:t>
      </w:r>
    </w:p>
    <w:p w14:paraId="6DA46C2E" w14:textId="77777777" w:rsidR="00D5420A" w:rsidRPr="00B63BCF" w:rsidRDefault="00D5420A" w:rsidP="00DA3131">
      <w:pPr>
        <w:spacing w:after="0"/>
        <w:ind w:firstLine="720"/>
        <w:rPr>
          <w:lang w:val="sr-Latn-BA"/>
        </w:rPr>
      </w:pPr>
      <w:r w:rsidRPr="00B63BCF">
        <w:rPr>
          <w:lang w:val="sr-Latn-BA"/>
        </w:rPr>
        <w:t xml:space="preserve">Poduzeti su </w:t>
      </w:r>
      <w:r w:rsidRPr="00234A68">
        <w:rPr>
          <w:rFonts w:cs="Calibri"/>
          <w:szCs w:val="24"/>
          <w:lang w:val="sr-Cyrl-BA"/>
        </w:rPr>
        <w:t>koraci</w:t>
      </w:r>
      <w:r w:rsidRPr="00B63BCF">
        <w:rPr>
          <w:lang w:val="sr-Latn-BA"/>
        </w:rPr>
        <w:t xml:space="preserve"> za unaprijeđenje bezbjednosnih politika i praksi, iako je ova oblast i dalje izazovna.</w:t>
      </w:r>
    </w:p>
    <w:p w14:paraId="57D725A2"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Politika bezbjednosti:</w:t>
      </w:r>
      <w:r w:rsidRPr="00C45766">
        <w:rPr>
          <w:lang w:val="sr-Latn-BA"/>
        </w:rPr>
        <w:t> Izrađena je i formalno usvojena Politika bezbjednosti informacija. Svi zaposleni i eksterni partneri upućeni su sa politikom, a potpisane su izjave o upoznavanju i poštovanju.</w:t>
      </w:r>
    </w:p>
    <w:p w14:paraId="73CB9AAE"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Tehničke mjere zaštite:</w:t>
      </w:r>
      <w:r w:rsidRPr="00C45766">
        <w:rPr>
          <w:lang w:val="sr-Latn-BA"/>
        </w:rPr>
        <w:t> Provode se mjere zaštite na mrežnom nivou putem konfiguracije firewall-a i kroz antivirusni sistem na svim radnim stanicama i serverima.</w:t>
      </w:r>
    </w:p>
    <w:p w14:paraId="64F9F574"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Monitoring i logovanje:</w:t>
      </w:r>
      <w:r w:rsidRPr="00C45766">
        <w:rPr>
          <w:lang w:val="sr-Latn-BA"/>
        </w:rPr>
        <w:t> Implementirana je osnovna razina monitoringa sistema. Svi sistemi zahtijevaju autentifikaciju korisnika, a sve aktivnosti se bilježe u logovima, što omogućava praćenje ko je, kada i šta uradio u sistemu.</w:t>
      </w:r>
    </w:p>
    <w:p w14:paraId="644A40E0" w14:textId="77777777" w:rsidR="00D5420A" w:rsidRDefault="00D5420A" w:rsidP="00DA3131">
      <w:pPr>
        <w:pStyle w:val="ListParagraph"/>
        <w:numPr>
          <w:ilvl w:val="0"/>
          <w:numId w:val="26"/>
        </w:numPr>
        <w:spacing w:after="160" w:line="259" w:lineRule="auto"/>
        <w:rPr>
          <w:lang w:val="sr-Latn-BA"/>
        </w:rPr>
      </w:pPr>
      <w:r w:rsidRPr="00C45766">
        <w:rPr>
          <w:b/>
          <w:bCs/>
          <w:lang w:val="sr-Latn-BA"/>
        </w:rPr>
        <w:t>Rezervne kopije podataka:</w:t>
      </w:r>
      <w:r w:rsidRPr="00C45766">
        <w:rPr>
          <w:lang w:val="sr-Latn-BA"/>
        </w:rPr>
        <w:t> Redovno se vrši izrada rezervnih kopija baza podataka na dnevnom nivou, kao i jednom sedmično oflajn backup, kako bi se osigurala zaštita od ransomvera i sličnih napada.</w:t>
      </w:r>
    </w:p>
    <w:p w14:paraId="0FA7B422"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Potreba za unaprijeđenjem:</w:t>
      </w:r>
      <w:r w:rsidRPr="00C45766">
        <w:rPr>
          <w:lang w:val="sr-Latn-BA"/>
        </w:rPr>
        <w:t> Iako postoji solidan temelj, postojeći monitoring i zaštitni mehanizmi nisu dovoljni za suočavanje sa savremenim sajber prijetnjama. Neophodna je dalja investicija u napredne sisteme za zaštitu, otkrivanje i odgovor na incidente.</w:t>
      </w:r>
    </w:p>
    <w:p w14:paraId="2FB63F44" w14:textId="77777777" w:rsidR="00D5420A" w:rsidRDefault="00D5420A" w:rsidP="00DA3131">
      <w:pPr>
        <w:pStyle w:val="Heading4"/>
        <w:numPr>
          <w:ilvl w:val="3"/>
          <w:numId w:val="73"/>
        </w:numPr>
        <w:rPr>
          <w:lang w:val="sr-Latn-BA"/>
        </w:rPr>
      </w:pPr>
      <w:r w:rsidRPr="00B63BCF">
        <w:rPr>
          <w:lang w:val="sr-Latn-BA"/>
        </w:rPr>
        <w:t>Razvoj infrastrukture geoprostornih podataka (IGPRS)</w:t>
      </w:r>
    </w:p>
    <w:p w14:paraId="7DA5CF0B" w14:textId="77777777" w:rsidR="00D5420A" w:rsidRPr="00B63BCF" w:rsidRDefault="00D5420A" w:rsidP="00DA3131">
      <w:pPr>
        <w:spacing w:after="0"/>
        <w:ind w:firstLine="720"/>
        <w:rPr>
          <w:lang w:val="sr-Latn-BA"/>
        </w:rPr>
      </w:pPr>
      <w:r w:rsidRPr="00B63BCF">
        <w:rPr>
          <w:lang w:val="sr-Latn-BA"/>
        </w:rPr>
        <w:t>Radovi na IGPRS-u imaju za cilj stvaranje jedinstvenog okvira za upravljanje prostornim podacima u Republici Srpskoj.</w:t>
      </w:r>
    </w:p>
    <w:p w14:paraId="5D04D3CD" w14:textId="77777777" w:rsidR="00D5420A" w:rsidRPr="00C45766" w:rsidRDefault="00D5420A" w:rsidP="00DA3131">
      <w:pPr>
        <w:pStyle w:val="ListParagraph"/>
        <w:numPr>
          <w:ilvl w:val="0"/>
          <w:numId w:val="26"/>
        </w:numPr>
        <w:spacing w:after="160" w:line="259" w:lineRule="auto"/>
        <w:jc w:val="left"/>
        <w:rPr>
          <w:lang w:val="sr-Latn-BA"/>
        </w:rPr>
      </w:pPr>
      <w:r w:rsidRPr="00C45766">
        <w:rPr>
          <w:b/>
          <w:bCs/>
          <w:lang w:val="sr-Latn-BA"/>
        </w:rPr>
        <w:t>Geoportal:</w:t>
      </w:r>
      <w:r w:rsidRPr="00C45766">
        <w:rPr>
          <w:lang w:val="sr-Latn-BA"/>
        </w:rPr>
        <w:t> Novi Geoportal implementiran je kao centralna tačka za pristup, pretragu i korišćenje prostornih podataka.</w:t>
      </w:r>
    </w:p>
    <w:p w14:paraId="1D3E5497"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Registar subjekata:</w:t>
      </w:r>
      <w:r w:rsidRPr="00C45766">
        <w:rPr>
          <w:lang w:val="sr-Latn-BA"/>
        </w:rPr>
        <w:t> Izrađen je Registar subjekata IGPRS-a koji se trenutno popunjava podacima. Pristupni podaci su podjeljeni, a za sve institucije članice Savjeta IGPRS-a održane su obuke.</w:t>
      </w:r>
    </w:p>
    <w:p w14:paraId="7B3FD4A8" w14:textId="77777777" w:rsidR="00D5420A" w:rsidRPr="00C45766" w:rsidRDefault="00D5420A" w:rsidP="00DA3131">
      <w:pPr>
        <w:pStyle w:val="ListParagraph"/>
        <w:numPr>
          <w:ilvl w:val="0"/>
          <w:numId w:val="26"/>
        </w:numPr>
        <w:spacing w:after="160" w:line="259" w:lineRule="auto"/>
        <w:rPr>
          <w:lang w:val="sr-Latn-BA"/>
        </w:rPr>
      </w:pPr>
      <w:r w:rsidRPr="00C45766">
        <w:rPr>
          <w:b/>
          <w:bCs/>
          <w:lang w:val="sr-Latn-BA"/>
        </w:rPr>
        <w:t>Katalog metapodataka:</w:t>
      </w:r>
      <w:r w:rsidRPr="00C45766">
        <w:rPr>
          <w:lang w:val="sr-Latn-BA"/>
        </w:rPr>
        <w:t> Provedena je procedura za izradu novog, savremenog kataloga metapodataka. U međuvremenu, stari katalog metapodataka i dalje je u produkciji i aktivno se popunjava.</w:t>
      </w:r>
    </w:p>
    <w:p w14:paraId="5ACE2CE3" w14:textId="77777777" w:rsidR="00D5420A" w:rsidRDefault="00D5420A" w:rsidP="00DA3131">
      <w:pPr>
        <w:pStyle w:val="ListParagraph"/>
        <w:numPr>
          <w:ilvl w:val="0"/>
          <w:numId w:val="26"/>
        </w:numPr>
        <w:spacing w:after="160" w:line="259" w:lineRule="auto"/>
        <w:rPr>
          <w:lang w:val="sr-Latn-BA"/>
        </w:rPr>
      </w:pPr>
      <w:r w:rsidRPr="00C45766">
        <w:rPr>
          <w:b/>
          <w:bCs/>
          <w:lang w:val="sr-Latn-BA"/>
        </w:rPr>
        <w:t>Podizanje svijesti:</w:t>
      </w:r>
      <w:r w:rsidRPr="00C45766">
        <w:rPr>
          <w:lang w:val="sr-Latn-BA"/>
        </w:rPr>
        <w:t xml:space="preserve"> Održana je prva konferencija o IGPRS-u u Republici Srpskoj 2024. godine, kao i radionica u prvom </w:t>
      </w:r>
      <w:r w:rsidRPr="005B376E">
        <w:rPr>
          <w:lang w:val="sr-Latn-BA"/>
        </w:rPr>
        <w:t>polugodi</w:t>
      </w:r>
      <w:r w:rsidRPr="005B376E">
        <w:rPr>
          <w:lang w:val="sr-Cyrl-BA"/>
        </w:rPr>
        <w:t>št</w:t>
      </w:r>
      <w:r w:rsidRPr="005B376E">
        <w:rPr>
          <w:lang w:val="sr-Latn-BA"/>
        </w:rPr>
        <w:t>u 2025. godine, sa ciljem podizanja svijesti o važno</w:t>
      </w:r>
      <w:r w:rsidRPr="005B376E">
        <w:rPr>
          <w:lang w:val="sr-Cyrl-BA"/>
        </w:rPr>
        <w:t>sti</w:t>
      </w:r>
      <w:r w:rsidRPr="005B376E">
        <w:rPr>
          <w:lang w:val="sr-Latn-BA"/>
        </w:rPr>
        <w:t xml:space="preserve"> ove infrastrukture</w:t>
      </w:r>
      <w:r w:rsidRPr="00C45766">
        <w:rPr>
          <w:lang w:val="sr-Latn-BA"/>
        </w:rPr>
        <w:t>.</w:t>
      </w:r>
    </w:p>
    <w:p w14:paraId="329CE40C" w14:textId="77777777" w:rsidR="00D5420A" w:rsidRPr="00C4659D" w:rsidRDefault="00D5420A" w:rsidP="00DA3131">
      <w:pPr>
        <w:pStyle w:val="ListParagraph"/>
        <w:numPr>
          <w:ilvl w:val="0"/>
          <w:numId w:val="26"/>
        </w:numPr>
        <w:rPr>
          <w:lang w:val="sr-Latn-BA"/>
        </w:rPr>
      </w:pPr>
      <w:r w:rsidRPr="00C4659D">
        <w:rPr>
          <w:b/>
          <w:bCs/>
          <w:lang w:val="sr-Latn-BA"/>
        </w:rPr>
        <w:t>Veb servisi:</w:t>
      </w:r>
      <w:r w:rsidRPr="00C4659D">
        <w:rPr>
          <w:lang w:val="sr-Latn-BA"/>
        </w:rPr>
        <w:t> Kontinuirano se izrađuju i održavaju WMS i WFS servisi kako bi se omogućila standardizovana razmjena prostornih podataka sa korisnicima.</w:t>
      </w:r>
    </w:p>
    <w:p w14:paraId="47E56332" w14:textId="77777777" w:rsidR="00D5420A" w:rsidRPr="00B63BCF" w:rsidRDefault="00D5420A" w:rsidP="00DA3131">
      <w:pPr>
        <w:pStyle w:val="Heading4"/>
        <w:numPr>
          <w:ilvl w:val="3"/>
          <w:numId w:val="73"/>
        </w:numPr>
        <w:rPr>
          <w:lang w:val="sr-Latn-BA"/>
        </w:rPr>
      </w:pPr>
      <w:r w:rsidRPr="007A2B5A">
        <w:rPr>
          <w:lang w:val="sr-Cyrl-BA" w:eastAsia="ja-JP"/>
        </w:rPr>
        <w:lastRenderedPageBreak/>
        <w:t>Telekomunikacione</w:t>
      </w:r>
      <w:r w:rsidRPr="00B63BCF">
        <w:rPr>
          <w:lang w:val="sr-Latn-BA"/>
        </w:rPr>
        <w:t xml:space="preserve"> i komunikacione usluge</w:t>
      </w:r>
    </w:p>
    <w:p w14:paraId="461B4FE7" w14:textId="77777777" w:rsidR="00D5420A" w:rsidRPr="00B63BCF" w:rsidRDefault="00D5420A" w:rsidP="00DA3131">
      <w:pPr>
        <w:spacing w:after="0"/>
        <w:ind w:firstLine="720"/>
        <w:rPr>
          <w:lang w:val="sr-Latn-BA"/>
        </w:rPr>
      </w:pPr>
      <w:bookmarkStart w:id="447" w:name="_Toc213239386"/>
      <w:r w:rsidRPr="00234A68">
        <w:rPr>
          <w:rFonts w:cs="Calibri"/>
          <w:szCs w:val="24"/>
          <w:lang w:val="sr-Cyrl-BA"/>
        </w:rPr>
        <w:t>Osigurana</w:t>
      </w:r>
      <w:r w:rsidRPr="00B63BCF">
        <w:rPr>
          <w:lang w:val="sr-Latn-BA"/>
        </w:rPr>
        <w:t xml:space="preserve"> je stabilna i pouzdana mrežna infrastruktura koja povezuje cijelokupn</w:t>
      </w:r>
      <w:r>
        <w:rPr>
          <w:lang w:val="sr-Cyrl-RS"/>
        </w:rPr>
        <w:t>i</w:t>
      </w:r>
      <w:r w:rsidRPr="00B63BCF">
        <w:rPr>
          <w:lang w:val="sr-Latn-BA"/>
        </w:rPr>
        <w:t xml:space="preserve"> </w:t>
      </w:r>
      <w:r>
        <w:rPr>
          <w:lang w:val="sr-Cyrl-RS"/>
        </w:rPr>
        <w:t>RUGIPP</w:t>
      </w:r>
      <w:r w:rsidRPr="00B63BCF">
        <w:rPr>
          <w:lang w:val="sr-Latn-BA"/>
        </w:rPr>
        <w:t>.</w:t>
      </w:r>
    </w:p>
    <w:p w14:paraId="20D5297C" w14:textId="77777777" w:rsidR="00D5420A" w:rsidRDefault="00D5420A" w:rsidP="00DA3131">
      <w:pPr>
        <w:pStyle w:val="ListParagraph"/>
        <w:numPr>
          <w:ilvl w:val="0"/>
          <w:numId w:val="26"/>
        </w:numPr>
        <w:spacing w:after="160" w:line="259" w:lineRule="auto"/>
        <w:rPr>
          <w:lang w:val="sr-Latn-BA"/>
        </w:rPr>
      </w:pPr>
      <w:r w:rsidRPr="00C45766">
        <w:rPr>
          <w:b/>
          <w:bCs/>
          <w:lang w:val="sr-Latn-BA"/>
        </w:rPr>
        <w:t>Internet i mreža:</w:t>
      </w:r>
      <w:r w:rsidRPr="00C45766">
        <w:rPr>
          <w:lang w:val="sr-Latn-BA"/>
        </w:rPr>
        <w:t xml:space="preserve"> Sve lokacije </w:t>
      </w:r>
      <w:r>
        <w:rPr>
          <w:lang w:val="sr-Latn-BA"/>
        </w:rPr>
        <w:t>RUGIPP</w:t>
      </w:r>
      <w:r w:rsidRPr="00C45766">
        <w:rPr>
          <w:lang w:val="sr-Latn-BA"/>
        </w:rPr>
        <w:t xml:space="preserve"> obezbijeđene su internet uslugama u skladu sa operativnim potrebama. Sve područne jedinice/kancelarije međusobno su povezane putem MPLS mreže, što obezbjeđuje siguran i brz prenos podataka.</w:t>
      </w:r>
    </w:p>
    <w:p w14:paraId="2CA54859" w14:textId="77777777" w:rsidR="00D5420A" w:rsidRDefault="00D5420A" w:rsidP="00DA3131">
      <w:pPr>
        <w:pStyle w:val="ListParagraph"/>
        <w:numPr>
          <w:ilvl w:val="0"/>
          <w:numId w:val="26"/>
        </w:numPr>
        <w:spacing w:after="160" w:line="259" w:lineRule="auto"/>
        <w:rPr>
          <w:lang w:val="sr-Latn-BA"/>
        </w:rPr>
      </w:pPr>
      <w:r w:rsidRPr="00C45766">
        <w:rPr>
          <w:b/>
          <w:bCs/>
          <w:lang w:val="sr-Latn-BA"/>
        </w:rPr>
        <w:t>IP telefonija:</w:t>
      </w:r>
      <w:r w:rsidRPr="00C45766">
        <w:rPr>
          <w:lang w:val="sr-Latn-BA"/>
        </w:rPr>
        <w:t> Uvedena je IP telefonija na tri centralne lokacije. U toku je realizacija nabavke za proširenje ovog sistema na još pet lokacija, što će unaprijediti integrisane komunikacione usluge.</w:t>
      </w:r>
    </w:p>
    <w:p w14:paraId="5BD5510D" w14:textId="77777777" w:rsidR="00D5420A" w:rsidRPr="00EF2283" w:rsidRDefault="00D5420A" w:rsidP="00DA3131">
      <w:pPr>
        <w:pStyle w:val="Heading2"/>
        <w:numPr>
          <w:ilvl w:val="0"/>
          <w:numId w:val="0"/>
        </w:numPr>
        <w:ind w:left="1020"/>
        <w:rPr>
          <w:sz w:val="24"/>
          <w:szCs w:val="24"/>
        </w:rPr>
      </w:pPr>
      <w:r>
        <w:rPr>
          <w:sz w:val="24"/>
          <w:szCs w:val="24"/>
          <w:lang w:val="en-US"/>
        </w:rPr>
        <w:t xml:space="preserve">4.11. </w:t>
      </w:r>
      <w:r w:rsidRPr="00EF2283">
        <w:rPr>
          <w:sz w:val="24"/>
          <w:szCs w:val="24"/>
          <w:lang w:val="en-US"/>
        </w:rPr>
        <w:t>M</w:t>
      </w:r>
      <w:r w:rsidRPr="00EF2283">
        <w:rPr>
          <w:sz w:val="24"/>
          <w:szCs w:val="24"/>
        </w:rPr>
        <w:t>asovn</w:t>
      </w:r>
      <w:r w:rsidRPr="00EF2283">
        <w:rPr>
          <w:sz w:val="24"/>
          <w:szCs w:val="24"/>
          <w:lang w:val="en-US"/>
        </w:rPr>
        <w:t>a</w:t>
      </w:r>
      <w:r w:rsidRPr="00EF2283">
        <w:rPr>
          <w:sz w:val="24"/>
          <w:szCs w:val="24"/>
        </w:rPr>
        <w:t xml:space="preserve"> procjen</w:t>
      </w:r>
      <w:r w:rsidRPr="00EF2283">
        <w:rPr>
          <w:sz w:val="24"/>
          <w:szCs w:val="24"/>
          <w:lang w:val="en-US"/>
        </w:rPr>
        <w:t>a</w:t>
      </w:r>
      <w:r w:rsidRPr="00EF2283">
        <w:rPr>
          <w:sz w:val="24"/>
          <w:szCs w:val="24"/>
        </w:rPr>
        <w:t xml:space="preserve"> vrijednosti nepokretnosti</w:t>
      </w:r>
      <w:bookmarkEnd w:id="447"/>
    </w:p>
    <w:p w14:paraId="21934DF2" w14:textId="77777777" w:rsidR="00D5420A" w:rsidRPr="00234A68" w:rsidRDefault="00D5420A" w:rsidP="00DA3131">
      <w:pPr>
        <w:spacing w:after="0"/>
        <w:ind w:firstLine="720"/>
        <w:rPr>
          <w:rFonts w:cs="Calibri"/>
          <w:szCs w:val="24"/>
          <w:lang w:val="sr-Cyrl-BA"/>
        </w:rPr>
      </w:pPr>
      <w:bookmarkStart w:id="448" w:name="_Toc213239387"/>
      <w:r w:rsidRPr="00234A68">
        <w:rPr>
          <w:rFonts w:cs="Calibri"/>
          <w:szCs w:val="24"/>
          <w:lang w:val="sr-Cyrl-BA"/>
        </w:rPr>
        <w:t xml:space="preserve">Po uzoru na pojedine evropske države (Kraljevina Švedska, Republika Slovenija, Kraljevina Holandija) i države u okruženju koje su uspostavile sistem masovne procjene vrijednosti nepokretnosti ili aktivno rade na tome, </w:t>
      </w:r>
      <w:r>
        <w:rPr>
          <w:rFonts w:cs="Calibri"/>
          <w:szCs w:val="24"/>
          <w:lang w:val="sr-Cyrl-BA"/>
        </w:rPr>
        <w:t xml:space="preserve">RUGIPP je </w:t>
      </w:r>
      <w:r w:rsidRPr="00234A68">
        <w:rPr>
          <w:rFonts w:cs="Calibri"/>
          <w:szCs w:val="24"/>
          <w:lang w:val="sr-Cyrl-BA"/>
        </w:rPr>
        <w:t>započela aktivnosti na uspostavljanju sistema masovne procjene vrijednosti nepokretnosti u Republici Srpskoj.</w:t>
      </w:r>
    </w:p>
    <w:p w14:paraId="2B21F7CF"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Prvi operativan i veoma značajan korak ka masovnoj procjeni vrijednosti nepokretnosti je postojanje jedinstvenog registra koji sadrži podatke sa tržišta nepokretnosti. </w:t>
      </w:r>
    </w:p>
    <w:p w14:paraId="512C9132" w14:textId="77777777" w:rsidR="00D5420A" w:rsidRDefault="00D5420A" w:rsidP="00DA3131">
      <w:pPr>
        <w:pStyle w:val="Heading3"/>
        <w:numPr>
          <w:ilvl w:val="2"/>
          <w:numId w:val="74"/>
        </w:numPr>
        <w:rPr>
          <w:rFonts w:cs="Arial"/>
          <w:kern w:val="32"/>
          <w:lang w:val="sr-Cyrl-CS" w:eastAsia="ja-JP"/>
        </w:rPr>
      </w:pPr>
      <w:r>
        <w:rPr>
          <w:rFonts w:cs="Arial"/>
          <w:kern w:val="32"/>
          <w:lang w:val="sr-Cyrl-CS" w:eastAsia="ja-JP"/>
        </w:rPr>
        <w:t>Registar cijena nepokretnosti</w:t>
      </w:r>
      <w:bookmarkEnd w:id="448"/>
    </w:p>
    <w:p w14:paraId="35CB1291" w14:textId="77777777" w:rsidR="00D5420A" w:rsidRPr="00234A68" w:rsidRDefault="00D5420A" w:rsidP="00DA3131">
      <w:pPr>
        <w:spacing w:after="0"/>
        <w:ind w:firstLine="720"/>
        <w:rPr>
          <w:rFonts w:cs="Calibri"/>
          <w:szCs w:val="24"/>
          <w:lang w:val="sr-Cyrl-BA"/>
        </w:rPr>
      </w:pPr>
      <w:r w:rsidRPr="00234A68">
        <w:rPr>
          <w:rFonts w:cs="Calibri"/>
          <w:szCs w:val="24"/>
          <w:lang w:val="sr-Cyrl-BA"/>
        </w:rPr>
        <w:t>Početkom 2017. godine je uspostavljen Registar cijena nepokretnosti koji sadrži navedene podatke, pri čemu je osnovni podatak ugovorena cijena izražena u kupoprodajnom ugovoru.</w:t>
      </w:r>
    </w:p>
    <w:p w14:paraId="4A9411A0" w14:textId="77777777" w:rsidR="00D5420A" w:rsidRPr="00234A68" w:rsidRDefault="00D5420A" w:rsidP="00DA3131">
      <w:pPr>
        <w:spacing w:after="0"/>
        <w:ind w:firstLine="720"/>
        <w:rPr>
          <w:rFonts w:cs="Calibri"/>
          <w:szCs w:val="24"/>
          <w:lang w:val="sr-Cyrl-BA"/>
        </w:rPr>
      </w:pPr>
      <w:r w:rsidRPr="00234A68">
        <w:rPr>
          <w:rFonts w:cs="Calibri"/>
          <w:szCs w:val="24"/>
          <w:lang w:val="sr-Cyrl-BA"/>
        </w:rPr>
        <w:t>Trenutno se u Registru cijena nepokretnosti nalazi oko 130</w:t>
      </w:r>
      <w:r>
        <w:rPr>
          <w:rFonts w:cs="Calibri"/>
          <w:szCs w:val="24"/>
          <w:lang w:val="sr-Cyrl-BA"/>
        </w:rPr>
        <w:t xml:space="preserve"> </w:t>
      </w:r>
      <w:r w:rsidRPr="00234A68">
        <w:rPr>
          <w:rFonts w:cs="Calibri"/>
          <w:szCs w:val="24"/>
          <w:lang w:val="sr-Cyrl-BA"/>
        </w:rPr>
        <w:t>000 hiljada kupoprodajnih ugovora i 250 000 prometovanih nepokretnosti ukupne ostvarene cijene u ugovorima u iznosu oko 7,5 milijardi KM. Podaci su dostupni na veb stranici „Javni uvid u podatke Registra cijena nepokretnosti Republike Srpske“ i u periodičnim – polugodišnjim i godišnjim izvještajima. Od osnivanja Registra cijena nepokretnosti do danas je objavljeno osam godišnjih izvještaja.</w:t>
      </w:r>
    </w:p>
    <w:p w14:paraId="2D7515DF"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Kontrola podataka sadržanih u Registru cijena nepokretnosti i koordinacija i praćenje poslova na unosu podataka u Registar cijena nepokretnosti se obavljaju u regionalnim centrima </w:t>
      </w:r>
      <w:r>
        <w:rPr>
          <w:rFonts w:cs="Calibri"/>
          <w:szCs w:val="24"/>
          <w:lang w:val="sr-Cyrl-BA"/>
        </w:rPr>
        <w:t>RUGIPP</w:t>
      </w:r>
      <w:r w:rsidRPr="00234A68">
        <w:rPr>
          <w:rFonts w:cs="Calibri"/>
          <w:szCs w:val="24"/>
          <w:lang w:val="sr-Cyrl-BA"/>
        </w:rPr>
        <w:t>, odnosno u okviru šest koordinacionih centara: Banja Luka, Bijeljina, Doboj, Istočno Novo Sarajevo, Prijedor i Trebinje.</w:t>
      </w:r>
    </w:p>
    <w:p w14:paraId="7FD4D151"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Pravilnikom o izmjenama i dopunama pravilnika o unutrašnjoj organizaciji i sistematizaciji radnih mjesta („Službeni glasnik Republike Srpske“ broj 53/23) formirano je Odjeljenje za poslove tržište nepokretnosti u okviru Sektora za evropske integracije, međunarodne projekte i poslove tržišta nepokretnosti. U okviru sektora i novoformiranom odjeljenju se obavljuju poslovi koji se, između ostalog, odnose i na koordinaciju rada i saradnju sa nadležnim republičkim institucijama, regionalnim centrima i područnim jedinicama </w:t>
      </w:r>
      <w:r>
        <w:rPr>
          <w:rFonts w:cs="Calibri"/>
          <w:szCs w:val="24"/>
          <w:lang w:val="sr-Cyrl-BA"/>
        </w:rPr>
        <w:t>RUGIPP</w:t>
      </w:r>
      <w:r w:rsidRPr="00234A68">
        <w:rPr>
          <w:rFonts w:cs="Calibri"/>
          <w:szCs w:val="24"/>
          <w:lang w:val="sr-Cyrl-BA"/>
        </w:rPr>
        <w:t>, jedinicama lokalne samouprave i drugim zainteresovanim stranama u oblasti praćenja i razvoja tržišta nepokretnosti.</w:t>
      </w:r>
    </w:p>
    <w:p w14:paraId="226F114E" w14:textId="77777777" w:rsidR="00D5420A" w:rsidRPr="00FD6508" w:rsidRDefault="00D5420A" w:rsidP="00DA3131">
      <w:pPr>
        <w:pStyle w:val="Heading3"/>
        <w:numPr>
          <w:ilvl w:val="2"/>
          <w:numId w:val="74"/>
        </w:numPr>
        <w:rPr>
          <w:rFonts w:eastAsia="Calibri"/>
          <w:szCs w:val="24"/>
          <w:lang w:val="sr-Cyrl-BA"/>
        </w:rPr>
      </w:pPr>
      <w:bookmarkStart w:id="449" w:name="_Toc213239388"/>
      <w:r w:rsidRPr="00FD6508">
        <w:rPr>
          <w:rFonts w:cs="Arial"/>
          <w:bCs/>
          <w:color w:val="auto"/>
          <w:kern w:val="32"/>
          <w:szCs w:val="22"/>
          <w:lang w:val="sr-Cyrl-CS" w:eastAsia="ja-JP"/>
        </w:rPr>
        <w:t>Pilot projekat masovne procjene vrijednosti nepokretnosti</w:t>
      </w:r>
      <w:bookmarkEnd w:id="449"/>
    </w:p>
    <w:p w14:paraId="19F7A100" w14:textId="77777777" w:rsidR="00D5420A" w:rsidRPr="00234A68" w:rsidRDefault="00D5420A" w:rsidP="00DA3131">
      <w:pPr>
        <w:spacing w:after="0"/>
        <w:ind w:firstLine="720"/>
        <w:rPr>
          <w:rFonts w:cs="Calibri"/>
          <w:szCs w:val="24"/>
          <w:lang w:val="sr-Cyrl-BA"/>
        </w:rPr>
      </w:pPr>
      <w:r w:rsidRPr="00234A68">
        <w:rPr>
          <w:rFonts w:cs="Calibri"/>
          <w:szCs w:val="24"/>
          <w:lang w:val="sr-Cyrl-BA"/>
        </w:rPr>
        <w:t>Aktivnosti na provođenju pilot projekta masovne procjene vrijednosti nepokretnosti započele su početkom 2020. godine, uz pomoć CILAP projekta, u saradnji sa Ministarstvom finansija Republike Srpske, Poreskom upravom Republike Srpske i gradom Banja Luka. Za pilot područje izabrano je centralno i šire gradsko jezgro, dijelovi dvije katastarske opštine, Banja Luka 6 i Banja Luka 7, odnosno područje sa najgušćom koncentracijom individualnih i kolektivnih objekata stanovanja i drugih objekata i posebnih dijelova objekata različitih karakteristika, kao i najviše prometovanih nepokretnosti na tržištu evidentiranih u Registru cijena nepokretnosti</w:t>
      </w:r>
      <w:r>
        <w:rPr>
          <w:rFonts w:cs="Calibri"/>
          <w:szCs w:val="24"/>
          <w:lang w:val="sr-Cyrl-BA"/>
        </w:rPr>
        <w:t xml:space="preserve"> (Slika 6)</w:t>
      </w:r>
      <w:r w:rsidRPr="00234A68">
        <w:rPr>
          <w:rFonts w:cs="Calibri"/>
          <w:szCs w:val="24"/>
          <w:lang w:val="sr-Cyrl-BA"/>
        </w:rPr>
        <w:t>.</w:t>
      </w:r>
    </w:p>
    <w:p w14:paraId="4BE8314D" w14:textId="77777777" w:rsidR="00D5420A" w:rsidRDefault="00D5420A" w:rsidP="00DA3131">
      <w:pPr>
        <w:spacing w:after="0"/>
        <w:ind w:firstLine="567"/>
        <w:rPr>
          <w:rFonts w:eastAsia="Calibri"/>
          <w:szCs w:val="24"/>
          <w:lang w:val="sr-Cyrl-BA"/>
        </w:rPr>
      </w:pPr>
    </w:p>
    <w:p w14:paraId="25B82892" w14:textId="77777777" w:rsidR="00D5420A" w:rsidRDefault="00D5420A" w:rsidP="00DA3131">
      <w:pPr>
        <w:keepNext/>
      </w:pPr>
      <w:r w:rsidRPr="00FD6508">
        <w:rPr>
          <w:rFonts w:eastAsia="Calibri"/>
          <w:noProof/>
          <w:lang w:val="en-US"/>
        </w:rPr>
        <w:lastRenderedPageBreak/>
        <w:drawing>
          <wp:inline distT="0" distB="0" distL="0" distR="0" wp14:anchorId="42AC546A" wp14:editId="682F33AF">
            <wp:extent cx="5878285" cy="4073236"/>
            <wp:effectExtent l="0" t="0" r="8255" b="3810"/>
            <wp:docPr id="9" name="Picture 8" descr="Obuhvat"/>
            <wp:cNvGraphicFramePr/>
            <a:graphic xmlns:a="http://schemas.openxmlformats.org/drawingml/2006/main">
              <a:graphicData uri="http://schemas.openxmlformats.org/drawingml/2006/picture">
                <pic:pic xmlns:pic="http://schemas.openxmlformats.org/drawingml/2006/picture">
                  <pic:nvPicPr>
                    <pic:cNvPr id="9" name="Picture 8" descr="Obuhvat"/>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87925" cy="4079916"/>
                    </a:xfrm>
                    <a:prstGeom prst="rect">
                      <a:avLst/>
                    </a:prstGeom>
                    <a:noFill/>
                    <a:ln>
                      <a:noFill/>
                    </a:ln>
                  </pic:spPr>
                </pic:pic>
              </a:graphicData>
            </a:graphic>
          </wp:inline>
        </w:drawing>
      </w:r>
    </w:p>
    <w:p w14:paraId="24F93B76" w14:textId="00796BBA" w:rsidR="00D5420A" w:rsidRPr="009831B3" w:rsidRDefault="00D5420A" w:rsidP="00DA3131">
      <w:pPr>
        <w:pStyle w:val="Caption1"/>
        <w:rPr>
          <w:b w:val="0"/>
        </w:rPr>
      </w:pPr>
      <w:bookmarkStart w:id="450" w:name="_Toc213233135"/>
      <w:r>
        <w:t xml:space="preserve">Slika </w:t>
      </w:r>
      <w:r>
        <w:fldChar w:fldCharType="begin"/>
      </w:r>
      <w:r>
        <w:instrText xml:space="preserve"> SEQ Слика \* ARABIC </w:instrText>
      </w:r>
      <w:r>
        <w:fldChar w:fldCharType="separate"/>
      </w:r>
      <w:r w:rsidR="00C135B2">
        <w:rPr>
          <w:noProof/>
        </w:rPr>
        <w:t>6</w:t>
      </w:r>
      <w:r>
        <w:fldChar w:fldCharType="end"/>
      </w:r>
      <w:r w:rsidRPr="009831B3">
        <w:rPr>
          <w:b w:val="0"/>
        </w:rPr>
        <w:t>: Područje popisa nepokretnosti u katastarskim optinama Banja Luka 6 i Banja Luka 7</w:t>
      </w:r>
      <w:bookmarkEnd w:id="450"/>
    </w:p>
    <w:p w14:paraId="086AF038" w14:textId="77777777" w:rsidR="00D5420A" w:rsidRPr="00234A68" w:rsidRDefault="00D5420A" w:rsidP="00DA3131">
      <w:pPr>
        <w:spacing w:after="0"/>
        <w:ind w:firstLine="720"/>
        <w:rPr>
          <w:rFonts w:cs="Calibri"/>
          <w:szCs w:val="24"/>
          <w:lang w:val="sr-Cyrl-BA"/>
        </w:rPr>
      </w:pPr>
      <w:bookmarkStart w:id="451" w:name="_Toc213239389"/>
      <w:r w:rsidRPr="00234A68">
        <w:rPr>
          <w:rFonts w:cs="Calibri"/>
          <w:szCs w:val="24"/>
          <w:lang w:val="sr-Cyrl-BA"/>
        </w:rPr>
        <w:t>Za potrebe terenskog popisa nepokretnosti razvijena je pilot veb aplikacija za prikupljanje podataka koja predstavlja vidljivi dio kompletnog sistema i baze podataka, izrađena su uputstva i defisana metodologija rada i kontrole.</w:t>
      </w:r>
    </w:p>
    <w:p w14:paraId="098E395D"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Terenskim popisom nepokretnosti na pilot području izvršeni su identifikacija svih objekata i posebnih dijelova objekata, prikupljanje neophodnih podataka i uvezivanje sa drugim registrima i izvorima podataka s ciljem stvaranja ažurnog i potpunog registra (fonda) za potrebe masovne procjene vrijednosti. Na osnovu podataka terenskog popisa uočeni su i identifikovani nedostaci i nepotpunosti važećih katastarskih evidencija, kao i poreske evidencije (Fiskalnog registra nepokretnosti Poreske uprave). </w:t>
      </w:r>
    </w:p>
    <w:p w14:paraId="303B4DEC" w14:textId="77777777" w:rsidR="00D5420A" w:rsidRPr="00234A68" w:rsidRDefault="00D5420A" w:rsidP="00DA3131">
      <w:pPr>
        <w:spacing w:after="0"/>
        <w:ind w:firstLine="720"/>
        <w:rPr>
          <w:rFonts w:cs="Calibri"/>
          <w:szCs w:val="24"/>
          <w:lang w:val="sr-Cyrl-BA"/>
        </w:rPr>
      </w:pPr>
      <w:r w:rsidRPr="00234A68">
        <w:rPr>
          <w:rFonts w:cs="Calibri"/>
          <w:szCs w:val="24"/>
          <w:lang w:val="sr-Cyrl-BA"/>
        </w:rPr>
        <w:t>Drugi dio aktivnosti odnosio se na analizu tržišta nepokretnosti na osnovu podataka Registra cijena nepokretnosti i izradu modela za procjenu vrijednosti stanova. Korišćena je teorija uticaja najznačajnih faktora u modelu (lokacija, površina stana, godina izgradnje objekta, sprat i postojanje lifta u objektu) kroz definisanje vrijednosnih zona i nivoa, kreiranje vrijednosnih tabela i dodatnih faktora i izradu jednačine za procjenu vrijednosti stanova. Nakon provjere (testiranja) i kalibracije preliminarnog modela izvršena je procjena vrijednosti oko 12 000 stanova. Procijenjena vrijednost iznosi približno 1,6 milijardi KM. Prema dostupnim podacima Poreske uprave Republike Srpske, procijenjena vrijednost u posmatranom trenutku za stanove na području cijelih katastarskih opština Banja Luka 6 i Banja Luka 7 iznosi 1,44 milijarde KM.</w:t>
      </w:r>
    </w:p>
    <w:p w14:paraId="6E2925DB"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Područje pilot projekta je prošireno i na područja gradova Laktaši i Gradiška i opštine Srbac. </w:t>
      </w:r>
    </w:p>
    <w:p w14:paraId="3B9E3B92" w14:textId="77777777" w:rsidR="00D5420A" w:rsidRPr="00387F1D" w:rsidRDefault="00D5420A" w:rsidP="00DA3131">
      <w:pPr>
        <w:pStyle w:val="Heading3"/>
        <w:numPr>
          <w:ilvl w:val="2"/>
          <w:numId w:val="74"/>
        </w:numPr>
        <w:rPr>
          <w:lang w:val="sr-Cyrl-BA" w:eastAsia="ja-JP"/>
        </w:rPr>
      </w:pPr>
      <w:r>
        <w:rPr>
          <w:lang w:val="sr-Cyrl-CS" w:eastAsia="ja-JP"/>
        </w:rPr>
        <w:t>Osnova za nastavak i planiranje aktivnosti</w:t>
      </w:r>
      <w:bookmarkEnd w:id="451"/>
    </w:p>
    <w:p w14:paraId="40601101" w14:textId="77777777" w:rsidR="00D5420A" w:rsidRPr="00234A68" w:rsidRDefault="00D5420A" w:rsidP="00DA3131">
      <w:pPr>
        <w:spacing w:after="0"/>
        <w:ind w:firstLine="720"/>
        <w:rPr>
          <w:rFonts w:cs="Calibri"/>
          <w:szCs w:val="24"/>
          <w:lang w:val="sr-Cyrl-BA"/>
        </w:rPr>
      </w:pPr>
      <w:bookmarkStart w:id="452" w:name="_Toc213239390"/>
      <w:r w:rsidRPr="00234A68">
        <w:rPr>
          <w:rFonts w:cs="Calibri"/>
          <w:szCs w:val="24"/>
          <w:lang w:val="sr-Cyrl-BA"/>
        </w:rPr>
        <w:t xml:space="preserve">Registar cijena nepokretnosti predstavlja osnov za istraživanje tržišta nepokretnosti i uspostavljanje sistema masovne procjene vrijednosti nepokretnosti. Od kvaliteta i dostupnosti </w:t>
      </w:r>
      <w:r w:rsidRPr="00234A68">
        <w:rPr>
          <w:rFonts w:cs="Calibri"/>
          <w:szCs w:val="24"/>
          <w:lang w:val="sr-Cyrl-BA"/>
        </w:rPr>
        <w:lastRenderedPageBreak/>
        <w:t>podataka u Registru cijena nepokretnosti direktno će zavisiti i aktivnosti na izradi modela za procjenu vrijednosti nepokretnosti.</w:t>
      </w:r>
    </w:p>
    <w:p w14:paraId="40791959" w14:textId="77777777" w:rsidR="00D5420A" w:rsidRPr="00234A68" w:rsidRDefault="00D5420A" w:rsidP="00DA3131">
      <w:pPr>
        <w:spacing w:after="0"/>
        <w:ind w:firstLine="720"/>
        <w:rPr>
          <w:rFonts w:cs="Calibri"/>
          <w:szCs w:val="24"/>
          <w:lang w:val="sr-Cyrl-BA"/>
        </w:rPr>
      </w:pPr>
      <w:r w:rsidRPr="00234A68">
        <w:rPr>
          <w:rFonts w:cs="Calibri"/>
          <w:szCs w:val="24"/>
          <w:lang w:val="sr-Cyrl-BA"/>
        </w:rPr>
        <w:t>Tačni podaci o nepokretnostima su preduslov za kvalitetnu procjenu vrijednosti nepokretnosti. Kućni broj je jedan od podataka koji daje jedinstvenost nepokretnosti. S ciljem povećanja kvaliteta podataka i jedinstvene identifikacije nepokretnosti na terenu i u službenim evidencijama potrebno je da svaki objekat ima označen kućni broj i da je uredno evidentiran u službenim evidencijama. Trenutno se u Centralnom adresnom registru nalazi oko 420 000 kućnih brojeva na teritoriji 63 jedinice lokalne samouprave, a adresni registar je u elektronskom obliku završen u potpunosti u 34 jedinice lokalne samouprave, dok preostale jedinice lokalne samouprave različitim intenzitetima rade na završetku uspostavljanja adresnog registra. Stoga je od posebne važnosti postojanje kućnog broja nepokretnosti i propisno označenog na terenu za potrebe masovne procjene vrijednosti nepokretnosti.</w:t>
      </w:r>
    </w:p>
    <w:p w14:paraId="00CE37D7" w14:textId="77777777" w:rsidR="00D5420A" w:rsidRPr="00234A68" w:rsidRDefault="00D5420A" w:rsidP="00DA3131">
      <w:pPr>
        <w:spacing w:after="0"/>
        <w:ind w:firstLine="720"/>
        <w:rPr>
          <w:rFonts w:cs="Calibri"/>
          <w:szCs w:val="24"/>
          <w:lang w:val="sr-Cyrl-BA"/>
        </w:rPr>
      </w:pPr>
      <w:r w:rsidRPr="00234A68">
        <w:rPr>
          <w:rFonts w:cs="Calibri"/>
          <w:szCs w:val="24"/>
          <w:lang w:val="sr-Cyrl-BA"/>
        </w:rPr>
        <w:t>Jedan od rezultata pilot projekta je dokument pod nazivom Operativne preporuke za implementaciju sistema procjene vrijednosti svih nepokretnosti u Republici Srpskoj koji, između ostalog, predlaže definisanje zakonske osnove, jačanje kapaciteta i prikazuje finansijske koristi.</w:t>
      </w:r>
    </w:p>
    <w:p w14:paraId="0240D1AE" w14:textId="77777777" w:rsidR="00D5420A" w:rsidRPr="00234A68" w:rsidRDefault="00D5420A" w:rsidP="00DA3131">
      <w:pPr>
        <w:spacing w:after="0"/>
        <w:ind w:firstLine="720"/>
        <w:rPr>
          <w:rFonts w:cs="Calibri"/>
          <w:szCs w:val="24"/>
          <w:lang w:val="sr-Cyrl-BA"/>
        </w:rPr>
      </w:pPr>
      <w:r w:rsidRPr="00234A68">
        <w:rPr>
          <w:rFonts w:cs="Calibri"/>
          <w:szCs w:val="24"/>
          <w:lang w:val="sr-Cyrl-BA"/>
        </w:rPr>
        <w:t>Zakonom o izmjenama i dopunama zakona o premjeru i katastru Republike Srpske („Službeni glasnik Republike Srpske“</w:t>
      </w:r>
      <w:r>
        <w:rPr>
          <w:rFonts w:cs="Calibri"/>
          <w:szCs w:val="24"/>
          <w:lang w:val="sr-Cyrl-BA"/>
        </w:rPr>
        <w:t>,</w:t>
      </w:r>
      <w:r w:rsidRPr="00234A68">
        <w:rPr>
          <w:rFonts w:cs="Calibri"/>
          <w:szCs w:val="24"/>
          <w:lang w:val="sr-Cyrl-BA"/>
        </w:rPr>
        <w:t xml:space="preserve"> broj 90/23) iz 2023. godine </w:t>
      </w:r>
      <w:r>
        <w:rPr>
          <w:rFonts w:cs="Calibri"/>
          <w:szCs w:val="24"/>
          <w:lang w:val="sr-Cyrl-BA"/>
        </w:rPr>
        <w:t>RUGIPP</w:t>
      </w:r>
      <w:r w:rsidRPr="00234A68">
        <w:rPr>
          <w:rFonts w:cs="Calibri"/>
          <w:szCs w:val="24"/>
          <w:lang w:val="sr-Cyrl-BA"/>
        </w:rPr>
        <w:t xml:space="preserve"> je dodijeljena nadležnost za masovnu procjenu vrijednosti nepokretnosti. Naredne godine je usvojen i podzakonski akt koji detaljnije reguliše ovu oblast, Pravilnik o načinu osnivanja i održavanja sistema masovne procjene vrijednosti nepokretnosti i sadržaju i načinu vođenja registra procijenjenih vrijednosti („Službeni glasnik Republike Srpske“</w:t>
      </w:r>
      <w:r w:rsidRPr="005B376E">
        <w:rPr>
          <w:rFonts w:cs="Calibri"/>
          <w:szCs w:val="24"/>
          <w:lang w:val="sr-Cyrl-BA"/>
        </w:rPr>
        <w:t xml:space="preserve">, </w:t>
      </w:r>
      <w:r w:rsidRPr="00234A68">
        <w:rPr>
          <w:rFonts w:cs="Calibri"/>
          <w:szCs w:val="24"/>
          <w:lang w:val="sr-Cyrl-BA"/>
        </w:rPr>
        <w:t>broj 92/24) čime su stekli uslovi za realizaciju aktivnosti na uspostavljanju sistema masovne procjene vrijednosti na cijeloj teritoriji Republike Srpske.</w:t>
      </w:r>
    </w:p>
    <w:p w14:paraId="0BB8B7E3" w14:textId="77777777" w:rsidR="00D5420A" w:rsidRPr="00234A68" w:rsidRDefault="00D5420A" w:rsidP="00DA3131">
      <w:pPr>
        <w:spacing w:after="0"/>
        <w:ind w:firstLine="720"/>
        <w:rPr>
          <w:rFonts w:cs="Calibri"/>
          <w:szCs w:val="24"/>
          <w:lang w:val="sr-Cyrl-BA"/>
        </w:rPr>
      </w:pPr>
      <w:r w:rsidRPr="00234A68">
        <w:rPr>
          <w:rFonts w:cs="Calibri"/>
          <w:szCs w:val="24"/>
          <w:lang w:val="sr-Cyrl-BA"/>
        </w:rPr>
        <w:t>Planom poslova za 2025. godinu predviđena su sredstva za masovnu procjenu vrijednosti nepokretnosti, kao što je angažovanje konsultanata, održavanje i nadogradnja aplikativnog rješenja za prikupljanje podataka o objektima i posebnim dijelovima objekata, kampanja podizanja svijesti javnosti o značaju i predstojećim aktivnostima i prikupljanja podataka za potrebe masovne procjene vrijednosti na teritoriji 11 gradova i opština. Očekuje se nastavak ovih aktivnosti u 2026. godini. Za potrebe uspostavljanja sistema masovne procjene vrijednosti nepokretnosti na području 11 gradova i opština potpisan je sporazum o saradnji, a u pitanju su sljedeće jedinice lokalne samouprave: Banja Luka, Gradiška, Istočno Sarajevo, Laktaši, Prijedor, Prnjavor, Trebinje, Kozarska Dubica, Mrkonjić Grad i Srbac. U prvoj fazi je predmet prikupljanja podataka za oko 110 000 objekata u 56 najurbanijih katastarskih opština, pri čemu je za Laktaše predviđeno izvođenje terenskih aktivnosti na cijelom području Laktaša s ciljem kompletiranja podataka za ovu jedinicu lokalne samouprave.</w:t>
      </w:r>
    </w:p>
    <w:p w14:paraId="48733CDE" w14:textId="77777777" w:rsidR="00D5420A" w:rsidRPr="00234A68" w:rsidRDefault="00D5420A" w:rsidP="00DA3131">
      <w:pPr>
        <w:spacing w:after="0"/>
        <w:ind w:firstLine="720"/>
        <w:rPr>
          <w:rFonts w:cs="Calibri"/>
          <w:szCs w:val="24"/>
          <w:lang w:val="sr-Cyrl-BA"/>
        </w:rPr>
      </w:pPr>
      <w:r w:rsidRPr="00234A68">
        <w:rPr>
          <w:rFonts w:cs="Calibri"/>
          <w:szCs w:val="24"/>
          <w:lang w:val="sr-Cyrl-BA"/>
        </w:rPr>
        <w:t>Prethodne aktivnosti su podržali i međunarodni kreditni i donatorski projekti, čija se realizacija očekuje i tokom narednog petogodišnjeg perioda.</w:t>
      </w:r>
    </w:p>
    <w:p w14:paraId="07F2E119" w14:textId="77777777" w:rsidR="00D5420A" w:rsidRDefault="00D5420A" w:rsidP="00DA3131">
      <w:pPr>
        <w:pStyle w:val="Heading3"/>
        <w:numPr>
          <w:ilvl w:val="2"/>
          <w:numId w:val="74"/>
        </w:numPr>
        <w:rPr>
          <w:lang w:val="sr-Cyrl-CS" w:eastAsia="ja-JP"/>
        </w:rPr>
      </w:pPr>
      <w:r w:rsidRPr="007A2B5A">
        <w:rPr>
          <w:lang w:val="sr-Cyrl-BA" w:eastAsia="ja-JP"/>
        </w:rPr>
        <w:t>Međunarodna</w:t>
      </w:r>
      <w:r w:rsidRPr="006D5A91">
        <w:rPr>
          <w:lang w:val="sr-Cyrl-CS" w:eastAsia="ja-JP"/>
        </w:rPr>
        <w:t xml:space="preserve"> saradnja na uspostavljanju sistema masovne procjene vrijednosti nepokretnosti</w:t>
      </w:r>
      <w:bookmarkEnd w:id="452"/>
    </w:p>
    <w:p w14:paraId="0BB22B4A" w14:textId="77777777" w:rsidR="00D5420A" w:rsidRPr="00234A68" w:rsidRDefault="00D5420A" w:rsidP="00DA3131">
      <w:pPr>
        <w:spacing w:after="0"/>
        <w:ind w:firstLine="720"/>
        <w:rPr>
          <w:rFonts w:cs="Calibri"/>
          <w:szCs w:val="24"/>
          <w:lang w:val="sr-Cyrl-BA"/>
        </w:rPr>
      </w:pPr>
      <w:r>
        <w:rPr>
          <w:rFonts w:cs="Calibri"/>
          <w:szCs w:val="24"/>
          <w:lang w:val="sr-Cyrl-BA"/>
        </w:rPr>
        <w:t>RUGIPP</w:t>
      </w:r>
      <w:r w:rsidRPr="00234A68">
        <w:rPr>
          <w:rFonts w:cs="Calibri"/>
          <w:szCs w:val="24"/>
          <w:lang w:val="sr-Cyrl-BA"/>
        </w:rPr>
        <w:t xml:space="preserve"> je u prethodnom periodu imala intenzivne aktivnosti na međunarodnom i regionalnom planu. Ove aktivnosti se odnose na implementaciju projekata, kao i na institucionalnu saradnju sa srodnim međunarodnim i regionalnim institucijama.</w:t>
      </w:r>
    </w:p>
    <w:p w14:paraId="4D3379FE" w14:textId="77777777" w:rsidR="00D5420A" w:rsidRPr="00234A68" w:rsidRDefault="00D5420A" w:rsidP="00DA3131">
      <w:pPr>
        <w:spacing w:after="0"/>
        <w:ind w:firstLine="720"/>
        <w:rPr>
          <w:rFonts w:cs="Calibri"/>
          <w:szCs w:val="24"/>
          <w:lang w:val="sr-Cyrl-BA"/>
        </w:rPr>
      </w:pPr>
      <w:r w:rsidRPr="00234A68">
        <w:rPr>
          <w:rFonts w:cs="Calibri"/>
          <w:szCs w:val="24"/>
          <w:lang w:val="sr-Cyrl-BA"/>
        </w:rPr>
        <w:t>Najznačajniju međunarodnu podršku u prethodnom periodu za uspostavljanje sistema masovne procjene vrijednosti nepokretnosti je pružio donatorski projekat Kraljevine Švedske, CILAP, od podrške uspostavljanju Registra cijena nepokretnosti, kao jednog od elemenata sistema masovne procjene vrijednosti nepokretnosti, do realizacije pilot projekta u Banjoj Luci i saradnje sa Geodetskom upravom Republike Slovenije.</w:t>
      </w:r>
    </w:p>
    <w:p w14:paraId="4ADBE362" w14:textId="77777777" w:rsidR="00D5420A" w:rsidRPr="00234A68" w:rsidRDefault="00D5420A" w:rsidP="00DA3131">
      <w:pPr>
        <w:spacing w:after="0"/>
        <w:ind w:firstLine="720"/>
        <w:rPr>
          <w:rFonts w:cs="Calibri"/>
          <w:szCs w:val="24"/>
          <w:lang w:val="sr-Cyrl-BA"/>
        </w:rPr>
      </w:pPr>
      <w:r w:rsidRPr="00234A68">
        <w:rPr>
          <w:rFonts w:cs="Calibri"/>
          <w:szCs w:val="24"/>
          <w:lang w:val="sr-Cyrl-BA"/>
        </w:rPr>
        <w:lastRenderedPageBreak/>
        <w:t xml:space="preserve">Finansiranje pojedinih aktivnosti neophodnih za realizaciju sistema masovne procjene vrijednosti nepokretnosti je započelo kroz Projekat registracije nekretnina – Dodatno finansiranje kao što su interne obuke zaposlenih i izrada novog aplikativnog rješenja za prikupljanje podataka o objektima. U skladu sa Planom obuka „Projekta registracije nekretnina – Dodatno finansiranje“ za 2023. godinu, u periodu od juna do avgusta su održane radionice/obuke iz oblasti masovne procjene vrijednosti nepokretnosti i registra cijena nepokretnosti širom Republike Srpske. Osnovni cilj obuka je bio da se zaposleni u područnim jedinicama </w:t>
      </w:r>
      <w:r>
        <w:rPr>
          <w:rFonts w:cs="Calibri"/>
          <w:szCs w:val="24"/>
          <w:lang w:val="sr-Cyrl-BA"/>
        </w:rPr>
        <w:t>RUGIPP</w:t>
      </w:r>
      <w:r w:rsidRPr="00234A68">
        <w:rPr>
          <w:rFonts w:cs="Calibri"/>
          <w:szCs w:val="24"/>
          <w:lang w:val="sr-Cyrl-BA"/>
        </w:rPr>
        <w:t xml:space="preserve"> bolje upoznaju sa ostvarenim rezultatima i značajem Registra cijena nepokretnosti i planiranim aktivnostima na uspostaljanju sistema masovne procjene vrijednosti nepokretnosti. Obuka je održana po regijama, u pet gradova u Republici Srpskoj: Banjoj Luci, Doboju, Bijeljini, Istočnom Sarajevu i Trebinju a obuci je prisustovalo oko 130 zaposlenih.</w:t>
      </w:r>
    </w:p>
    <w:p w14:paraId="70AF05D5" w14:textId="77777777" w:rsidR="00D5420A" w:rsidRPr="00234A68" w:rsidRDefault="00D5420A" w:rsidP="00DA3131">
      <w:pPr>
        <w:spacing w:after="0"/>
        <w:ind w:firstLine="720"/>
        <w:rPr>
          <w:rFonts w:cs="Calibri"/>
          <w:szCs w:val="24"/>
          <w:lang w:val="sr-Cyrl-BA"/>
        </w:rPr>
      </w:pPr>
      <w:r w:rsidRPr="00234A68">
        <w:rPr>
          <w:rFonts w:cs="Calibri"/>
          <w:szCs w:val="24"/>
          <w:lang w:val="sr-Cyrl-BA"/>
        </w:rPr>
        <w:t xml:space="preserve">S obzirom na obim i složenost predstojećih aktivnosti i značajne finansijske resurse neophodna su nova kreditna sredstva. U avgustu 2022. godine </w:t>
      </w:r>
      <w:r>
        <w:rPr>
          <w:rFonts w:cs="Calibri"/>
          <w:szCs w:val="24"/>
          <w:lang w:val="sr-Cyrl-BA"/>
        </w:rPr>
        <w:t>RUGIPP</w:t>
      </w:r>
      <w:r w:rsidRPr="00234A68">
        <w:rPr>
          <w:rFonts w:cs="Calibri"/>
          <w:szCs w:val="24"/>
          <w:lang w:val="sr-Cyrl-BA"/>
        </w:rPr>
        <w:t xml:space="preserve"> je Ministarstu finansija Republike Srpske dostavila inicijativu za pokretanje procedure za novo kreditno zaduženje za projekat za masovnu procjenu vrijednosti nepokretnosti, poboljšanje e-upravljanja i razvoj infrastrukture geoprostornih podataka u Republici Srpskoj. </w:t>
      </w:r>
    </w:p>
    <w:p w14:paraId="057FB76A" w14:textId="77777777" w:rsidR="00D5420A" w:rsidRPr="00234A68" w:rsidRDefault="00D5420A" w:rsidP="00DA3131">
      <w:pPr>
        <w:spacing w:after="0"/>
        <w:ind w:firstLine="720"/>
        <w:rPr>
          <w:rFonts w:cs="Calibri"/>
          <w:szCs w:val="24"/>
          <w:lang w:val="sr-Cyrl-BA"/>
        </w:rPr>
      </w:pPr>
      <w:r w:rsidRPr="00234A68">
        <w:rPr>
          <w:rFonts w:cs="Calibri"/>
          <w:szCs w:val="24"/>
          <w:lang w:val="sr-Cyrl-BA"/>
        </w:rPr>
        <w:t>Uporedno sa planiranjem novog projekta Svjetske banke započeli su i pregovori za novi donators</w:t>
      </w:r>
      <w:r>
        <w:rPr>
          <w:rFonts w:cs="Calibri"/>
          <w:szCs w:val="24"/>
          <w:lang w:val="sr-Cyrl-BA"/>
        </w:rPr>
        <w:t>ki projekat Kraljevine Švedske „</w:t>
      </w:r>
      <w:r w:rsidRPr="00234A68">
        <w:rPr>
          <w:rFonts w:cs="Calibri"/>
          <w:szCs w:val="24"/>
          <w:lang w:val="sr-Cyrl-BA"/>
        </w:rPr>
        <w:t>DELEF“ u vidu tehničke podrške projektu Svjetske banke, a 1. avgusta 2023. godine je zvanično započela njegova realizacija, sa planiranim trajanjem do 31. jula 2028. godine.</w:t>
      </w:r>
    </w:p>
    <w:p w14:paraId="0FAC1AE1" w14:textId="77777777" w:rsidR="00D5420A" w:rsidRPr="00AC3FAE" w:rsidRDefault="00D5420A" w:rsidP="00DA3131">
      <w:pPr>
        <w:rPr>
          <w:lang w:val="sr-Cyrl-CS" w:eastAsia="ja-JP"/>
        </w:rPr>
      </w:pPr>
      <w:r w:rsidRPr="00234A68">
        <w:rPr>
          <w:rFonts w:cs="Calibri"/>
          <w:szCs w:val="24"/>
          <w:lang w:val="sr-Cyrl-BA"/>
        </w:rPr>
        <w:t xml:space="preserve">Jačanje stručnih kapaciteta </w:t>
      </w:r>
      <w:r>
        <w:rPr>
          <w:rFonts w:cs="Calibri"/>
          <w:szCs w:val="24"/>
          <w:lang w:val="sr-Cyrl-BA"/>
        </w:rPr>
        <w:t>RUGIPP</w:t>
      </w:r>
      <w:r w:rsidRPr="00234A68">
        <w:rPr>
          <w:rFonts w:cs="Calibri"/>
          <w:szCs w:val="24"/>
          <w:lang w:val="sr-Cyrl-BA"/>
        </w:rPr>
        <w:t xml:space="preserve"> u oblasti masovne procjene vrijednosti nepokretnosti bilo je potpomognuto i kroz regionalni projekat Kraljevine Holandije SPATIAL II.</w:t>
      </w:r>
    </w:p>
    <w:p w14:paraId="588FD426" w14:textId="77777777" w:rsidR="00D5420A" w:rsidRPr="00DE0857" w:rsidRDefault="00D5420A" w:rsidP="00DA3131">
      <w:pPr>
        <w:pStyle w:val="Heading2"/>
        <w:numPr>
          <w:ilvl w:val="1"/>
          <w:numId w:val="74"/>
        </w:numPr>
        <w:rPr>
          <w:sz w:val="24"/>
          <w:szCs w:val="24"/>
        </w:rPr>
      </w:pPr>
      <w:bookmarkStart w:id="453" w:name="_Toc213239391"/>
      <w:r w:rsidRPr="00DE0857">
        <w:rPr>
          <w:sz w:val="24"/>
          <w:szCs w:val="24"/>
        </w:rPr>
        <w:t>Poslovi nadzora</w:t>
      </w:r>
      <w:bookmarkEnd w:id="453"/>
    </w:p>
    <w:p w14:paraId="20CA884E" w14:textId="77777777" w:rsidR="00D5420A" w:rsidRPr="00AC3FAE" w:rsidRDefault="00D5420A" w:rsidP="00DA3131">
      <w:pPr>
        <w:spacing w:after="0"/>
        <w:ind w:firstLine="720"/>
        <w:rPr>
          <w:rFonts w:cs="Calibri"/>
          <w:szCs w:val="24"/>
          <w:lang w:val="sr-Cyrl-BA"/>
        </w:rPr>
      </w:pPr>
      <w:r w:rsidRPr="00AC3FAE">
        <w:rPr>
          <w:rFonts w:cs="Calibri"/>
          <w:szCs w:val="24"/>
          <w:lang w:val="sr-Cyrl-BA"/>
        </w:rPr>
        <w:t>U skladu sa Pravilnikom o unutrašnjoj organizaciji i sistematizaciji radnih mjesta u Republičkoj upravi za geodetske i imovinsko pravne poslove, koji je objavljen u „Službenom glasniku Republike Srpske“, br. 5/22, 53/23 i 57/23, Sektor za poslove nadzora je organizovan u dva odjeljenja, i to:</w:t>
      </w:r>
    </w:p>
    <w:p w14:paraId="14DBCB4A" w14:textId="77777777" w:rsidR="00D5420A" w:rsidRPr="00AC3FAE" w:rsidRDefault="00D5420A" w:rsidP="00DA3131">
      <w:pPr>
        <w:numPr>
          <w:ilvl w:val="0"/>
          <w:numId w:val="48"/>
        </w:numPr>
        <w:spacing w:after="0"/>
        <w:contextualSpacing/>
        <w:rPr>
          <w:rFonts w:cs="Calibri"/>
          <w:szCs w:val="24"/>
          <w:lang w:val="sr-Cyrl-BA"/>
        </w:rPr>
      </w:pPr>
      <w:r w:rsidRPr="00AC3FAE">
        <w:rPr>
          <w:rFonts w:cs="Calibri"/>
          <w:szCs w:val="24"/>
          <w:lang w:val="sr-Cyrl-BA"/>
        </w:rPr>
        <w:t>Odjeljenje za nadzor geodetskih poslova,</w:t>
      </w:r>
    </w:p>
    <w:p w14:paraId="4F129D24" w14:textId="77777777" w:rsidR="00D5420A" w:rsidRPr="00AC3FAE" w:rsidRDefault="00D5420A" w:rsidP="00DA3131">
      <w:pPr>
        <w:numPr>
          <w:ilvl w:val="0"/>
          <w:numId w:val="48"/>
        </w:numPr>
        <w:spacing w:after="0"/>
        <w:contextualSpacing/>
        <w:rPr>
          <w:rFonts w:cs="Calibri"/>
          <w:szCs w:val="24"/>
          <w:lang w:val="sr-Cyrl-BA"/>
        </w:rPr>
      </w:pPr>
      <w:r w:rsidRPr="00AC3FAE">
        <w:rPr>
          <w:rFonts w:cs="Calibri"/>
          <w:szCs w:val="24"/>
          <w:lang w:val="sr-Cyrl-BA"/>
        </w:rPr>
        <w:t>Odjeljenje za nadzor imovinsko-pravnih poslova.</w:t>
      </w:r>
    </w:p>
    <w:p w14:paraId="18233DF4" w14:textId="77777777" w:rsidR="00D5420A" w:rsidRPr="00AC3FAE" w:rsidRDefault="00D5420A" w:rsidP="00DA3131">
      <w:pPr>
        <w:spacing w:after="0"/>
        <w:ind w:firstLine="720"/>
        <w:rPr>
          <w:rFonts w:cs="Calibri"/>
          <w:szCs w:val="24"/>
          <w:lang w:val="sr-Cyrl-BA"/>
        </w:rPr>
      </w:pPr>
      <w:r w:rsidRPr="00AC3FAE">
        <w:rPr>
          <w:rFonts w:cs="Calibri"/>
          <w:szCs w:val="24"/>
          <w:lang w:val="sr-Cyrl-BA"/>
        </w:rPr>
        <w:t>U Odjeljenju za nadzor geodetskih poslova zaposleni su diplomirani inženjeri geodezije, raspoređeni na radno mjesto viši stručni saradnik za nadzor geodetskih poslova, dok su u Odjeljenju za nadzor imovinsko</w:t>
      </w:r>
      <w:r w:rsidRPr="00AC3FAE">
        <w:rPr>
          <w:rFonts w:cs="Calibri"/>
          <w:color w:val="FF0000"/>
          <w:szCs w:val="24"/>
          <w:lang w:val="sr-Cyrl-BA"/>
        </w:rPr>
        <w:t>-</w:t>
      </w:r>
      <w:r w:rsidRPr="00AC3FAE">
        <w:rPr>
          <w:rFonts w:cs="Calibri"/>
          <w:szCs w:val="24"/>
          <w:lang w:val="sr-Cyrl-BA"/>
        </w:rPr>
        <w:t>pravnih poslova zaposleni diplomirani pravnici, raspoređeni na radno mjesto viši stručni saradnici za nadzor imovinksko</w:t>
      </w:r>
      <w:r w:rsidRPr="00AC3FAE">
        <w:rPr>
          <w:rFonts w:cs="Calibri"/>
          <w:color w:val="FF0000"/>
          <w:szCs w:val="24"/>
          <w:lang w:val="sr-Cyrl-BA"/>
        </w:rPr>
        <w:t>-</w:t>
      </w:r>
      <w:r w:rsidRPr="00AC3FAE">
        <w:rPr>
          <w:rFonts w:cs="Calibri"/>
          <w:szCs w:val="24"/>
          <w:lang w:val="sr-Cyrl-BA"/>
        </w:rPr>
        <w:t>pravnih poslova. Stručni saradnici su organizovani u nadzorne timove koji se sastoje od dva člana (diplomiranog inženjera geodezije i diplomiranog pravnika), a koji su regionalno raspoređeni da vrše poslove upravnog i stručnog nadzora u svim organizacionim jedinicama RUGIPP (područnim jedinicama i kancelarijama).</w:t>
      </w:r>
    </w:p>
    <w:p w14:paraId="1B0C853F" w14:textId="77777777" w:rsidR="00D5420A" w:rsidRPr="00AC3FAE" w:rsidRDefault="00D5420A" w:rsidP="00DA3131">
      <w:pPr>
        <w:spacing w:after="0"/>
        <w:ind w:firstLine="720"/>
        <w:rPr>
          <w:rFonts w:cs="Calibri"/>
          <w:szCs w:val="24"/>
          <w:lang w:val="sr-Cyrl-BA"/>
        </w:rPr>
      </w:pPr>
      <w:r w:rsidRPr="00AC3FAE">
        <w:rPr>
          <w:rFonts w:cs="Calibri"/>
          <w:szCs w:val="24"/>
          <w:lang w:val="sr-Cyrl-BA"/>
        </w:rPr>
        <w:t xml:space="preserve">Sektor za poslove nadzora je putem nadzornih timova u predhodnom periodu pratio aktivnosti koji se tiču osnivanja katastra nepokretnosti kao jedinstvene evidencije o nepokretnostima na čitavoj teritoriji Republike Srpske, na način da je vršio poslove upravnog i stručnog nadzora u postupcima izlaganja na javni uvid podataka o nepokretnostima i utvrđivanje prava na nepokretnostima i kroz nadzor i kontrolu poslova osnivanja katastra nepokretnosti, nakon što utvrdi da je katastar nepokretnosti osnovan u skladu sa Zakonom o premjeru i katastru Republike Srpske („Službeni glasnik Republike Srpske“, br. 6/12, 110/16, 62/18 i 90/23)  predlagao osnivanje katastra nepokretnosti u katastarskim opštinama u kojima se vršilo izlaganje na javni uvid podataka o nepokretnostima u utvrđivanje prava na nepokretnostima. </w:t>
      </w:r>
    </w:p>
    <w:p w14:paraId="4A607FED" w14:textId="77777777" w:rsidR="00D5420A" w:rsidRPr="00AC3FAE" w:rsidRDefault="00D5420A" w:rsidP="00DA3131">
      <w:pPr>
        <w:spacing w:after="0"/>
        <w:ind w:firstLine="720"/>
        <w:rPr>
          <w:rFonts w:cs="Calibri"/>
          <w:szCs w:val="24"/>
          <w:lang w:val="sr-Cyrl-BA"/>
        </w:rPr>
      </w:pPr>
      <w:r w:rsidRPr="00AC3FAE">
        <w:rPr>
          <w:rFonts w:cs="Calibri"/>
          <w:szCs w:val="24"/>
          <w:lang w:val="sr-Cyrl-BA"/>
        </w:rPr>
        <w:lastRenderedPageBreak/>
        <w:t>Takođe, Sektor za poslove nadzora je postupao po svim predstavkama fizičkih i pravnih lica i po službenoj dužnosti za nadzor i kontrolu rada organizacionih jedinica RUGIPP (područnih jedinica i kancelarija), na način da je po svim predstavkama izvršio upravni i stručni nadzor, zapisnički konstatovao i utvrdio činjenično stanje i u slučaju utvrđenih nepravilnosti u radu nalagao mjere i rokove za otklanjanje istih. Takođe nakon nalaganja mjera za postupanje, Sektor za poslove nadzora je pratio i realizaciju naloženih mjera i postupanje po istim.</w:t>
      </w:r>
    </w:p>
    <w:p w14:paraId="73189038" w14:textId="77777777" w:rsidR="00D5420A" w:rsidRPr="00AC3FAE" w:rsidRDefault="00D5420A" w:rsidP="00DA3131">
      <w:pPr>
        <w:spacing w:after="0"/>
        <w:ind w:firstLine="720"/>
        <w:rPr>
          <w:rFonts w:cs="Calibri"/>
          <w:szCs w:val="24"/>
          <w:lang w:val="sr-Cyrl-BA"/>
        </w:rPr>
      </w:pPr>
      <w:r w:rsidRPr="00AC3FAE">
        <w:rPr>
          <w:rFonts w:cs="Calibri"/>
          <w:szCs w:val="24"/>
          <w:lang w:val="sr-Cyrl-BA"/>
        </w:rPr>
        <w:t>Prilikom obavljanja poslova iz svoje nadležnosti Sektor za poslove nadzora se pridržavao planskih dokumenata RUGIPP, a naročito Plana poslova premjera i osnivanja katastra nepokretnosti RUGIPP u proteklom petogodišnjem periodu.</w:t>
      </w:r>
    </w:p>
    <w:p w14:paraId="1061AE7B" w14:textId="77777777" w:rsidR="00D5420A" w:rsidRPr="00AC3FAE" w:rsidRDefault="00D5420A" w:rsidP="00DA3131">
      <w:pPr>
        <w:spacing w:after="0"/>
        <w:ind w:firstLine="720"/>
        <w:rPr>
          <w:rFonts w:cs="Calibri"/>
          <w:szCs w:val="24"/>
          <w:lang w:val="sr-Cyrl-BA"/>
        </w:rPr>
      </w:pPr>
      <w:r w:rsidRPr="00AC3FAE">
        <w:rPr>
          <w:rFonts w:cs="Calibri"/>
          <w:szCs w:val="24"/>
          <w:lang w:val="sr-Cyrl-BA"/>
        </w:rPr>
        <w:t>Pored gore navedenih i glavnih aktivnosti i poslova, Sektor za poslove nadzora u svom domenu rada u proteklom periodu obavljao je sledeće poslove:</w:t>
      </w:r>
    </w:p>
    <w:p w14:paraId="0E6F5B29"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nadzor geodetskih poslova vršenjem upravnog i stručnog nadzora nad projektovanjem i realizacijom osnovnih geodetskih radova,</w:t>
      </w:r>
    </w:p>
    <w:p w14:paraId="6108E964"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poslove pregleda i prijema poslova iz geodetske oblasti,</w:t>
      </w:r>
    </w:p>
    <w:p w14:paraId="2DEE95B1"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internu edukaciju kadrova,</w:t>
      </w:r>
    </w:p>
    <w:p w14:paraId="34F18483"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nadzor nad poslovima koji se odnose na svojinsko pravne poslove na nepokretnostima,</w:t>
      </w:r>
    </w:p>
    <w:p w14:paraId="30756DEE"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Nadzor na poslovima koji se tiču pitanja prometa nepokretnosti,</w:t>
      </w:r>
    </w:p>
    <w:p w14:paraId="24072339"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nadzor na poslovima koji se tiču pitanja građevinskog zemljišta, uzurpacija zemljišta, poslova eksproprijacije,</w:t>
      </w:r>
    </w:p>
    <w:p w14:paraId="40DEFA6E"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davao smjernice i mišljenja koji se tiču poslova rješavanja imovinsko-pravnih odnosa,</w:t>
      </w:r>
    </w:p>
    <w:p w14:paraId="453A14B1"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nadzor nad poslovima rada organizacionih jedinica RUGIPP (područnih jedinica i kancelarija), kancelarijsko poslovanje, poštovanje Kodeksa državnih službenika i drugo,</w:t>
      </w:r>
    </w:p>
    <w:p w14:paraId="6038B61F"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osnivanju katastra nepokretnosti nastupao istovremeno sa radom komisija za izlaganje i kontinuirano prati njihov rad od objavljivanja Oglasa o osnivanju katastra nepokretnosti do osnivanja katastra nepokrtnosti,</w:t>
      </w:r>
    </w:p>
    <w:p w14:paraId="7AAFABB5"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Sektor za poslove nadzora je intenzivno sarađivao sa svim ostalim učesnicima u osnivanju katastra nepokretnosti, a posebno sa Sektorom za osnivanje i održavanje katastra nepokretnosti i Sektorom za geodetske poslove,</w:t>
      </w:r>
    </w:p>
    <w:p w14:paraId="405B46E6"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vršio je intezivnu edukaciju kako zaposlenih tako i konsultanata u komisijama  za izlaganje vezanih za primjenu propisa iz imovinsko-pravne i geodetske oblasti u postupku osnivanja i održavanja katastra nepokretnosti,</w:t>
      </w:r>
    </w:p>
    <w:p w14:paraId="08BBC10C" w14:textId="77777777" w:rsidR="00D5420A" w:rsidRPr="00AC3FAE" w:rsidRDefault="00D5420A" w:rsidP="00DA3131">
      <w:pPr>
        <w:numPr>
          <w:ilvl w:val="0"/>
          <w:numId w:val="49"/>
        </w:numPr>
        <w:spacing w:after="0"/>
        <w:contextualSpacing/>
        <w:rPr>
          <w:rFonts w:cs="Calibri"/>
          <w:szCs w:val="24"/>
          <w:lang w:val="sr-Cyrl-BA"/>
        </w:rPr>
      </w:pPr>
      <w:r w:rsidRPr="00AC3FAE">
        <w:rPr>
          <w:rFonts w:cs="Calibri"/>
          <w:szCs w:val="24"/>
          <w:lang w:val="sr-Cyrl-BA"/>
        </w:rPr>
        <w:t>vršio vanredni nadzor nad radom organizacionih jedinica RUGIPP (područnih jedinica i kancelarija) po službenoj dužnosti.</w:t>
      </w:r>
    </w:p>
    <w:p w14:paraId="25E99485" w14:textId="77777777" w:rsidR="00D5420A" w:rsidRDefault="00D5420A" w:rsidP="00DA3131">
      <w:pPr>
        <w:spacing w:after="0"/>
        <w:ind w:firstLine="720"/>
        <w:rPr>
          <w:rFonts w:cs="Calibri"/>
          <w:szCs w:val="24"/>
          <w:lang w:val="sr-Cyrl-BA"/>
        </w:rPr>
      </w:pPr>
      <w:r w:rsidRPr="00AC3FAE">
        <w:rPr>
          <w:rFonts w:cs="Calibri"/>
          <w:szCs w:val="24"/>
          <w:lang w:val="sr-Cyrl-BA"/>
        </w:rPr>
        <w:t>Najveći obim poslova sektor sa poslove nadzora ima na poslovima koji se odnose na predmete izlaganja cijelih katastarskih opština kao i na predmetima koji su formirani na osnovu predstavki, zahtjeva stranaka, pritužbi i slično</w:t>
      </w:r>
      <w:r w:rsidRPr="00AC3FAE">
        <w:rPr>
          <w:rFonts w:cs="Calibri"/>
          <w:color w:val="FF0000"/>
          <w:szCs w:val="24"/>
          <w:lang w:val="sr-Cyrl-BA"/>
        </w:rPr>
        <w:t xml:space="preserve">, </w:t>
      </w:r>
      <w:r w:rsidRPr="00AC3FAE">
        <w:rPr>
          <w:rFonts w:cs="Calibri"/>
          <w:szCs w:val="24"/>
          <w:lang w:val="sr-Cyrl-BA"/>
        </w:rPr>
        <w:t>a koji se tiču poslova iz nadležnosti područnih jedinica i kancelarija</w:t>
      </w:r>
      <w:r w:rsidRPr="00AC3FAE">
        <w:rPr>
          <w:rFonts w:cs="Calibri"/>
          <w:color w:val="FF0000"/>
          <w:szCs w:val="24"/>
          <w:lang w:val="sr-Cyrl-BA"/>
        </w:rPr>
        <w:t>,</w:t>
      </w:r>
      <w:r w:rsidRPr="00AC3FAE">
        <w:rPr>
          <w:rFonts w:cs="Calibri"/>
          <w:szCs w:val="24"/>
          <w:lang w:val="sr-Cyrl-BA"/>
        </w:rPr>
        <w:t xml:space="preserve"> kao i postupanje prvostepenog i drugostepenog organa u zakonskom roku prilikom donošenja rješenja  i rješavanja o pravima i interesima fizičkih i pravnih lica.</w:t>
      </w:r>
    </w:p>
    <w:p w14:paraId="0CF37DC6" w14:textId="77777777" w:rsidR="00D5420A" w:rsidRPr="00DE0857" w:rsidRDefault="00D5420A" w:rsidP="00DA3131">
      <w:pPr>
        <w:pStyle w:val="Heading2"/>
        <w:numPr>
          <w:ilvl w:val="1"/>
          <w:numId w:val="74"/>
        </w:numPr>
        <w:rPr>
          <w:sz w:val="24"/>
          <w:szCs w:val="24"/>
          <w:lang w:val="sr-Cyrl-BA"/>
        </w:rPr>
      </w:pPr>
      <w:bookmarkStart w:id="454" w:name="_Toc213239392"/>
      <w:r w:rsidRPr="00DE0857">
        <w:rPr>
          <w:sz w:val="24"/>
          <w:szCs w:val="24"/>
        </w:rPr>
        <w:t>Uslovi rada</w:t>
      </w:r>
      <w:bookmarkEnd w:id="454"/>
    </w:p>
    <w:p w14:paraId="742CC508" w14:textId="77777777" w:rsidR="00D5420A" w:rsidRPr="007A2B5A" w:rsidRDefault="00D5420A" w:rsidP="00DA3131">
      <w:pPr>
        <w:pStyle w:val="Heading3"/>
        <w:numPr>
          <w:ilvl w:val="2"/>
          <w:numId w:val="74"/>
        </w:numPr>
        <w:rPr>
          <w:lang w:val="sr-Cyrl-BA" w:eastAsia="ja-JP"/>
        </w:rPr>
      </w:pPr>
      <w:bookmarkStart w:id="455" w:name="_Toc213239393"/>
      <w:r w:rsidRPr="007A2B5A">
        <w:rPr>
          <w:lang w:val="sr-Cyrl-BA" w:eastAsia="ja-JP"/>
        </w:rPr>
        <w:t>Poslovni prostori</w:t>
      </w:r>
      <w:bookmarkEnd w:id="455"/>
    </w:p>
    <w:p w14:paraId="748FB545" w14:textId="77777777" w:rsidR="00D5420A" w:rsidRDefault="00D5420A" w:rsidP="00DA3131">
      <w:pPr>
        <w:spacing w:after="0"/>
        <w:ind w:firstLine="720"/>
        <w:rPr>
          <w:rFonts w:cs="Calibri"/>
          <w:szCs w:val="24"/>
          <w:lang w:val="sr-Cyrl-BA"/>
        </w:rPr>
      </w:pPr>
      <w:bookmarkStart w:id="456" w:name="_Toc213239394"/>
      <w:r w:rsidRPr="001873A4">
        <w:rPr>
          <w:rFonts w:cs="Calibri"/>
          <w:szCs w:val="24"/>
          <w:lang w:val="sr-Cyrl-BA"/>
        </w:rPr>
        <w:t xml:space="preserve">Veoma značajna komponenta su i poslovni prostori u kojima rade organizacione jedinice </w:t>
      </w:r>
      <w:r>
        <w:rPr>
          <w:rFonts w:cs="Calibri"/>
          <w:szCs w:val="24"/>
          <w:lang w:val="sr-Cyrl-BA"/>
        </w:rPr>
        <w:t>RUGIPP</w:t>
      </w:r>
      <w:r w:rsidRPr="001873A4">
        <w:rPr>
          <w:rFonts w:cs="Calibri"/>
          <w:szCs w:val="24"/>
          <w:lang w:val="sr-Cyrl-BA"/>
        </w:rPr>
        <w:t xml:space="preserve">. Pored prostora potrebnih za redovan rad organizacionih jedinica </w:t>
      </w:r>
      <w:r>
        <w:rPr>
          <w:rFonts w:cs="Calibri"/>
          <w:szCs w:val="24"/>
          <w:lang w:val="sr-Cyrl-BA"/>
        </w:rPr>
        <w:t>RUGIPP</w:t>
      </w:r>
      <w:r w:rsidRPr="001873A4">
        <w:rPr>
          <w:rFonts w:cs="Calibri"/>
          <w:szCs w:val="24"/>
          <w:lang w:val="sr-Cyrl-BA"/>
        </w:rPr>
        <w:t xml:space="preserve">, takođe su neophodni prostori i za rad komisija za izlaganje podataka na javni uvid radi osnivanja jedinstvene evidencije katastra nepokretnosti, kao i za rad lica angažovanih na uspostavi digitalnog arhiva. Trenutno </w:t>
      </w:r>
      <w:r>
        <w:rPr>
          <w:rFonts w:cs="Calibri"/>
          <w:szCs w:val="24"/>
          <w:lang w:val="sr-Cyrl-BA"/>
        </w:rPr>
        <w:t>RUGIPP</w:t>
      </w:r>
      <w:r w:rsidRPr="001873A4">
        <w:rPr>
          <w:rFonts w:cs="Calibri"/>
          <w:szCs w:val="24"/>
          <w:lang w:val="sr-Cyrl-BA"/>
        </w:rPr>
        <w:t xml:space="preserve"> ima 46 poslovnih prostora u svom vlasništvu, kao i 38 iznajmljenih prostora. </w:t>
      </w:r>
      <w:r w:rsidRPr="001873A4">
        <w:rPr>
          <w:rFonts w:cs="Calibri"/>
          <w:szCs w:val="24"/>
          <w:lang w:val="sr-Cyrl-BA"/>
        </w:rPr>
        <w:lastRenderedPageBreak/>
        <w:t xml:space="preserve">Nabavku, modernizaciju, održavanje i opremanje poslovnih prostora, kao i redovno plaćanje zakupnine, </w:t>
      </w:r>
      <w:r>
        <w:rPr>
          <w:rFonts w:cs="Calibri"/>
          <w:szCs w:val="24"/>
          <w:lang w:val="sr-Cyrl-BA"/>
        </w:rPr>
        <w:t>RUGIPP</w:t>
      </w:r>
      <w:r w:rsidRPr="001873A4">
        <w:rPr>
          <w:rFonts w:cs="Calibri"/>
          <w:szCs w:val="24"/>
          <w:lang w:val="sr-Cyrl-BA"/>
        </w:rPr>
        <w:t xml:space="preserve"> vrši iz svojih sredstava, nastojeći da obezbijedi adekvatne uslove za rad organizacionih jedinica, kako bi građani na što lakši način mogli ostvariti svoje potrebe iz nadležnosti </w:t>
      </w:r>
      <w:r>
        <w:rPr>
          <w:rFonts w:cs="Calibri"/>
          <w:szCs w:val="24"/>
          <w:lang w:val="sr-Cyrl-BA"/>
        </w:rPr>
        <w:t>RUGIPP</w:t>
      </w:r>
      <w:r w:rsidRPr="001873A4">
        <w:rPr>
          <w:rFonts w:cs="Calibri"/>
          <w:szCs w:val="24"/>
          <w:lang w:val="sr-Cyrl-BA"/>
        </w:rPr>
        <w:t>.</w:t>
      </w:r>
    </w:p>
    <w:p w14:paraId="482A1186" w14:textId="77777777" w:rsidR="00D5420A" w:rsidRPr="001873A4" w:rsidRDefault="00D5420A" w:rsidP="00DA3131">
      <w:pPr>
        <w:pStyle w:val="Heading3"/>
        <w:numPr>
          <w:ilvl w:val="2"/>
          <w:numId w:val="74"/>
        </w:numPr>
        <w:rPr>
          <w:lang w:val="sr-Cyrl-BA" w:eastAsia="ja-JP"/>
        </w:rPr>
      </w:pPr>
      <w:r w:rsidRPr="001873A4">
        <w:rPr>
          <w:lang w:val="sr-Cyrl-BA" w:eastAsia="ja-JP"/>
        </w:rPr>
        <w:t>Vozila</w:t>
      </w:r>
      <w:bookmarkEnd w:id="456"/>
    </w:p>
    <w:p w14:paraId="10EF2C75" w14:textId="77777777" w:rsidR="00D5420A" w:rsidRPr="001873A4" w:rsidRDefault="00D5420A" w:rsidP="00DA3131">
      <w:pPr>
        <w:spacing w:after="0"/>
        <w:ind w:firstLine="720"/>
        <w:rPr>
          <w:rFonts w:cs="Calibri"/>
          <w:szCs w:val="24"/>
          <w:lang w:val="sr-Cyrl-BA"/>
        </w:rPr>
      </w:pPr>
      <w:r w:rsidRPr="001873A4">
        <w:rPr>
          <w:rFonts w:cs="Calibri"/>
          <w:szCs w:val="24"/>
          <w:lang w:val="sr-Cyrl-BA"/>
        </w:rPr>
        <w:t xml:space="preserve">U okviru svojih nadležnosti RUGIPP izvršava geodetsko-tehničke radove, katastarsko klasiranje zemljišta, rješava imovinsko-pravne poslove, vrši popis nepokretnosti za masovnu procjenu vrijednosti nepokretnosti, vrši osnivanje jedinstvene evidencije </w:t>
      </w:r>
      <w:r>
        <w:rPr>
          <w:rFonts w:cs="Calibri"/>
          <w:szCs w:val="24"/>
          <w:lang w:val="sr-Cyrl-BA"/>
        </w:rPr>
        <w:t xml:space="preserve">o nepokretnostima - </w:t>
      </w:r>
      <w:r w:rsidRPr="001873A4">
        <w:rPr>
          <w:rFonts w:cs="Calibri"/>
          <w:szCs w:val="24"/>
          <w:lang w:val="sr-Cyrl-BA"/>
        </w:rPr>
        <w:t xml:space="preserve">katastra nepokretnosti, kao i brojne druge poslove koji podrazumjevaju rad na terenu. Za obavljanje navedenih poslova neophodna su terenska vozila. </w:t>
      </w:r>
    </w:p>
    <w:p w14:paraId="428931C3" w14:textId="77777777" w:rsidR="00D5420A" w:rsidRPr="001873A4" w:rsidRDefault="00D5420A" w:rsidP="00DA3131">
      <w:pPr>
        <w:spacing w:after="0"/>
        <w:ind w:firstLine="720"/>
        <w:rPr>
          <w:rFonts w:cs="Calibri"/>
          <w:szCs w:val="24"/>
          <w:lang w:val="sr-Cyrl-BA"/>
        </w:rPr>
      </w:pPr>
      <w:r w:rsidRPr="001873A4">
        <w:rPr>
          <w:rFonts w:cs="Calibri"/>
          <w:szCs w:val="24"/>
          <w:lang w:val="sr-Cyrl-BA"/>
        </w:rPr>
        <w:t xml:space="preserve">RUGIPP trenutno raspolaže sa 104 vozila, od kojih 17 vozila više nije u funkciji i pokrenut je postupak njihove prodaje. Dakle, </w:t>
      </w:r>
      <w:r>
        <w:rPr>
          <w:rFonts w:cs="Calibri"/>
          <w:szCs w:val="24"/>
          <w:lang w:val="sr-Cyrl-BA"/>
        </w:rPr>
        <w:t>RUGIPP</w:t>
      </w:r>
      <w:r w:rsidRPr="001873A4">
        <w:rPr>
          <w:rFonts w:cs="Calibri"/>
          <w:szCs w:val="24"/>
          <w:lang w:val="sr-Cyrl-BA"/>
        </w:rPr>
        <w:t xml:space="preserve"> raspolaže sa 87 vozila koja su u voznom stanju i koja služe za obavljanje terenskih poslova. Takođe u postupk</w:t>
      </w:r>
      <w:r>
        <w:rPr>
          <w:rFonts w:cs="Calibri"/>
          <w:szCs w:val="24"/>
          <w:lang w:val="sr-Cyrl-BA"/>
        </w:rPr>
        <w:t>u je i nabavka 6 novih vozila. S</w:t>
      </w:r>
      <w:r w:rsidRPr="001873A4">
        <w:rPr>
          <w:rFonts w:cs="Calibri"/>
          <w:szCs w:val="24"/>
          <w:lang w:val="sr-Cyrl-BA"/>
        </w:rPr>
        <w:t xml:space="preserve">va vozila se redovno servisiraju iz namjenskih sredstava </w:t>
      </w:r>
      <w:r>
        <w:rPr>
          <w:rFonts w:cs="Calibri"/>
          <w:szCs w:val="24"/>
          <w:lang w:val="sr-Cyrl-BA"/>
        </w:rPr>
        <w:t>RUGIPP</w:t>
      </w:r>
      <w:r w:rsidRPr="001873A4">
        <w:rPr>
          <w:rFonts w:cs="Calibri"/>
          <w:szCs w:val="24"/>
          <w:lang w:val="sr-Cyrl-BA"/>
        </w:rPr>
        <w:t>.</w:t>
      </w:r>
    </w:p>
    <w:p w14:paraId="2446D497" w14:textId="77777777" w:rsidR="00D5420A" w:rsidRPr="00DE0857" w:rsidRDefault="00D5420A" w:rsidP="00DA3131">
      <w:pPr>
        <w:pStyle w:val="Heading2"/>
        <w:numPr>
          <w:ilvl w:val="1"/>
          <w:numId w:val="74"/>
        </w:numPr>
        <w:rPr>
          <w:sz w:val="24"/>
          <w:szCs w:val="24"/>
        </w:rPr>
      </w:pPr>
      <w:bookmarkStart w:id="457" w:name="_Toc213239395"/>
      <w:r w:rsidRPr="00DE0857">
        <w:rPr>
          <w:sz w:val="24"/>
          <w:szCs w:val="24"/>
        </w:rPr>
        <w:t>Pravni okvir RUGIPP-a</w:t>
      </w:r>
      <w:bookmarkEnd w:id="457"/>
    </w:p>
    <w:p w14:paraId="4C567B06" w14:textId="77777777" w:rsidR="00D5420A" w:rsidRPr="00F90B56" w:rsidRDefault="00D5420A" w:rsidP="00DA3131">
      <w:pPr>
        <w:spacing w:after="0"/>
        <w:ind w:firstLine="720"/>
        <w:rPr>
          <w:rFonts w:cs="Calibri"/>
          <w:szCs w:val="24"/>
          <w:lang w:val="sr-Cyrl-BA"/>
        </w:rPr>
      </w:pPr>
      <w:r w:rsidRPr="00F90B56">
        <w:rPr>
          <w:rFonts w:cs="Calibri"/>
          <w:szCs w:val="24"/>
          <w:lang w:val="sr-Cyrl-BA"/>
        </w:rPr>
        <w:t>U oblasti premjera i katastra nepokretnosti, katastra vodova, odnosno u geodetskoj i imovinsko - pravnoj oblasti, te drugim oblastima koje su u nadležnosti RUGIPP, primjenjuje se više zakona i podzakonskih akata.</w:t>
      </w:r>
    </w:p>
    <w:p w14:paraId="2CBA6AAD" w14:textId="77777777" w:rsidR="00D5420A" w:rsidRPr="00F90B56" w:rsidRDefault="00D5420A" w:rsidP="00DA3131">
      <w:pPr>
        <w:spacing w:after="0"/>
        <w:ind w:firstLine="720"/>
        <w:rPr>
          <w:rFonts w:cs="Calibri"/>
          <w:szCs w:val="24"/>
          <w:lang w:val="sr-Cyrl-BA"/>
        </w:rPr>
      </w:pPr>
    </w:p>
    <w:p w14:paraId="069B2BFE" w14:textId="77777777" w:rsidR="00D5420A" w:rsidRPr="00F90B56" w:rsidRDefault="00D5420A" w:rsidP="00DA3131">
      <w:pPr>
        <w:spacing w:after="0"/>
        <w:ind w:firstLine="720"/>
        <w:rPr>
          <w:rFonts w:cs="Calibri"/>
          <w:szCs w:val="24"/>
          <w:lang w:val="sr-Cyrl-BA"/>
        </w:rPr>
      </w:pPr>
      <w:r w:rsidRPr="00F90B56">
        <w:rPr>
          <w:rFonts w:cs="Calibri"/>
          <w:szCs w:val="24"/>
          <w:lang w:val="sr-Cyrl-BA"/>
        </w:rPr>
        <w:t>Zakoni koji se primjenjuju u radu RUGIPP su:</w:t>
      </w:r>
    </w:p>
    <w:p w14:paraId="09F36B25"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republičkoj upravi („Službeni glasnik Republike Srpske“, br. 115/18, 111/21, 15/22, 56/22 , 132/22 i 90/23)</w:t>
      </w:r>
      <w:r w:rsidRPr="00F90B56">
        <w:rPr>
          <w:rFonts w:cs="Calibri"/>
          <w:szCs w:val="24"/>
          <w:lang w:val="en-US"/>
        </w:rPr>
        <w:t>,</w:t>
      </w:r>
    </w:p>
    <w:p w14:paraId="5A6222F0"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vladi Republike Srpske („Službeni glasnik Republike Srpske“, broj 118/08)</w:t>
      </w:r>
      <w:r w:rsidRPr="00F90B56">
        <w:rPr>
          <w:rFonts w:cs="Calibri"/>
          <w:szCs w:val="24"/>
          <w:lang w:val="en-US"/>
        </w:rPr>
        <w:t>,</w:t>
      </w:r>
    </w:p>
    <w:p w14:paraId="01E32962"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stvarnim pravima („Službeni glasnik Republike Srpske“, br. 124/08, 3/09, 58/09, 95/11, 60/15 i 107/19)</w:t>
      </w:r>
      <w:r w:rsidRPr="00F90B56">
        <w:rPr>
          <w:rFonts w:cs="Calibri"/>
          <w:szCs w:val="24"/>
          <w:lang w:val="en-US"/>
        </w:rPr>
        <w:t>,</w:t>
      </w:r>
    </w:p>
    <w:p w14:paraId="02B74010"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premjeru i katastru Republike Srpske („Službeni glasnik Republike Srpske“, br. 6/12, 110/16 , 62/18 i 90/23)</w:t>
      </w:r>
      <w:r w:rsidRPr="00F90B56">
        <w:rPr>
          <w:rFonts w:cs="Calibri"/>
          <w:szCs w:val="24"/>
          <w:lang w:val="en-US"/>
        </w:rPr>
        <w:t>,</w:t>
      </w:r>
    </w:p>
    <w:p w14:paraId="4B2166C7"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održavanju premjera i katastra zemljišta („Službeni glasnik Republike Srpske“, br. 19/96, 15/10)</w:t>
      </w:r>
      <w:r w:rsidRPr="00F90B56">
        <w:rPr>
          <w:rFonts w:cs="Calibri"/>
          <w:szCs w:val="24"/>
          <w:lang w:val="en-US"/>
        </w:rPr>
        <w:t>,</w:t>
      </w:r>
    </w:p>
    <w:p w14:paraId="5B70BD46"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premjeru i katastru nepokretnosti („Službeni glasnik Republike Srpske“, br. 34/06, 110/08 i 15/10)</w:t>
      </w:r>
      <w:r w:rsidRPr="00F90B56">
        <w:rPr>
          <w:rFonts w:cs="Calibri"/>
          <w:szCs w:val="24"/>
          <w:lang w:val="en-US"/>
        </w:rPr>
        <w:t>,</w:t>
      </w:r>
    </w:p>
    <w:p w14:paraId="0F1A0897"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zemljišnim knjigama Republike Srpske („Službeni glasnik Republike Srpske“, br. 74/02, 67/03, 46/04, 109/05 i 119/08)</w:t>
      </w:r>
      <w:r w:rsidRPr="00F90B56">
        <w:rPr>
          <w:rFonts w:cs="Calibri"/>
          <w:szCs w:val="24"/>
          <w:lang w:val="en-US"/>
        </w:rPr>
        <w:t>,</w:t>
      </w:r>
    </w:p>
    <w:p w14:paraId="74C83A61"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privatizaciji poslovnih zgrada, poslovnih prostorija i garaža („Službeni glasnik Republike Srpske“, br. 98/04, 71/10, 30/12 i 67/13)</w:t>
      </w:r>
      <w:r w:rsidRPr="00F90B56">
        <w:rPr>
          <w:rFonts w:cs="Calibri"/>
          <w:szCs w:val="24"/>
          <w:lang w:val="en-US"/>
        </w:rPr>
        <w:t>,</w:t>
      </w:r>
    </w:p>
    <w:p w14:paraId="40749DEA"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privatizaciji državnih stanova („Službeni glasnik Republike Srpske“, br. 118/11, 67/13, 60/15, 45/18 i 63/20)</w:t>
      </w:r>
      <w:r w:rsidRPr="00F90B56">
        <w:rPr>
          <w:rFonts w:cs="Calibri"/>
          <w:szCs w:val="24"/>
          <w:lang w:val="en-US"/>
        </w:rPr>
        <w:t>,</w:t>
      </w:r>
    </w:p>
    <w:p w14:paraId="54DAEB74"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privatizaciji državnog kapitala u preduzećima („Službeni glasnik Republike Srpske“, br. 51/06, 1/07, 53/07, 41/08, 58/09, 79/11 i 28/13)</w:t>
      </w:r>
    </w:p>
    <w:p w14:paraId="6D87ABFC"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notarskoj službi u Republici Srpskoj („Službeni glasnik Republike Srpske“, broj 28/21)</w:t>
      </w:r>
      <w:r w:rsidRPr="00F90B56">
        <w:rPr>
          <w:rFonts w:cs="Calibri"/>
          <w:szCs w:val="24"/>
          <w:lang w:val="en-US"/>
        </w:rPr>
        <w:t>,</w:t>
      </w:r>
    </w:p>
    <w:p w14:paraId="08DDE381"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građevinskom zemljištu (na snazi je samo član 44.) („Službeni glasnik Republike Srpske“, broj 112/06)</w:t>
      </w:r>
      <w:r w:rsidRPr="00F90B56">
        <w:rPr>
          <w:rFonts w:cs="Calibri"/>
          <w:szCs w:val="24"/>
          <w:lang w:val="en-US"/>
        </w:rPr>
        <w:t>,</w:t>
      </w:r>
    </w:p>
    <w:p w14:paraId="436D7034"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poljoprivrednom zemljištu („Službeni glasnik Republike Srpske“, br. 93/06, 86/07, 14/10, 5/12 , 58/19, 119/21 i 106/22)</w:t>
      </w:r>
      <w:r w:rsidRPr="00F90B56">
        <w:rPr>
          <w:rFonts w:cs="Calibri"/>
          <w:szCs w:val="24"/>
          <w:lang w:val="en-US"/>
        </w:rPr>
        <w:t>,</w:t>
      </w:r>
    </w:p>
    <w:p w14:paraId="58765866"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lastRenderedPageBreak/>
        <w:t>Zakon o poljoprivrednim zadrugama („Službeni glasnik Republike Srpske“, br. 73/08, 106/09, 78/11 i 01/24)</w:t>
      </w:r>
      <w:r w:rsidRPr="00F90B56">
        <w:rPr>
          <w:rFonts w:cs="Calibri"/>
          <w:szCs w:val="24"/>
          <w:lang w:val="en-US"/>
        </w:rPr>
        <w:t>,</w:t>
      </w:r>
    </w:p>
    <w:p w14:paraId="4F2A3545"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agrarnoj reformi i kolonizaciji („Službeni list NR BiH“, br. 2/46, 18/46, 20/47, 29/47, 37/49, 14/51 i 41/67)</w:t>
      </w:r>
      <w:r w:rsidRPr="00F90B56">
        <w:rPr>
          <w:rFonts w:cs="Calibri"/>
          <w:szCs w:val="24"/>
          <w:lang w:val="en-US"/>
        </w:rPr>
        <w:t>,</w:t>
      </w:r>
    </w:p>
    <w:p w14:paraId="214A6758"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uzurpacijama i dobrovoljačkim kompetencijama („Službeni glasnik Republike Srpske“, broj 8/20)</w:t>
      </w:r>
      <w:r w:rsidRPr="00F90B56">
        <w:rPr>
          <w:rFonts w:cs="Calibri"/>
          <w:szCs w:val="24"/>
          <w:lang w:val="en-US"/>
        </w:rPr>
        <w:t>,</w:t>
      </w:r>
    </w:p>
    <w:p w14:paraId="3E6B5530"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eksproprijaciji („Službeni glasnik Republike Srpske“, br. 112/06, 37/07, 66/08, 110/08 i 79/15)</w:t>
      </w:r>
      <w:r w:rsidRPr="00F90B56">
        <w:rPr>
          <w:rFonts w:cs="Calibri"/>
          <w:szCs w:val="24"/>
          <w:lang w:val="en-US"/>
        </w:rPr>
        <w:t>,</w:t>
      </w:r>
    </w:p>
    <w:p w14:paraId="36AFF173"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posebnom postupku eksproprijacije radi izgradnje auto-puta koridor Vc kroz Republiku Srpsku i izgradnje dionice auto-puta „9. Januar" Banja Luka-Doboj („Službeni glasnik Republike Srpske“, br. 61/18 i 42/20)</w:t>
      </w:r>
      <w:r w:rsidRPr="00F90B56">
        <w:rPr>
          <w:rFonts w:cs="Calibri"/>
          <w:szCs w:val="24"/>
          <w:lang w:val="en-US"/>
        </w:rPr>
        <w:t>,</w:t>
      </w:r>
    </w:p>
    <w:p w14:paraId="16CE888B"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posebnom postupku eksproprijacije radi izgradnje auto-puta i gasovoda dionice Vukosavlje-Brčko i Brčko-Rača („Službeni glasnik Republike Srpske“, br. 18/20 i 42/20)</w:t>
      </w:r>
      <w:r w:rsidRPr="00F90B56">
        <w:rPr>
          <w:rFonts w:cs="Calibri"/>
          <w:szCs w:val="24"/>
          <w:lang w:val="en-US"/>
        </w:rPr>
        <w:t>,</w:t>
      </w:r>
    </w:p>
    <w:p w14:paraId="0C590614"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posebnom postupku eksproprijacije radi izgradnje Aerodroma u Trebinju („Službeni glasnik Republike Srpske“, broj 99/20 i 98/24)</w:t>
      </w:r>
      <w:r w:rsidRPr="00F90B56">
        <w:rPr>
          <w:rFonts w:cs="Calibri"/>
          <w:szCs w:val="24"/>
          <w:lang w:val="en-US"/>
        </w:rPr>
        <w:t>,</w:t>
      </w:r>
    </w:p>
    <w:p w14:paraId="4E4AEEFA"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posebnom postupku eksproprijacije radi izgradnje autoputa Banja Luka - Prijedor („Službeni glasnik Republike Srpske“, broj 61/21")</w:t>
      </w:r>
      <w:r w:rsidRPr="00F90B56">
        <w:rPr>
          <w:rFonts w:cs="Calibri"/>
          <w:szCs w:val="24"/>
          <w:lang w:val="en-US"/>
        </w:rPr>
        <w:t>,</w:t>
      </w:r>
    </w:p>
    <w:p w14:paraId="2BBED220"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naknadama za vršenje usluga premjera i korišćenje podataka katastra nepokretnosti i katastra zemljišta („Službeni glasnik Republike Srpske“, broj 92/09)</w:t>
      </w:r>
      <w:r w:rsidRPr="00F90B56">
        <w:rPr>
          <w:rFonts w:cs="Calibri"/>
          <w:szCs w:val="24"/>
          <w:lang w:val="en-US"/>
        </w:rPr>
        <w:t>,</w:t>
      </w:r>
    </w:p>
    <w:p w14:paraId="528FDF47"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finansiranju poslova premjera i uspostavljanja katastra nepokretnosti („Službeni glasnik Republike Srpske“, br. 20/07 i 92/09)</w:t>
      </w:r>
      <w:r w:rsidRPr="00F90B56">
        <w:rPr>
          <w:rFonts w:cs="Calibri"/>
          <w:szCs w:val="24"/>
          <w:lang w:val="en-US"/>
        </w:rPr>
        <w:t>,</w:t>
      </w:r>
    </w:p>
    <w:p w14:paraId="747595D5"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administrativnim taksama („Službeni glasnik Republike Srpske“, broj 100/11, 103/11, 67/13 i 123/20)</w:t>
      </w:r>
      <w:r w:rsidRPr="00F90B56">
        <w:rPr>
          <w:rFonts w:cs="Calibri"/>
          <w:szCs w:val="24"/>
          <w:lang w:val="en-US"/>
        </w:rPr>
        <w:t>,</w:t>
      </w:r>
    </w:p>
    <w:p w14:paraId="5E0213EC"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šumama („Službeni glasnik Republike Srpske“, br. 75/08, 60/13 i 70/20)</w:t>
      </w:r>
      <w:r w:rsidRPr="00F90B56">
        <w:rPr>
          <w:rFonts w:cs="Calibri"/>
          <w:szCs w:val="24"/>
          <w:lang w:val="en-US"/>
        </w:rPr>
        <w:t>,</w:t>
      </w:r>
    </w:p>
    <w:p w14:paraId="10C33534"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vodama („Službeni glasnik Republike Srpske“, br. 50/06, 92/09, 121/12 i 74/17)</w:t>
      </w:r>
      <w:r w:rsidRPr="00F90B56">
        <w:rPr>
          <w:rFonts w:cs="Calibri"/>
          <w:szCs w:val="24"/>
          <w:lang w:val="en-US"/>
        </w:rPr>
        <w:t>,</w:t>
      </w:r>
    </w:p>
    <w:p w14:paraId="2BDCD805"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kulturnim dobrima („Službeni glasnik Republike Srpske“, br. 38/22)</w:t>
      </w:r>
      <w:r w:rsidRPr="00F90B56">
        <w:rPr>
          <w:rFonts w:cs="Calibri"/>
          <w:szCs w:val="24"/>
          <w:lang w:val="en-US"/>
        </w:rPr>
        <w:t>,</w:t>
      </w:r>
    </w:p>
    <w:p w14:paraId="52580045"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nacionalnim parkovima („Službeni glasnik Republike Srpske“, broj 75/10)</w:t>
      </w:r>
      <w:r w:rsidRPr="00F90B56">
        <w:rPr>
          <w:rFonts w:cs="Calibri"/>
          <w:szCs w:val="24"/>
          <w:lang w:val="en-US"/>
        </w:rPr>
        <w:t>,</w:t>
      </w:r>
    </w:p>
    <w:p w14:paraId="150F49B6"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grobljima i pogrebnoj djelatnosti („Službeni glasnik Republike Srpske“, br. 31/13 i 6/14)</w:t>
      </w:r>
      <w:r w:rsidRPr="00F90B56">
        <w:rPr>
          <w:rFonts w:cs="Calibri"/>
          <w:szCs w:val="24"/>
          <w:lang w:val="en-US"/>
        </w:rPr>
        <w:t>,</w:t>
      </w:r>
    </w:p>
    <w:p w14:paraId="068B7B26"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komasaciji („Službeni list SRBiH“, broj 24/85)</w:t>
      </w:r>
      <w:r w:rsidRPr="00F90B56">
        <w:rPr>
          <w:rFonts w:cs="Calibri"/>
          <w:szCs w:val="24"/>
          <w:lang w:val="en-US"/>
        </w:rPr>
        <w:t>,</w:t>
      </w:r>
    </w:p>
    <w:p w14:paraId="300024D7"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arondaciji („Službeni list SRBiH“, broj 6/78)</w:t>
      </w:r>
      <w:r w:rsidRPr="00F90B56">
        <w:rPr>
          <w:rFonts w:cs="Calibri"/>
          <w:szCs w:val="24"/>
          <w:lang w:val="en-US"/>
        </w:rPr>
        <w:t>,</w:t>
      </w:r>
    </w:p>
    <w:p w14:paraId="10922340"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javnim putevima („Službeni glasnik Republike Srpske“, br. 89/13 i 83/19)</w:t>
      </w:r>
      <w:r w:rsidRPr="00F90B56">
        <w:rPr>
          <w:rFonts w:cs="Calibri"/>
          <w:szCs w:val="24"/>
          <w:lang w:val="en-US"/>
        </w:rPr>
        <w:t>,</w:t>
      </w:r>
    </w:p>
    <w:p w14:paraId="515F0B3E"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željeznicama Republike Srpske („Službeni glasnik Republike Srpske“, br. 19/17, 28/17 ,100/17 i 56/22)</w:t>
      </w:r>
      <w:r w:rsidRPr="00F90B56">
        <w:rPr>
          <w:rFonts w:cs="Calibri"/>
          <w:szCs w:val="24"/>
          <w:lang w:val="en-US"/>
        </w:rPr>
        <w:t>,</w:t>
      </w:r>
    </w:p>
    <w:p w14:paraId="463F1DD1"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uređenju prostora i građenju („Službeni glasnik Republike Srpske“, br. 40/13, 106/15, 3/16 i 84/19)</w:t>
      </w:r>
      <w:r w:rsidRPr="00F90B56">
        <w:rPr>
          <w:rFonts w:cs="Calibri"/>
          <w:szCs w:val="24"/>
          <w:lang w:val="en-US"/>
        </w:rPr>
        <w:t>,</w:t>
      </w:r>
    </w:p>
    <w:p w14:paraId="7E67C206"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legalizaciji bespravno izgrađenih objekata sa izmjenom („Službeni glasnik Republike Srpske“, br. 62/18 i 93/22 )</w:t>
      </w:r>
      <w:r w:rsidRPr="00F90B56">
        <w:rPr>
          <w:rFonts w:cs="Calibri"/>
          <w:szCs w:val="24"/>
          <w:lang w:val="en-US"/>
        </w:rPr>
        <w:t>,</w:t>
      </w:r>
    </w:p>
    <w:p w14:paraId="6D8B5DFB" w14:textId="77777777" w:rsidR="00D5420A" w:rsidRPr="00F90B56" w:rsidRDefault="00D5420A" w:rsidP="00DA3131">
      <w:pPr>
        <w:numPr>
          <w:ilvl w:val="0"/>
          <w:numId w:val="46"/>
        </w:numPr>
        <w:spacing w:after="0"/>
        <w:contextualSpacing/>
        <w:rPr>
          <w:rFonts w:cs="Calibri"/>
          <w:szCs w:val="24"/>
          <w:lang w:val="sr-Cyrl-BA"/>
        </w:rPr>
      </w:pPr>
      <w:r w:rsidRPr="00F90B56">
        <w:rPr>
          <w:rFonts w:cs="Calibri"/>
          <w:szCs w:val="24"/>
          <w:lang w:val="sr-Cyrl-BA"/>
        </w:rPr>
        <w:t>Zakon o državnim službenicima („Službeni glasnik Republike Srpske“, br. 118/08, 117/11, 37/12 i 57/16)</w:t>
      </w:r>
      <w:r w:rsidRPr="00F90B56">
        <w:rPr>
          <w:rFonts w:cs="Calibri"/>
          <w:szCs w:val="24"/>
          <w:lang w:val="en-US"/>
        </w:rPr>
        <w:t>,</w:t>
      </w:r>
    </w:p>
    <w:p w14:paraId="16A1657D" w14:textId="77777777" w:rsidR="00D5420A" w:rsidRPr="00F90B56" w:rsidRDefault="00D5420A" w:rsidP="00DA3131">
      <w:pPr>
        <w:numPr>
          <w:ilvl w:val="0"/>
          <w:numId w:val="46"/>
        </w:numPr>
        <w:spacing w:after="0"/>
        <w:contextualSpacing/>
      </w:pPr>
      <w:r w:rsidRPr="00F90B56">
        <w:t>Zakon o opštem upravnom postupku (</w:t>
      </w:r>
      <w:r w:rsidRPr="00F90B56">
        <w:rPr>
          <w:lang w:val="sr-Cyrl-BA"/>
        </w:rPr>
        <w:t>„</w:t>
      </w:r>
      <w:r w:rsidRPr="00F90B56">
        <w:t>Službeni glasnik Republike Srpske</w:t>
      </w:r>
      <w:r w:rsidRPr="00F90B56">
        <w:rPr>
          <w:lang w:val="sr-Cyrl-BA"/>
        </w:rPr>
        <w:t>“</w:t>
      </w:r>
      <w:r w:rsidRPr="00F90B56">
        <w:t>, br. 13/02, 87/07, 50/10 i 66/18),</w:t>
      </w:r>
    </w:p>
    <w:p w14:paraId="48BF3743" w14:textId="77777777" w:rsidR="00D5420A" w:rsidRPr="00F90B56" w:rsidRDefault="00D5420A" w:rsidP="00DA3131">
      <w:pPr>
        <w:numPr>
          <w:ilvl w:val="0"/>
          <w:numId w:val="46"/>
        </w:numPr>
        <w:spacing w:after="0"/>
        <w:contextualSpacing/>
      </w:pPr>
      <w:r w:rsidRPr="00F90B56">
        <w:t>Zakon o upravnim sporovima (</w:t>
      </w:r>
      <w:r w:rsidRPr="00F90B56">
        <w:rPr>
          <w:lang w:val="sr-Cyrl-BA"/>
        </w:rPr>
        <w:t>„</w:t>
      </w:r>
      <w:r w:rsidRPr="00F90B56">
        <w:t>Službeni glasnik Republike Srpske</w:t>
      </w:r>
      <w:r w:rsidRPr="00F90B56">
        <w:rPr>
          <w:lang w:val="sr-Cyrl-BA"/>
        </w:rPr>
        <w:t>“</w:t>
      </w:r>
      <w:r w:rsidRPr="00F90B56">
        <w:t>, br. 109/05 i 63/11),</w:t>
      </w:r>
    </w:p>
    <w:p w14:paraId="6AB7F0C9" w14:textId="77777777" w:rsidR="00D5420A" w:rsidRPr="00F90B56" w:rsidRDefault="00D5420A" w:rsidP="00DA3131">
      <w:pPr>
        <w:numPr>
          <w:ilvl w:val="0"/>
          <w:numId w:val="46"/>
        </w:numPr>
        <w:spacing w:after="0"/>
        <w:contextualSpacing/>
      </w:pPr>
      <w:r w:rsidRPr="00F90B56">
        <w:t>Zakon o izvršnom postupku (</w:t>
      </w:r>
      <w:r w:rsidRPr="00F90B56">
        <w:rPr>
          <w:lang w:val="sr-Cyrl-BA"/>
        </w:rPr>
        <w:t>„</w:t>
      </w:r>
      <w:r w:rsidRPr="00F90B56">
        <w:t>Službeni glasnik Republike Srpske</w:t>
      </w:r>
      <w:r w:rsidRPr="00F90B56">
        <w:rPr>
          <w:lang w:val="sr-Cyrl-BA"/>
        </w:rPr>
        <w:t>“</w:t>
      </w:r>
      <w:r w:rsidRPr="00F90B56">
        <w:t>, br. 59/03, 85/03, 64/05, 118/07, 29/10, 57/12, 67/13, 98/14 i 66/18),</w:t>
      </w:r>
    </w:p>
    <w:p w14:paraId="2D9D3AFE" w14:textId="77777777" w:rsidR="00D5420A" w:rsidRPr="00F90B56" w:rsidRDefault="00D5420A" w:rsidP="00DA3131">
      <w:pPr>
        <w:numPr>
          <w:ilvl w:val="0"/>
          <w:numId w:val="46"/>
        </w:numPr>
        <w:spacing w:after="0"/>
        <w:contextualSpacing/>
      </w:pPr>
      <w:r w:rsidRPr="00F90B56">
        <w:lastRenderedPageBreak/>
        <w:t>Zakon o parničnom postupku (</w:t>
      </w:r>
      <w:r w:rsidRPr="00F90B56">
        <w:rPr>
          <w:lang w:val="sr-Cyrl-BA"/>
        </w:rPr>
        <w:t>„</w:t>
      </w:r>
      <w:r w:rsidRPr="00F90B56">
        <w:t>Službeni glasnik Republike Srpske</w:t>
      </w:r>
      <w:r w:rsidRPr="00F90B56">
        <w:rPr>
          <w:lang w:val="sr-Cyrl-BA"/>
        </w:rPr>
        <w:t>“</w:t>
      </w:r>
      <w:r w:rsidRPr="00F90B56">
        <w:t>, br. 58/03, 85/03, 74/05, 63/07, 49/09, 61/13 i 27/24),</w:t>
      </w:r>
    </w:p>
    <w:p w14:paraId="03ECF24D" w14:textId="77777777" w:rsidR="00D5420A" w:rsidRPr="00F90B56" w:rsidRDefault="00D5420A" w:rsidP="00DA3131">
      <w:pPr>
        <w:numPr>
          <w:ilvl w:val="0"/>
          <w:numId w:val="46"/>
        </w:numPr>
        <w:spacing w:after="0"/>
        <w:contextualSpacing/>
      </w:pPr>
      <w:r w:rsidRPr="00F90B56">
        <w:t>Zakon o vanparničnom postupku (</w:t>
      </w:r>
      <w:r w:rsidRPr="00F90B56">
        <w:rPr>
          <w:lang w:val="sr-Cyrl-BA"/>
        </w:rPr>
        <w:t>„</w:t>
      </w:r>
      <w:r w:rsidRPr="00F90B56">
        <w:t>Službeni glasnik Republike Srpske</w:t>
      </w:r>
      <w:r w:rsidRPr="00F90B56">
        <w:rPr>
          <w:lang w:val="sr-Cyrl-BA"/>
        </w:rPr>
        <w:t>"</w:t>
      </w:r>
      <w:r w:rsidRPr="00F90B56">
        <w:t>, br. 36/09, 91/16 , 16/23 i 27/24)</w:t>
      </w:r>
      <w:r w:rsidRPr="00F90B56">
        <w:rPr>
          <w:rFonts w:eastAsia="Calibri,Bold" w:cs="Calibri"/>
          <w:szCs w:val="24"/>
          <w:lang w:val="sr-Cyrl-RS"/>
        </w:rPr>
        <w:t>.</w:t>
      </w:r>
    </w:p>
    <w:p w14:paraId="34182726" w14:textId="77777777" w:rsidR="00D5420A" w:rsidRPr="00F90B56" w:rsidRDefault="00D5420A" w:rsidP="00DA3131">
      <w:pPr>
        <w:spacing w:after="0"/>
        <w:ind w:left="720"/>
        <w:contextualSpacing/>
      </w:pPr>
    </w:p>
    <w:p w14:paraId="1DA2B8F8" w14:textId="77777777" w:rsidR="00D5420A" w:rsidRPr="00F90B56" w:rsidRDefault="00D5420A" w:rsidP="00DA3131">
      <w:pPr>
        <w:spacing w:after="0"/>
        <w:ind w:firstLine="720"/>
        <w:rPr>
          <w:rFonts w:cs="Calibri"/>
          <w:szCs w:val="24"/>
          <w:lang w:val="sr-Cyrl-BA"/>
        </w:rPr>
      </w:pPr>
      <w:r w:rsidRPr="00F90B56">
        <w:rPr>
          <w:rFonts w:cs="Calibri"/>
          <w:szCs w:val="24"/>
          <w:lang w:val="sr-Cyrl-BA"/>
        </w:rPr>
        <w:t>Uredbe, pravilnici, instrukcije i odluke koji se primjenjuju u radu RUGIPP su:</w:t>
      </w:r>
    </w:p>
    <w:p w14:paraId="069EC59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kancelarijskom poslovanju („Službeni glasnik Republike Srpske“, broj 8/20),</w:t>
      </w:r>
    </w:p>
    <w:p w14:paraId="140F980A"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kategorijama i zvanjima državnih službenika („Službeni glasnik Republike Srpske“, br. 18/09, 131/10 i 8/11),</w:t>
      </w:r>
    </w:p>
    <w:p w14:paraId="35486B1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radnim mjestima namještenika („Službeni glasnik Republike Srpske“, br. 18/09, 131/10 i 8/11),</w:t>
      </w:r>
    </w:p>
    <w:p w14:paraId="3641E2D8"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kriterijumima za unutrašnju organizaciju i sistematizaciju radnih mjesta u republičkim organima uprave Republike Srpske („Službeni glasnik Republike Srpske“, broj 109/19),</w:t>
      </w:r>
    </w:p>
    <w:p w14:paraId="18A851D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kriterijumima za proglašavanje viška zaposlenih u organima uprave Republike Srpske („Službeni glasnik Republike Srpske“, broj 107/09),</w:t>
      </w:r>
    </w:p>
    <w:p w14:paraId="0C593327"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jedinstvenim pravilima i proceduri javne konkurencije za zapošljavanje namještenika („Službeni glasnik Republike Srpske“, br. 38/12 i 20/15),</w:t>
      </w:r>
    </w:p>
    <w:p w14:paraId="550C048E"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nespojivosti i slučajevima u kojima se može dati odobrenje državnom službeniku u Upravi Republike Srpske da obavlja dodatnu aktivnost („Službeni glasnik Republike Srpske“, broj 94/06),</w:t>
      </w:r>
    </w:p>
    <w:p w14:paraId="4917ADED"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disciplinskoj i materijalnoj odgovornosti u republičkim organima uprave Republike Srpske („Službeni glasnik Republike Srpske“, br. 104/09 i 77/12),</w:t>
      </w:r>
    </w:p>
    <w:p w14:paraId="2C783DFB"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stručnom ispitu za rad u upravi Republike Srpske („Službeni glasnik Republike Srpske“, br. 68/11, 85/11 i 7/15)</w:t>
      </w:r>
    </w:p>
    <w:p w14:paraId="1BEE9AB5" w14:textId="77777777" w:rsidR="00D5420A" w:rsidRPr="00F90B56" w:rsidRDefault="00D5420A" w:rsidP="00DA3131">
      <w:pPr>
        <w:numPr>
          <w:ilvl w:val="0"/>
          <w:numId w:val="47"/>
        </w:numPr>
        <w:spacing w:after="0"/>
        <w:contextualSpacing/>
        <w:rPr>
          <w:rFonts w:cs="Calibri"/>
          <w:szCs w:val="24"/>
          <w:lang w:val="sr-Cyrl-BA"/>
        </w:rPr>
      </w:pPr>
      <w:r w:rsidRPr="00F90B56">
        <w:t xml:space="preserve"> </w:t>
      </w:r>
      <w:r w:rsidRPr="00F90B56">
        <w:rPr>
          <w:rFonts w:cs="Calibri"/>
          <w:szCs w:val="24"/>
          <w:lang w:val="sr-Cyrl-BA"/>
        </w:rPr>
        <w:t>Uredba o naseljenim mjestima koja čine područije jedinice lokalne samouprave („Službeni glasnik Republike Srpske“, br. 4/10, 26/11, 74/12, 110/12, 34/15, 95/15, 39/17, 5/18, 81/18 i 90/20),</w:t>
      </w:r>
    </w:p>
    <w:p w14:paraId="2BB1C109"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uslovima, načinu čuvanja, zaštiti i korišćenju podataka geodetskog informacionog sistema Republičke uprave za geodetske i imovinsko-pravne poslove („Službeni glasnik Republike Srpske“, broj 14/09),</w:t>
      </w:r>
    </w:p>
    <w:p w14:paraId="5D474159"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strateškim dokumentima u Republici Srpskoj („Službeni glasnik Republike Srpske“, broj 94/21),</w:t>
      </w:r>
    </w:p>
    <w:p w14:paraId="11A2CD53"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Uredba o visini naknade za članove Komisije za polaganje stručnog ispita u Republičkoj upravi za geodetske i imovinsko-pravne poslove („Službeni glasnik Republike Srpske“, broj 27/25),</w:t>
      </w:r>
    </w:p>
    <w:p w14:paraId="2DABA266"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unutrašnjoj organizaciji i sistematizaciji radnih mjesta u Republičkoj upravi za geodetske i imovinsko-pravne poslove („Službeni glasnik Republike Srpske“, br. 5/22, 53/23 i 57/23),</w:t>
      </w:r>
    </w:p>
    <w:p w14:paraId="2C81F434"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katastarskom premjeru Republike Srpske („Službeni glasnik Republike Srpske“, br. 16/21 , 18/21 i 100/22),</w:t>
      </w:r>
    </w:p>
    <w:p w14:paraId="10823DDE"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sadržaju, načinu izrade i pregledu tlocrta objekata („Službeni glasnik Republike Srpske“, broj 18/25),</w:t>
      </w:r>
    </w:p>
    <w:p w14:paraId="6F8C325B"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sadržaju i načinu pregleda elaborata geodetskih radova („Službeni glasnik Republike Srpske", broj 18/25),</w:t>
      </w:r>
    </w:p>
    <w:p w14:paraId="7074BC8D"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osnivanja i održavanja katastra nepokretnosti Republike Srpske („Službeni glasnik Republike Srpske“, br. 11/14, 25/14 i 31/15),</w:t>
      </w:r>
    </w:p>
    <w:p w14:paraId="497251DA"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lastRenderedPageBreak/>
        <w:t>Pravilnik o načinu funkcionisanja geoinformacionog sistema Republičke uprave za geodetske i imovinsko-pravne poslove („Službeni glasnik Republike Srpske“, broj 25/14),</w:t>
      </w:r>
    </w:p>
    <w:p w14:paraId="41BAEFF0"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čuvanja, uvidu i izdavanju podataka geoinformacionog sistema Republičke uprave za geodetske i imovinsko-pravne poslove („Službeni glasnik Republike Srpske“, broj 25/14),</w:t>
      </w:r>
    </w:p>
    <w:p w14:paraId="3B939890"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finansiranju komisija za izlaganje na javni uvid podataka o nepokretnostima i utvrđivanje prava na nepokretnost („Službeni glasnik Republike Srpske“, broj 25/14),</w:t>
      </w:r>
    </w:p>
    <w:p w14:paraId="2850A601"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tehničkim normativima, metodama i načinu rada, osnivanja i održavanja centralnog adresnog registra i registra prostornih jedinica („Službeni glasnik Republike Srpske“, broj 25/14),</w:t>
      </w:r>
    </w:p>
    <w:p w14:paraId="38FD3819"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postupku javnog konkursa za raspolaganje nepokretnostima u svojini Republike Srpske i jedinica lokalne samouprave („Službeni glasnik Republike Srpske“, broj 20/12),</w:t>
      </w:r>
    </w:p>
    <w:p w14:paraId="655DF8B6"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osnivanja i održavanja katastra vodova („Službeni glasnik Republike Srpske“, br. 11/14 i 14/21 ),</w:t>
      </w:r>
    </w:p>
    <w:p w14:paraId="611B51F4"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Topografski ključ katastra vodova i opis formata GML iz „Pravilnika o načinu osnivanja i održavanja katastra vodova („Službeni glasnik Republike Srpske“, br. 11/14 i 14/21 ),</w:t>
      </w:r>
    </w:p>
    <w:p w14:paraId="7023F6C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polaganju stručnog ispita za lica geodetske struke i lica poljoprivredne i šumarske struke za poslove katastarskog klasiranja, bonitiranja i komasacionu procjenu zemljišta sa programom o polaganju stručnog ispita („Službeni glasnik Republike Srpske“, broj 30/20),</w:t>
      </w:r>
    </w:p>
    <w:p w14:paraId="2EBFE54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licenci za rad geodetske organizacije, geodetskoj licenci i o ovlašćenju za snimanje iz vazdušnog prostora teritorije Republike Srpske („Službeni glasnik Republike Srpske“, broj 69/25),</w:t>
      </w:r>
    </w:p>
    <w:p w14:paraId="12CC71C0"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katastarskom klasiranju i bonitiranju zemljišta („Službeni glasnik Republike Srpske“, broj 74/14),</w:t>
      </w:r>
    </w:p>
    <w:p w14:paraId="48347DC2"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za osnovne geodetske radove („Službeni glasnik Republike Srpske“, broj 43/04),</w:t>
      </w:r>
    </w:p>
    <w:p w14:paraId="20C95F5C"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za održavanje premjera i katastra zemljišta („Službeni glasnik Republike Srpske“, br. 17/09 i 35/12),</w:t>
      </w:r>
    </w:p>
    <w:p w14:paraId="685C04C4"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vođenju knjige uloženih ugovora o otkupu stambenih zgrada i stanova („Službeni glasnik Republike Srpske“, br. 45/01 i 6/02),</w:t>
      </w:r>
    </w:p>
    <w:p w14:paraId="2D2FC3D2"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uspostavljanju i vođenju knjige uloženih ugovora o prodaji poslovnih zgrada, poslovnih prostorija i garaža („Službeni glasnik Republike Srpske“, br. 60/05 i 29/18),</w:t>
      </w:r>
    </w:p>
    <w:p w14:paraId="1C78295B"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digitalnom geodetskom planu („Službeni glasnik Republike Srpske“, broj 43/04),</w:t>
      </w:r>
    </w:p>
    <w:p w14:paraId="48D74846"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sadržaju i načinu vođenja Registra cijena nepokretnosti („Službeni glasnik Republike Srpske“, broj 2/18),</w:t>
      </w:r>
    </w:p>
    <w:p w14:paraId="05FC7276"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osnivanja i održavanja sistema masovne procjene vrijednosti nepokretnosti i sadržaju i načinu vođenja Registra procijenjenih vrijednosti nepokretnosti („Službeni glasnik Republike Srpske“, broj 92/24),</w:t>
      </w:r>
    </w:p>
    <w:p w14:paraId="40BFC1DA"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postupanju u zemljišnoknjižnim stvarima („Službeni glasnik Republike Srpske“, br. 105/03 i 23/07),</w:t>
      </w:r>
    </w:p>
    <w:p w14:paraId="177CAFC0"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uspostavljanja i održavanja digitalnog arhiva („Službeni glasnik Republike Srpske“, broj 85/19),</w:t>
      </w:r>
    </w:p>
    <w:p w14:paraId="256F0D47"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načinu izrade i sadržaju kadrovskog plana u republičkim organima uprave („Službeni glasnik Republike Srpske“, broj 43/09),</w:t>
      </w:r>
    </w:p>
    <w:p w14:paraId="305D1CEF"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lastRenderedPageBreak/>
        <w:t>Pravilnik o jedinstvenim pravilima i proceduri javne konkurencije za zapošljavanje i postavljenje državnih službenika („Službeni glasnik Republike Srpske“, br. 68/09, 31/12 i 24/15),</w:t>
      </w:r>
    </w:p>
    <w:p w14:paraId="7F2BC2E1"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radnoj knjižici („Službeni glasnik Republike Srpske“, broj 31/16)</w:t>
      </w:r>
    </w:p>
    <w:p w14:paraId="4CE02B92"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procjeni rizika na radnom mjestu u radnoj sredini („Službeni glasnik Republike Srpske“, broj 66/08),</w:t>
      </w:r>
    </w:p>
    <w:p w14:paraId="4EF4675D"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postupku odabiranja arhivske građe, kriterijumima i načinu njenog vrednovanja („Službeni glasnik Republike Srpske“, broj 43/10),</w:t>
      </w:r>
    </w:p>
    <w:p w14:paraId="112E4722"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Pravilnik o postupku i rokovima preventivnih i periodičnih pregleda i ispitivanja opreme za rad i preventivnih i periodičnih ispitivanja uslova radne sredine („Službeni glasnik Republike Srpske“, br. 66/08, 52/09 i 107/09),</w:t>
      </w:r>
    </w:p>
    <w:p w14:paraId="376BAFDB" w14:textId="77777777" w:rsidR="00D5420A" w:rsidRPr="00F90B56" w:rsidRDefault="00D5420A" w:rsidP="00DA3131">
      <w:pPr>
        <w:numPr>
          <w:ilvl w:val="0"/>
          <w:numId w:val="47"/>
        </w:numPr>
        <w:contextualSpacing/>
        <w:rPr>
          <w:rFonts w:cs="Calibri"/>
          <w:szCs w:val="24"/>
          <w:lang w:val="sr-Cyrl-BA"/>
        </w:rPr>
      </w:pPr>
      <w:r w:rsidRPr="00F90B56">
        <w:rPr>
          <w:rFonts w:cs="Calibri"/>
          <w:szCs w:val="24"/>
          <w:lang w:val="sr-Cyrl-BA"/>
        </w:rPr>
        <w:t>Instrukcija za primjenu metode GPS za određivanje detaljnih tačaka br. 03-952-607-06 RUGIPP,</w:t>
      </w:r>
    </w:p>
    <w:p w14:paraId="3946297E"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Odluka o visini naknada za korišćenje podataka i pružanja usluga Republičke uprave za geodetske i imovinskopravne poslove („Službeni glasnik Republike Srpske“, br. 18/12 i 27/12),</w:t>
      </w:r>
    </w:p>
    <w:p w14:paraId="53B2A4CF"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Odluka o visini naknade za rad Komisija za izlaganje („Službeni glasnik Republike Srpske“, broj 44/25),</w:t>
      </w:r>
    </w:p>
    <w:p w14:paraId="07697178"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Odluka o utvrđivanju visine naknade za fizička lica angažovana ugovorom o djelu na poslovima pripreme baze podataka o nepokretnostima za potrebe osnivanja katastra nepokretnosti broj: 21.01/052-653/21 od 10.12.2021. godine, od 17.3.2023. godine, od 6.6.2024. godine, od 26.3.2025. godine, od 15.5.2025. godine,</w:t>
      </w:r>
    </w:p>
    <w:p w14:paraId="7332BB05"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Odluka o utvrđivanju visine naknade za fizička lica angažovana ugovorom o djelu na poslovima izrade baze podataka za registar cijena nepokretnosti broj 21.01/052-334/20 od 05.06.2020. godine, od 19.11.2020. godine, od 01.03.2023. godine od 30.08.2024. godine, od 14.05.2025. godine,</w:t>
      </w:r>
    </w:p>
    <w:p w14:paraId="7C3D9205" w14:textId="77777777" w:rsidR="00D5420A" w:rsidRPr="00F90B56" w:rsidRDefault="00D5420A" w:rsidP="00DA3131">
      <w:pPr>
        <w:numPr>
          <w:ilvl w:val="0"/>
          <w:numId w:val="47"/>
        </w:numPr>
        <w:spacing w:after="0"/>
        <w:contextualSpacing/>
        <w:rPr>
          <w:rFonts w:cs="Calibri"/>
          <w:szCs w:val="24"/>
          <w:lang w:val="sr-Cyrl-BA"/>
        </w:rPr>
      </w:pPr>
      <w:r w:rsidRPr="00F90B56">
        <w:rPr>
          <w:rFonts w:cs="Calibri"/>
          <w:szCs w:val="24"/>
          <w:lang w:val="sr-Cyrl-BA"/>
        </w:rPr>
        <w:t>Odluka o utvrđivanju visine naknade, opisu poslova i uslovima za fizička lica angažovana ugovorom o djelu na poslovima uspostave digitalnog arhiva Republičke uprave za geodetske i imovinsko-pravne poslove broj 21.01/052-53/21 od 25.1.2021. godine, od 20.2.2023. godine, od 6.6.2024. godine, od 16.5.2025. godine.</w:t>
      </w:r>
    </w:p>
    <w:p w14:paraId="6117B689" w14:textId="77777777" w:rsidR="00D5420A" w:rsidRPr="00F90B56" w:rsidRDefault="00D5420A" w:rsidP="00DA3131">
      <w:pPr>
        <w:spacing w:after="0"/>
        <w:ind w:firstLine="720"/>
        <w:rPr>
          <w:rFonts w:cs="Calibri"/>
          <w:szCs w:val="24"/>
          <w:lang w:val="sr-Cyrl-BA"/>
        </w:rPr>
      </w:pPr>
      <w:r w:rsidRPr="00F90B56">
        <w:rPr>
          <w:rFonts w:cs="Calibri"/>
          <w:szCs w:val="24"/>
          <w:lang w:val="sr-Cyrl-BA"/>
        </w:rPr>
        <w:t xml:space="preserve">RUGIPP u svom djelokrugu rada primjenjuje značajan broj zakonskih i podzakonskih propisa. Ono što je kroz rad uočeno jeste djelimična neusaglašenost zakonskih propisa koja se odnosi na istu oblast, što može dovesti do nesigurnosti i nekonzistentnosti u primjeni zakonskih odredbi. Takođe, kroz analizu trenutnog stanja je konstatovano da je potrebno zakonskim propisom omogućiti </w:t>
      </w:r>
      <w:r w:rsidRPr="00F90B56">
        <w:rPr>
          <w:rFonts w:cs="Calibri"/>
          <w:noProof/>
          <w:szCs w:val="24"/>
          <w:lang w:val="bs-Cyrl-BA"/>
        </w:rPr>
        <w:t>evidentiranje, prikaz i registraciju prava na nepokretnostima radi boljeg razumijevanja međusobnih prostornih odnosa u urbanom i infastrukturnom okruženju.</w:t>
      </w:r>
      <w:r w:rsidRPr="00F90B56">
        <w:rPr>
          <w:rFonts w:cs="Calibri"/>
          <w:szCs w:val="24"/>
          <w:lang w:val="sr-Cyrl-BA"/>
        </w:rPr>
        <w:t xml:space="preserve"> Pomenutom analizom stanja važećih zakonskih i podzakonskih akata, kao i praćenja reforme u oblasti RUGIPP i građanskog prava neophodno je kontinuirano donositi nove zakone i eventualno mijenjati postojeće kako bi se pratila navedena reforma, a s tim u vezi i efikasnije  ostvarivala prava građana, potrebe privrede i sveukupnog razvoja ekonomije u Republici Srpskoj.</w:t>
      </w:r>
    </w:p>
    <w:p w14:paraId="65C29530" w14:textId="77777777" w:rsidR="00D5420A" w:rsidRPr="00F90B56" w:rsidRDefault="00D5420A" w:rsidP="00DA3131">
      <w:pPr>
        <w:spacing w:after="0"/>
        <w:ind w:firstLine="720"/>
        <w:rPr>
          <w:rFonts w:cs="Calibri"/>
          <w:szCs w:val="24"/>
          <w:lang w:val="sr-Cyrl-BA"/>
        </w:rPr>
      </w:pPr>
      <w:r w:rsidRPr="00F90B56">
        <w:rPr>
          <w:rFonts w:cs="Calibri"/>
          <w:szCs w:val="24"/>
          <w:lang w:val="sr-Cyrl-BA"/>
        </w:rPr>
        <w:t>Svi zakonski propisi moraju pratiti razvoj ekonomskih odnosa, a u cilju iznalaženja adekvatnijih zakonskih rješenja kako bi se liberalizovao postupak rješavanja imovinsko – pravnih odnosa, primjenile sve mogućnosti korišćenja savremenih metoda prikupljanja, obrade i distribucije prostornih podataka, te kako bi se pratili standardi EU i svijeta u ovim oblasti. Podzakonski akti treba da propišu detaljniji sadržaj normi, naravno vodeći računa da se na taj način eventualno ne povrijede odredbe Zakona.</w:t>
      </w:r>
    </w:p>
    <w:p w14:paraId="74E23018" w14:textId="77777777" w:rsidR="00D5420A" w:rsidRPr="00F90B56" w:rsidRDefault="00D5420A" w:rsidP="00DA3131">
      <w:pPr>
        <w:spacing w:after="0"/>
        <w:ind w:firstLine="720"/>
        <w:rPr>
          <w:rFonts w:cs="Calibri"/>
          <w:szCs w:val="24"/>
          <w:lang w:val="sr-Cyrl-BA"/>
        </w:rPr>
      </w:pPr>
      <w:r w:rsidRPr="00F90B56">
        <w:rPr>
          <w:rFonts w:cs="Calibri"/>
          <w:szCs w:val="24"/>
          <w:lang w:val="sr-Cyrl-BA"/>
        </w:rPr>
        <w:lastRenderedPageBreak/>
        <w:t>RUGIPP je u prethodnom petogodišnjem periodu bila obrađivač: Zakona o izmjena i dopuna Zakona o premjeru i katastru Republike Srpske („Službeni glasnik Republike Srpske“, broj 90/23), a  kojima je preciznije regulisano pitanje rada geodetskih organizacija, polaganja stručnog ispita, izdavanja i oduzimanja geodetskih licenci, postupka osnivanja katastra nepokretnosti i rješavanja imovinsko-pravni poslova i postupanja u geodetsko-tehničkim radovima, te su propisani poslovi koji se odnose na masovnu procjenu vrijednosti nepokretnosti; Zakona o posebnom postupku eksproprijacije radi izgradnje autoputa Banja Luka - Prijedor („Službeni glasnik Republike Srpske“, broj 61/21) i Zakona o izmjenama i dopunama Zakona o posebnom postupku eksproprijacije radi izgradnje Aerodroma u Trebinju („Službeni glasnik Republike Srpske“, broj 98/24).</w:t>
      </w:r>
    </w:p>
    <w:p w14:paraId="245C0ADF" w14:textId="77777777" w:rsidR="00D5420A" w:rsidRPr="00F90B56" w:rsidRDefault="00D5420A" w:rsidP="00DA3131">
      <w:pPr>
        <w:spacing w:after="0"/>
        <w:ind w:firstLine="720"/>
        <w:rPr>
          <w:rFonts w:cs="Calibri"/>
          <w:szCs w:val="24"/>
          <w:lang w:val="sr-Cyrl-BA"/>
        </w:rPr>
      </w:pPr>
      <w:r w:rsidRPr="00F90B56">
        <w:rPr>
          <w:rFonts w:cs="Calibri"/>
          <w:szCs w:val="24"/>
          <w:lang w:val="sr-Cyrl-BA"/>
        </w:rPr>
        <w:t xml:space="preserve">Pored navedenog, RUGIPP je bio obrađivač Zakona o izmjenama i dopunama Zakona o stvarnim pravima čiji Prijedlog je upućen u dalju proceduru, te obrađivač Zakona o infrastrukturi geoprostornih podataka Republike Srpske koji je u zakonom propisanoj proceduri, odnosno pribavljanja mišljenja on nadležnih institucija. </w:t>
      </w:r>
    </w:p>
    <w:p w14:paraId="7A19D41E" w14:textId="77777777" w:rsidR="00D5420A" w:rsidRPr="00F90B56" w:rsidRDefault="00D5420A" w:rsidP="00DA3131">
      <w:pPr>
        <w:spacing w:after="0"/>
        <w:ind w:firstLine="720"/>
        <w:rPr>
          <w:rFonts w:cs="Calibri"/>
          <w:szCs w:val="24"/>
          <w:lang w:val="sr-Cyrl-BA"/>
        </w:rPr>
      </w:pPr>
      <w:r w:rsidRPr="00F90B56">
        <w:rPr>
          <w:rFonts w:cs="Calibri"/>
          <w:szCs w:val="24"/>
          <w:lang w:val="sr-Cyrl-BA"/>
        </w:rPr>
        <w:t>RUGIPP je bio i obrađivač niza podzakonskih akata na koje je Vlada Republike Srpske dala saglasnost, i to:</w:t>
      </w:r>
    </w:p>
    <w:p w14:paraId="4BEB6B33"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izmjenama i dopunama Pravilnika o unutrašnjoj organizaciji i sistematizaciji radnih mjesta u Republičkoj upravi za geodetske i imovinsko-pravne poslove („Službeni glasnik Republike Srpske“, br. 57/23),</w:t>
      </w:r>
    </w:p>
    <w:p w14:paraId="217C5760"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izmjenama i dopunama Pravilnika o katastarskom premjeru Republike Srpske („Službeni glasnik Republike Srpske“, br. 100/22),</w:t>
      </w:r>
    </w:p>
    <w:p w14:paraId="3A30BB2B"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sadržaju, načinu izrade i pregledu tlocrta objekata („Službeni glasnik Republike Srpske“, broj 18/25),</w:t>
      </w:r>
    </w:p>
    <w:p w14:paraId="7A892A6C"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sadržaju i načinu pregleda elaborata geodetskih radova („Službeni glasnik Republike Srpske“, broj 18/25),</w:t>
      </w:r>
    </w:p>
    <w:p w14:paraId="7B2D6E36"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izmjenama i dopunama Pravilnika o načinu osnivanja i održavanja katastra vodova („Službeni glasnik Republike Srpske“, br. 14/21 ),</w:t>
      </w:r>
    </w:p>
    <w:p w14:paraId="18EA0CEC"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licenci za rad geodetske organizacije, geodetskoj licenci i o ovlašćenju za snimanje iz vazdušnog prostora teritorije Republike Srpske („Službeni glasnik Republike Srpske“, broj 69/25),</w:t>
      </w:r>
    </w:p>
    <w:p w14:paraId="65FE8496"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načinu osnivanja i održavanja sistema masovne procjene vrijednosti nepokretnosti i sadržaju i načinu vođenja Registra procijenjenih vrijednosti nepokretnosti („Službeni glasnik Republike Srpske“, broj 92/24).</w:t>
      </w:r>
    </w:p>
    <w:p w14:paraId="703159F0" w14:textId="77777777" w:rsidR="00D5420A" w:rsidRPr="00F90B56" w:rsidRDefault="00D5420A" w:rsidP="00DA3131">
      <w:pPr>
        <w:spacing w:after="0"/>
        <w:ind w:left="720"/>
        <w:contextualSpacing/>
        <w:rPr>
          <w:rFonts w:cs="Calibri"/>
          <w:szCs w:val="24"/>
          <w:lang w:val="sr-Cyrl-BA"/>
        </w:rPr>
      </w:pPr>
      <w:r w:rsidRPr="00F90B56">
        <w:rPr>
          <w:rFonts w:cs="Calibri"/>
          <w:szCs w:val="24"/>
          <w:lang w:val="sr-Cyrl-BA"/>
        </w:rPr>
        <w:t>U fazi izrade su sljedeći podzakonski akti:</w:t>
      </w:r>
    </w:p>
    <w:p w14:paraId="30543829"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načinu osnivanja i održavanja katastra vodova Republike Srpske,</w:t>
      </w:r>
    </w:p>
    <w:p w14:paraId="29FB4CFF"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topografskom premjeru Republike Srpske,</w:t>
      </w:r>
    </w:p>
    <w:p w14:paraId="28C58CC8"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izmjeni o dopuni Pravilnika o katastarskom premjeru Republike Srpske,</w:t>
      </w:r>
    </w:p>
    <w:p w14:paraId="3DB6ACB3" w14:textId="77777777" w:rsidR="00D5420A" w:rsidRPr="00F90B56" w:rsidRDefault="00D5420A" w:rsidP="00DA3131">
      <w:pPr>
        <w:numPr>
          <w:ilvl w:val="0"/>
          <w:numId w:val="26"/>
        </w:numPr>
        <w:spacing w:after="0"/>
        <w:contextualSpacing/>
        <w:rPr>
          <w:rFonts w:cs="Calibri"/>
          <w:szCs w:val="24"/>
          <w:lang w:val="sr-Cyrl-BA"/>
        </w:rPr>
      </w:pPr>
      <w:r w:rsidRPr="00F90B56">
        <w:rPr>
          <w:rFonts w:cs="Calibri"/>
          <w:szCs w:val="24"/>
          <w:lang w:val="sr-Cyrl-BA"/>
        </w:rPr>
        <w:t>Pravilnik o uspostavi i održavnju GNSS mreže permanentnih stanica.</w:t>
      </w:r>
    </w:p>
    <w:p w14:paraId="240C12EA" w14:textId="77777777" w:rsidR="00D5420A" w:rsidRPr="00DF02D2" w:rsidRDefault="00D5420A" w:rsidP="00DA3131">
      <w:pPr>
        <w:spacing w:after="0"/>
        <w:ind w:firstLine="720"/>
        <w:rPr>
          <w:rFonts w:cs="Calibri"/>
          <w:szCs w:val="24"/>
          <w:lang w:val="sr-Cyrl-BA"/>
        </w:rPr>
      </w:pPr>
      <w:r w:rsidRPr="00F90B56">
        <w:rPr>
          <w:rFonts w:cs="Calibri"/>
          <w:szCs w:val="24"/>
          <w:lang w:val="sr-Cyrl-BA"/>
        </w:rPr>
        <w:t>Normativne poslove obrade i procjene uticaja propisa, kao i usklađenost tih propisa sa propisima Evropske Unije i pravnim aktima Savjeta Evrope, u RUGIPP</w:t>
      </w:r>
      <w:r w:rsidRPr="00F90B56">
        <w:rPr>
          <w:rFonts w:cs="Calibri"/>
          <w:color w:val="FF0000"/>
          <w:szCs w:val="24"/>
          <w:lang w:val="sr-Cyrl-BA"/>
        </w:rPr>
        <w:t xml:space="preserve"> </w:t>
      </w:r>
      <w:r w:rsidRPr="00F90B56">
        <w:rPr>
          <w:rFonts w:cs="Calibri"/>
          <w:szCs w:val="24"/>
          <w:lang w:val="sr-Cyrl-BA"/>
        </w:rPr>
        <w:t>obavlja Odjeljenje za normativne poslove u okviru Sektora za osnivanje i održavanje katastra nepokretnosti, u saradnji sa nadležnim ministarstvima i drugim institucijama Republike Srpske.</w:t>
      </w:r>
      <w:r w:rsidRPr="00DF02D2">
        <w:rPr>
          <w:rFonts w:cs="Calibri"/>
          <w:szCs w:val="24"/>
          <w:lang w:val="sr-Cyrl-BA"/>
        </w:rPr>
        <w:br w:type="page"/>
      </w:r>
    </w:p>
    <w:p w14:paraId="7E3E6436" w14:textId="77777777" w:rsidR="00D5420A" w:rsidRPr="00DE0857" w:rsidRDefault="00D5420A" w:rsidP="00DA3131">
      <w:pPr>
        <w:pStyle w:val="Heading1"/>
        <w:numPr>
          <w:ilvl w:val="0"/>
          <w:numId w:val="74"/>
        </w:numPr>
        <w:rPr>
          <w:sz w:val="24"/>
          <w:szCs w:val="24"/>
        </w:rPr>
      </w:pPr>
      <w:bookmarkStart w:id="458" w:name="_Toc213239396"/>
      <w:r w:rsidRPr="00DE0857">
        <w:rPr>
          <w:sz w:val="24"/>
          <w:szCs w:val="24"/>
        </w:rPr>
        <w:lastRenderedPageBreak/>
        <w:t>PLANIRANI POSLOVI</w:t>
      </w:r>
      <w:bookmarkEnd w:id="458"/>
      <w:r w:rsidRPr="00DE0857">
        <w:rPr>
          <w:sz w:val="24"/>
          <w:szCs w:val="24"/>
        </w:rPr>
        <w:t xml:space="preserve"> </w:t>
      </w:r>
    </w:p>
    <w:p w14:paraId="3A975737" w14:textId="77777777" w:rsidR="00D5420A" w:rsidRPr="00191041" w:rsidRDefault="00D5420A" w:rsidP="00DA3131">
      <w:pPr>
        <w:pStyle w:val="Heading2"/>
        <w:numPr>
          <w:ilvl w:val="0"/>
          <w:numId w:val="0"/>
        </w:numPr>
        <w:ind w:left="1206" w:hanging="576"/>
        <w:rPr>
          <w:sz w:val="24"/>
          <w:szCs w:val="24"/>
        </w:rPr>
      </w:pPr>
      <w:bookmarkStart w:id="459" w:name="_Toc213239397"/>
      <w:r>
        <w:rPr>
          <w:sz w:val="24"/>
          <w:szCs w:val="24"/>
          <w:lang w:val="sr-Latn-BA"/>
        </w:rPr>
        <w:t xml:space="preserve">5.1. </w:t>
      </w:r>
      <w:r w:rsidRPr="00191041">
        <w:rPr>
          <w:sz w:val="24"/>
          <w:szCs w:val="24"/>
        </w:rPr>
        <w:t>Osnovni geodetski radovi</w:t>
      </w:r>
      <w:bookmarkEnd w:id="459"/>
    </w:p>
    <w:p w14:paraId="5AF9AC86" w14:textId="77777777" w:rsidR="00D5420A" w:rsidRPr="002345F1" w:rsidRDefault="00D5420A" w:rsidP="00DA3131">
      <w:pPr>
        <w:spacing w:after="0"/>
        <w:ind w:firstLine="720"/>
        <w:rPr>
          <w:rFonts w:cs="Calibri"/>
          <w:szCs w:val="24"/>
          <w:lang w:val="sr-Cyrl-BA"/>
        </w:rPr>
      </w:pPr>
      <w:r w:rsidRPr="002345F1">
        <w:rPr>
          <w:rFonts w:cs="Calibri"/>
          <w:szCs w:val="24"/>
          <w:lang w:val="sr-Cyrl-BA"/>
        </w:rPr>
        <w:t>Programom je definisan Strateški cilj vezan za osnovne geodetske radove. Operativni ciljevi koji doprinose realizaciji ovog strateškog cilja su:</w:t>
      </w:r>
    </w:p>
    <w:p w14:paraId="375C7ED3" w14:textId="77777777" w:rsidR="00D5420A" w:rsidRPr="002345F1" w:rsidRDefault="00D5420A" w:rsidP="00DA3131">
      <w:pPr>
        <w:spacing w:after="0"/>
        <w:ind w:firstLine="720"/>
        <w:rPr>
          <w:rFonts w:cs="Calibri"/>
          <w:szCs w:val="24"/>
          <w:lang w:val="sr-Cyrl-BA"/>
        </w:rPr>
      </w:pPr>
    </w:p>
    <w:p w14:paraId="727A3EF0"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t xml:space="preserve">Izvršiti sva </w:t>
      </w:r>
      <w:r w:rsidRPr="002345F1">
        <w:rPr>
          <w:lang w:val="sr-Cyrl-BA"/>
        </w:rPr>
        <w:t xml:space="preserve">preostala </w:t>
      </w:r>
      <w:r w:rsidRPr="002345F1">
        <w:t>nivelmanska mjerenja radi stvaranja pretpostavki za uspostavljanje vertikalnog referentnog sistema Republike Srpske i računanje geoida za područje Republike Srpske dovoljne tačnosti za određivanje visina GNSS tehnologijom</w:t>
      </w:r>
      <w:r w:rsidRPr="002345F1">
        <w:rPr>
          <w:lang w:val="sr-Cyrl-BA"/>
        </w:rPr>
        <w:t>;</w:t>
      </w:r>
    </w:p>
    <w:p w14:paraId="56CD78AB"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Izrada geoida za područje Republike Srpske, preduslov je realizacija nivelmanskih mjerenja u ovkiru NVT3;</w:t>
      </w:r>
    </w:p>
    <w:p w14:paraId="239B1F26"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Na godišnjem nivou vršiti praćenje stanja tačaka geodetske osnove, kako bi se sagledala upotrebljivost postojeće geodetske osnove i definisali koraci za obnavljanje ili progušćenje tačaka geodetske osnove;</w:t>
      </w:r>
    </w:p>
    <w:p w14:paraId="1106C548"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Izvršiti postavljanje tri (ili više) autonomne permanentne stanice na području Republike Srpske, koje bi bile povezane u Evropsku mrežu permanentnih stanica, a koje bi bile uključenje u rad postojeće SRPOS mreže, sve u cilju poboljšanja mjerenja </w:t>
      </w:r>
      <w:r w:rsidRPr="002345F1">
        <w:rPr>
          <w:rFonts w:cs="Calibri"/>
          <w:szCs w:val="24"/>
        </w:rPr>
        <w:t>GNSS</w:t>
      </w:r>
      <w:r w:rsidRPr="002345F1">
        <w:rPr>
          <w:rFonts w:cs="Calibri"/>
          <w:szCs w:val="24"/>
          <w:lang w:val="sr-Cyrl-BA"/>
        </w:rPr>
        <w:t xml:space="preserve"> tehnologijom. Ove permanentne stanice bi predstavljale mrežu nultog reda, na kojima bi se vršila opažanja koja se odnose na horizontalni i vertikalni referentni sistem. Takve stanice bi imale sopstveno napajanje u vidu solarnih panela, ukoliko ne bi postojala mogućnost povezivanja na postojeću elektroenergetsku mrežu; </w:t>
      </w:r>
    </w:p>
    <w:p w14:paraId="4BCB11C7" w14:textId="77777777" w:rsidR="00D5420A" w:rsidRPr="002345F1" w:rsidRDefault="00D5420A" w:rsidP="00DA3131">
      <w:pPr>
        <w:numPr>
          <w:ilvl w:val="0"/>
          <w:numId w:val="16"/>
        </w:numPr>
        <w:spacing w:after="0"/>
        <w:contextualSpacing/>
        <w:jc w:val="left"/>
        <w:rPr>
          <w:rFonts w:cs="Calibri"/>
          <w:szCs w:val="24"/>
          <w:lang w:val="sr-Cyrl-BA"/>
        </w:rPr>
      </w:pPr>
      <w:r w:rsidRPr="002345F1">
        <w:rPr>
          <w:rFonts w:cs="Calibri"/>
          <w:szCs w:val="24"/>
          <w:lang w:val="sr-Cyrl-BA"/>
        </w:rPr>
        <w:t>Izvršiti nabavku softvera za praćenje stabilnosti permanentnih stanica;</w:t>
      </w:r>
    </w:p>
    <w:p w14:paraId="4875E917"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Izvršiti nabavku novih </w:t>
      </w:r>
      <w:r w:rsidRPr="002345F1">
        <w:rPr>
          <w:rFonts w:cs="Calibri"/>
          <w:szCs w:val="24"/>
        </w:rPr>
        <w:t xml:space="preserve">GNNS </w:t>
      </w:r>
      <w:r w:rsidRPr="002345F1">
        <w:rPr>
          <w:rFonts w:cs="Calibri"/>
          <w:szCs w:val="24"/>
          <w:lang w:val="sr-Cyrl-BA"/>
        </w:rPr>
        <w:t>uređaja, totalnih stanica i detektora podzemnih vodova (georadar), radi unaprijeđenja rada Područnih jedinica i praćenja stanja geodetske osnove, s obzirom da je geodetska oprema za pojedine Područne jedinice nabavljena još 2002. godine;</w:t>
      </w:r>
    </w:p>
    <w:p w14:paraId="6E7C0379"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Obezbjediti redovno održavanje i etaloniranje geodetksih instrumenata, kako bi mjerenja bila na zadovoljavajućem nivou i kako bi se ispoštovali zakonski propisi;</w:t>
      </w:r>
    </w:p>
    <w:p w14:paraId="269E3D48"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Obezbijediti neophodnu stručnu i finansijsku podršku za potrebe prelaska na novi referentni sistem, sve u skladu sa izrađenom studijom i smjernicama prikazanim u njoj;</w:t>
      </w:r>
    </w:p>
    <w:p w14:paraId="1FA1C49B" w14:textId="77777777" w:rsidR="00D5420A" w:rsidRPr="002345F1" w:rsidRDefault="00D5420A" w:rsidP="00DA313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Donijeti novu zakonsku regulativu ili izvršiti izmjenu postojeće, kako bi se nesmetano mogao izvršiti prelazak na globalne terestričke referentne sisteme.</w:t>
      </w:r>
    </w:p>
    <w:p w14:paraId="1C0032CC" w14:textId="77777777" w:rsidR="00D5420A" w:rsidRPr="002345F1" w:rsidRDefault="00D5420A" w:rsidP="00DA3131">
      <w:pPr>
        <w:autoSpaceDE w:val="0"/>
        <w:autoSpaceDN w:val="0"/>
        <w:adjustRightInd w:val="0"/>
        <w:spacing w:after="0"/>
        <w:ind w:left="714"/>
        <w:rPr>
          <w:rFonts w:cs="Calibri"/>
          <w:szCs w:val="24"/>
          <w:lang w:val="sr-Cyrl-BA"/>
        </w:rPr>
      </w:pPr>
    </w:p>
    <w:p w14:paraId="4EA97055" w14:textId="77777777" w:rsidR="00D5420A" w:rsidRPr="002345F1" w:rsidRDefault="00D5420A" w:rsidP="00DA3131">
      <w:pPr>
        <w:autoSpaceDE w:val="0"/>
        <w:autoSpaceDN w:val="0"/>
        <w:adjustRightInd w:val="0"/>
        <w:spacing w:after="0"/>
        <w:ind w:firstLine="357"/>
        <w:rPr>
          <w:rFonts w:cs="Calibri"/>
          <w:szCs w:val="24"/>
          <w:lang w:val="sr-Cyrl-BA"/>
        </w:rPr>
      </w:pPr>
      <w:r w:rsidRPr="002345F1">
        <w:rPr>
          <w:rFonts w:cs="Calibri"/>
          <w:szCs w:val="24"/>
          <w:lang w:val="sr-Cyrl-BA"/>
        </w:rPr>
        <w:t>Aktivnosti na realizaciji ciljeva su uslovno razvrstane na potprograme:</w:t>
      </w:r>
    </w:p>
    <w:p w14:paraId="55475DDF" w14:textId="77777777" w:rsidR="00D5420A" w:rsidRPr="002345F1" w:rsidRDefault="00D5420A" w:rsidP="00DA313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Prostorni referentni sistem,</w:t>
      </w:r>
    </w:p>
    <w:p w14:paraId="2DE90A8E" w14:textId="77777777" w:rsidR="00D5420A" w:rsidRPr="002345F1" w:rsidRDefault="00D5420A" w:rsidP="00DA313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Vertikalni referentni sistem,</w:t>
      </w:r>
    </w:p>
    <w:p w14:paraId="6046BB8E" w14:textId="77777777" w:rsidR="00D5420A" w:rsidRPr="002345F1" w:rsidRDefault="00D5420A" w:rsidP="00DA313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Gravimetrijski referentni sistem,</w:t>
      </w:r>
    </w:p>
    <w:p w14:paraId="14962BDA" w14:textId="77777777" w:rsidR="00D5420A" w:rsidRPr="002345F1" w:rsidRDefault="00D5420A" w:rsidP="00DA3131">
      <w:pPr>
        <w:numPr>
          <w:ilvl w:val="0"/>
          <w:numId w:val="17"/>
        </w:numPr>
        <w:autoSpaceDE w:val="0"/>
        <w:autoSpaceDN w:val="0"/>
        <w:adjustRightInd w:val="0"/>
        <w:spacing w:after="0" w:line="300" w:lineRule="exact"/>
        <w:contextualSpacing/>
        <w:rPr>
          <w:rFonts w:cs="Calibri"/>
          <w:szCs w:val="24"/>
          <w:lang w:val="bs-Cyrl-BA"/>
        </w:rPr>
      </w:pPr>
      <w:r w:rsidRPr="002345F1">
        <w:rPr>
          <w:rFonts w:cs="Calibri"/>
          <w:szCs w:val="24"/>
          <w:lang w:val="sr-Cyrl-BA"/>
        </w:rPr>
        <w:t>Održavanje tačaka geodetske osnove Republike Srpske</w:t>
      </w:r>
      <w:r w:rsidRPr="002345F1">
        <w:rPr>
          <w:rFonts w:cs="Calibri"/>
          <w:szCs w:val="24"/>
          <w:lang w:val="bs-Cyrl-BA"/>
        </w:rPr>
        <w:t>,</w:t>
      </w:r>
    </w:p>
    <w:p w14:paraId="601D07EF" w14:textId="77777777" w:rsidR="00D5420A" w:rsidRPr="002345F1" w:rsidRDefault="00D5420A" w:rsidP="00DA3131">
      <w:pPr>
        <w:pStyle w:val="ListParagraph"/>
        <w:numPr>
          <w:ilvl w:val="0"/>
          <w:numId w:val="17"/>
        </w:numPr>
        <w:autoSpaceDE w:val="0"/>
        <w:autoSpaceDN w:val="0"/>
        <w:adjustRightInd w:val="0"/>
        <w:spacing w:after="0" w:line="300" w:lineRule="exact"/>
        <w:rPr>
          <w:rFonts w:cs="Calibri"/>
          <w:szCs w:val="24"/>
          <w:lang w:val="bs-Cyrl-BA"/>
        </w:rPr>
      </w:pPr>
      <w:r w:rsidRPr="002345F1">
        <w:rPr>
          <w:rFonts w:cs="Calibri"/>
          <w:szCs w:val="24"/>
          <w:lang w:val="bs-Cyrl-BA"/>
        </w:rPr>
        <w:t>Održavanje postojeće geodetske opreme.</w:t>
      </w:r>
    </w:p>
    <w:p w14:paraId="54C64F70" w14:textId="77777777" w:rsidR="00D5420A" w:rsidRDefault="00D5420A" w:rsidP="00DA3131">
      <w:pPr>
        <w:autoSpaceDE w:val="0"/>
        <w:autoSpaceDN w:val="0"/>
        <w:adjustRightInd w:val="0"/>
        <w:spacing w:after="0" w:line="300" w:lineRule="exact"/>
        <w:rPr>
          <w:rFonts w:cs="Calibri"/>
          <w:szCs w:val="24"/>
          <w:lang w:val="bs-Cyrl-BA"/>
        </w:rPr>
      </w:pPr>
    </w:p>
    <w:p w14:paraId="56E25FF1" w14:textId="77777777" w:rsidR="00D5420A" w:rsidRDefault="00D5420A" w:rsidP="00DA3131">
      <w:pPr>
        <w:autoSpaceDE w:val="0"/>
        <w:autoSpaceDN w:val="0"/>
        <w:adjustRightInd w:val="0"/>
        <w:spacing w:after="0" w:line="300" w:lineRule="exact"/>
        <w:rPr>
          <w:rFonts w:cs="Calibri"/>
          <w:szCs w:val="24"/>
          <w:lang w:val="bs-Cyrl-BA"/>
        </w:rPr>
      </w:pPr>
    </w:p>
    <w:p w14:paraId="45877BBD" w14:textId="77777777" w:rsidR="00D5420A" w:rsidRPr="00191041" w:rsidRDefault="00D5420A" w:rsidP="00DA3131">
      <w:pPr>
        <w:autoSpaceDE w:val="0"/>
        <w:autoSpaceDN w:val="0"/>
        <w:adjustRightInd w:val="0"/>
        <w:spacing w:after="0" w:line="300" w:lineRule="exact"/>
        <w:rPr>
          <w:rFonts w:cs="Calibri"/>
          <w:szCs w:val="24"/>
          <w:lang w:val="bs-Cyrl-BA"/>
        </w:rPr>
      </w:pPr>
    </w:p>
    <w:p w14:paraId="79A2DDAB" w14:textId="77777777" w:rsidR="00D5420A" w:rsidRPr="00191041" w:rsidRDefault="00D5420A" w:rsidP="00DA3131">
      <w:pPr>
        <w:pStyle w:val="Heading2"/>
        <w:numPr>
          <w:ilvl w:val="0"/>
          <w:numId w:val="0"/>
        </w:numPr>
        <w:ind w:left="1206" w:hanging="576"/>
        <w:rPr>
          <w:sz w:val="24"/>
          <w:szCs w:val="24"/>
        </w:rPr>
      </w:pPr>
      <w:r>
        <w:rPr>
          <w:sz w:val="24"/>
          <w:szCs w:val="24"/>
          <w:lang w:val="sr-Latn-BA"/>
        </w:rPr>
        <w:t xml:space="preserve">5.2. </w:t>
      </w:r>
      <w:bookmarkStart w:id="460" w:name="_Toc213239398"/>
      <w:r w:rsidRPr="00191041">
        <w:rPr>
          <w:sz w:val="24"/>
          <w:szCs w:val="24"/>
        </w:rPr>
        <w:t>Osnivanje katastra nepokretnosti</w:t>
      </w:r>
      <w:bookmarkEnd w:id="460"/>
    </w:p>
    <w:p w14:paraId="781EEB6B" w14:textId="77777777" w:rsidR="00D5420A" w:rsidRDefault="00D5420A" w:rsidP="00DA3131">
      <w:pPr>
        <w:pStyle w:val="Heading3"/>
        <w:numPr>
          <w:ilvl w:val="2"/>
          <w:numId w:val="75"/>
        </w:numPr>
        <w:rPr>
          <w:lang w:val="sr-Cyrl-RS" w:eastAsia="ja-JP"/>
        </w:rPr>
      </w:pPr>
      <w:bookmarkStart w:id="461" w:name="_Toc213239399"/>
      <w:r>
        <w:rPr>
          <w:lang w:val="sr-Cyrl-RS" w:eastAsia="ja-JP"/>
        </w:rPr>
        <w:lastRenderedPageBreak/>
        <w:t>Osnivanje katastra nepokretnosti</w:t>
      </w:r>
      <w:bookmarkEnd w:id="461"/>
    </w:p>
    <w:p w14:paraId="553A6347" w14:textId="77777777" w:rsidR="00D5420A" w:rsidRPr="009831B3" w:rsidRDefault="00D5420A" w:rsidP="00DA3131">
      <w:pPr>
        <w:spacing w:after="0"/>
        <w:ind w:firstLine="720"/>
        <w:rPr>
          <w:rFonts w:cs="Calibri"/>
          <w:szCs w:val="24"/>
          <w:lang w:val="sr-Cyrl-BA"/>
        </w:rPr>
      </w:pPr>
      <w:r w:rsidRPr="009831B3">
        <w:rPr>
          <w:rFonts w:cs="Calibri"/>
          <w:szCs w:val="24"/>
          <w:lang w:val="sr-Cyrl-BA"/>
        </w:rPr>
        <w:t>Dugoročni cilj za Republiku Srpsku jeste da se pomogne ekonomski razvoj i dobro upravljanje putem ažuriranih, ispravnih i pouzdanih podataka i upisa o nepokretnostima. Ovaj dugoročni cilj zahtjeva provođenje aktivnosti kojima će se:</w:t>
      </w:r>
    </w:p>
    <w:p w14:paraId="3BFF7AED"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Uspostaviti siguran i efikasan sistem registracije nepokretnosti;</w:t>
      </w:r>
    </w:p>
    <w:p w14:paraId="531BB1A9"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Upotpuniti katastarski podaci za kompletnu nepokretnu imovinu u Republici Srpskoj,</w:t>
      </w:r>
    </w:p>
    <w:p w14:paraId="687B78E2"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Urediti problematika protivzakonite izgradnje i prisvajanje zemljišta,</w:t>
      </w:r>
    </w:p>
    <w:p w14:paraId="63D963CB"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Postupiti po još uvijek neriješenim zahtjevima za restituciju imovine; podnesenim od strane raseljenih osoba ili osoba čija je imovina nacionalizovana,</w:t>
      </w:r>
    </w:p>
    <w:p w14:paraId="25D65FF4"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Uspostaviti odgovarajući sistem oporezivanja imovine da bi se podržalo finansiranje servisa lokalne vlasti i</w:t>
      </w:r>
    </w:p>
    <w:p w14:paraId="2C2BDB20" w14:textId="77777777" w:rsidR="00D5420A" w:rsidRPr="009831B3" w:rsidRDefault="00D5420A" w:rsidP="00DA3131">
      <w:pPr>
        <w:pStyle w:val="ListParagraph"/>
        <w:numPr>
          <w:ilvl w:val="0"/>
          <w:numId w:val="36"/>
        </w:numPr>
        <w:spacing w:after="0"/>
        <w:rPr>
          <w:rFonts w:cs="Calibri"/>
          <w:szCs w:val="24"/>
          <w:lang w:val="sr-Cyrl-BA"/>
        </w:rPr>
      </w:pPr>
      <w:r w:rsidRPr="009831B3">
        <w:rPr>
          <w:rFonts w:cs="Calibri"/>
          <w:szCs w:val="24"/>
          <w:lang w:val="sr-Cyrl-BA"/>
        </w:rPr>
        <w:t>Reorganizovati sistem planiranja.</w:t>
      </w:r>
    </w:p>
    <w:p w14:paraId="2982190B" w14:textId="77777777" w:rsidR="00D5420A" w:rsidRPr="009831B3" w:rsidRDefault="00D5420A" w:rsidP="00DA3131">
      <w:pPr>
        <w:spacing w:after="0"/>
        <w:ind w:firstLine="720"/>
        <w:rPr>
          <w:rFonts w:cs="Calibri"/>
          <w:szCs w:val="24"/>
          <w:lang w:val="sr-Cyrl-BA"/>
        </w:rPr>
      </w:pPr>
      <w:r w:rsidRPr="009831B3">
        <w:rPr>
          <w:rFonts w:cs="Calibri"/>
          <w:szCs w:val="24"/>
          <w:lang w:val="sr-Cyrl-BA"/>
        </w:rPr>
        <w:t>Jasno je da sistemi evidencija koje sada posjedujemo ne mogu u potpunosti ispuniti zacrtane ciljeve.</w:t>
      </w:r>
    </w:p>
    <w:p w14:paraId="7F077A3B" w14:textId="77777777" w:rsidR="00D5420A" w:rsidRPr="009831B3" w:rsidRDefault="00D5420A" w:rsidP="00DA3131">
      <w:pPr>
        <w:spacing w:after="0"/>
        <w:ind w:firstLine="720"/>
        <w:rPr>
          <w:rFonts w:cs="Calibri"/>
          <w:szCs w:val="24"/>
          <w:lang w:val="sr-Cyrl-BA"/>
        </w:rPr>
      </w:pPr>
      <w:r w:rsidRPr="009831B3">
        <w:rPr>
          <w:rFonts w:cs="Calibri"/>
          <w:szCs w:val="24"/>
          <w:lang w:val="sr-Cyrl-BA"/>
        </w:rPr>
        <w:t xml:space="preserve">Postojanje više evidencija na nepokretnostima i </w:t>
      </w:r>
      <w:r>
        <w:rPr>
          <w:rFonts w:cs="Calibri"/>
          <w:szCs w:val="24"/>
          <w:lang w:val="sr-Cyrl-BA"/>
        </w:rPr>
        <w:t xml:space="preserve">njihova </w:t>
      </w:r>
      <w:r w:rsidRPr="009831B3">
        <w:rPr>
          <w:rFonts w:cs="Calibri"/>
          <w:szCs w:val="24"/>
          <w:lang w:val="sr-Cyrl-BA"/>
        </w:rPr>
        <w:t>neažurnost stvorila je potrebu za uvođenje</w:t>
      </w:r>
      <w:r>
        <w:rPr>
          <w:rFonts w:cs="Calibri"/>
          <w:szCs w:val="24"/>
          <w:lang w:val="sr-Cyrl-BA"/>
        </w:rPr>
        <w:t>m</w:t>
      </w:r>
      <w:r w:rsidRPr="009831B3">
        <w:rPr>
          <w:rFonts w:cs="Calibri"/>
          <w:szCs w:val="24"/>
          <w:lang w:val="sr-Cyrl-BA"/>
        </w:rPr>
        <w:t xml:space="preserve"> nove jedinstvene evidencije </w:t>
      </w:r>
      <w:r>
        <w:rPr>
          <w:rFonts w:cs="Calibri"/>
          <w:szCs w:val="24"/>
          <w:lang w:val="sr-Cyrl-BA"/>
        </w:rPr>
        <w:t xml:space="preserve">o </w:t>
      </w:r>
      <w:r w:rsidRPr="009831B3">
        <w:rPr>
          <w:rFonts w:cs="Calibri"/>
          <w:szCs w:val="24"/>
          <w:lang w:val="sr-Cyrl-BA"/>
        </w:rPr>
        <w:t>nepokretnosti</w:t>
      </w:r>
      <w:r>
        <w:rPr>
          <w:rFonts w:cs="Calibri"/>
          <w:szCs w:val="24"/>
          <w:lang w:val="sr-Cyrl-BA"/>
        </w:rPr>
        <w:t>ma</w:t>
      </w:r>
      <w:r w:rsidRPr="009831B3">
        <w:rPr>
          <w:rFonts w:cs="Calibri"/>
          <w:szCs w:val="24"/>
          <w:lang w:val="sr-Cyrl-BA"/>
        </w:rPr>
        <w:t xml:space="preserve"> i prava na njima,</w:t>
      </w:r>
      <w:r>
        <w:rPr>
          <w:rFonts w:cs="Calibri"/>
          <w:szCs w:val="24"/>
          <w:lang w:val="sr-Cyrl-BA"/>
        </w:rPr>
        <w:t xml:space="preserve"> kao i nosiocina tih prava,</w:t>
      </w:r>
      <w:r w:rsidRPr="009831B3">
        <w:rPr>
          <w:rFonts w:cs="Calibri"/>
          <w:szCs w:val="24"/>
          <w:lang w:val="sr-Cyrl-BA"/>
        </w:rPr>
        <w:t xml:space="preserve"> koja bi obuhvatila i prostornu i pravnu komponentu. Katastar je </w:t>
      </w:r>
      <w:r>
        <w:rPr>
          <w:rFonts w:cs="Calibri"/>
          <w:szCs w:val="24"/>
          <w:lang w:val="sr-Cyrl-BA"/>
        </w:rPr>
        <w:t xml:space="preserve">u </w:t>
      </w:r>
      <w:r w:rsidRPr="009831B3">
        <w:rPr>
          <w:rFonts w:cs="Calibri"/>
          <w:szCs w:val="24"/>
          <w:lang w:val="sr-Cyrl-BA"/>
        </w:rPr>
        <w:t>veliko</w:t>
      </w:r>
      <w:r>
        <w:rPr>
          <w:rFonts w:cs="Calibri"/>
          <w:szCs w:val="24"/>
          <w:lang w:val="sr-Cyrl-BA"/>
        </w:rPr>
        <w:t>m</w:t>
      </w:r>
      <w:r w:rsidRPr="009831B3">
        <w:rPr>
          <w:rFonts w:cs="Calibri"/>
          <w:szCs w:val="24"/>
          <w:lang w:val="sr-Cyrl-BA"/>
        </w:rPr>
        <w:t xml:space="preserve"> procentu pratio sve promjene na terenu, dok je zemljišna</w:t>
      </w:r>
      <w:r>
        <w:rPr>
          <w:rFonts w:cs="Calibri"/>
          <w:szCs w:val="24"/>
          <w:lang w:val="sr-Cyrl-BA"/>
        </w:rPr>
        <w:t xml:space="preserve"> knjiga, tamo gdje postoji, posta</w:t>
      </w:r>
      <w:r w:rsidRPr="009831B3">
        <w:rPr>
          <w:rFonts w:cs="Calibri"/>
          <w:szCs w:val="24"/>
          <w:lang w:val="sr-Cyrl-BA"/>
        </w:rPr>
        <w:t xml:space="preserve">jala sve neažurnija. Zbog ovakvog stanja evidencije u Republici Srpskoj zaključeno je da je potrebno što prije uspostaviti novu jedinstvenu evidenciju </w:t>
      </w:r>
      <w:r>
        <w:rPr>
          <w:rFonts w:cs="Calibri"/>
          <w:szCs w:val="24"/>
          <w:lang w:val="sr-Cyrl-BA"/>
        </w:rPr>
        <w:t xml:space="preserve">o </w:t>
      </w:r>
      <w:r w:rsidRPr="009831B3">
        <w:rPr>
          <w:rFonts w:cs="Calibri"/>
          <w:szCs w:val="24"/>
          <w:lang w:val="sr-Cyrl-BA"/>
        </w:rPr>
        <w:t>nepokretnosti</w:t>
      </w:r>
      <w:r>
        <w:rPr>
          <w:rFonts w:cs="Calibri"/>
          <w:szCs w:val="24"/>
          <w:lang w:val="sr-Cyrl-BA"/>
        </w:rPr>
        <w:t>ma</w:t>
      </w:r>
      <w:r w:rsidRPr="009831B3">
        <w:rPr>
          <w:rFonts w:cs="Calibri"/>
          <w:szCs w:val="24"/>
          <w:lang w:val="sr-Cyrl-BA"/>
        </w:rPr>
        <w:t xml:space="preserve"> i prava na njima na teritoriji Republike Srpske, što je rezultiralo donošenjem Zakona o premjer</w:t>
      </w:r>
      <w:r>
        <w:rPr>
          <w:rFonts w:cs="Calibri"/>
          <w:szCs w:val="24"/>
          <w:lang w:val="sr-Cyrl-BA"/>
        </w:rPr>
        <w:t>u i katastru Republike Srpske („</w:t>
      </w:r>
      <w:r w:rsidRPr="009831B3">
        <w:rPr>
          <w:rFonts w:cs="Calibri"/>
          <w:szCs w:val="24"/>
          <w:lang w:val="sr-Cyrl-BA"/>
        </w:rPr>
        <w:t>Sl</w:t>
      </w:r>
      <w:r>
        <w:rPr>
          <w:rFonts w:cs="Calibri"/>
          <w:szCs w:val="24"/>
          <w:lang w:val="sr-Cyrl-BA"/>
        </w:rPr>
        <w:t>užbeni glasnik Republike Srpske“</w:t>
      </w:r>
      <w:r w:rsidRPr="009831B3">
        <w:rPr>
          <w:rFonts w:cs="Calibri"/>
          <w:szCs w:val="24"/>
          <w:lang w:val="sr-Cyrl-BA"/>
        </w:rPr>
        <w:t>, br. 6/12, 110/16, 62/18 i 90/23). Ov</w:t>
      </w:r>
      <w:r>
        <w:rPr>
          <w:rFonts w:cs="Calibri"/>
          <w:szCs w:val="24"/>
          <w:lang w:val="sr-Cyrl-BA"/>
        </w:rPr>
        <w:t>im zakonom omogućeno je uspostavljanje</w:t>
      </w:r>
      <w:r w:rsidRPr="009831B3">
        <w:rPr>
          <w:rFonts w:cs="Calibri"/>
          <w:szCs w:val="24"/>
          <w:lang w:val="sr-Cyrl-BA"/>
        </w:rPr>
        <w:t xml:space="preserve"> cjelovite, potpune, savremene i ažurne evidencije </w:t>
      </w:r>
      <w:r>
        <w:rPr>
          <w:rFonts w:cs="Calibri"/>
          <w:szCs w:val="24"/>
          <w:lang w:val="sr-Cyrl-BA"/>
        </w:rPr>
        <w:t>o svim</w:t>
      </w:r>
      <w:r w:rsidRPr="009831B3">
        <w:rPr>
          <w:rFonts w:cs="Calibri"/>
          <w:szCs w:val="24"/>
          <w:lang w:val="sr-Cyrl-BA"/>
        </w:rPr>
        <w:t xml:space="preserve"> nepokretnosti</w:t>
      </w:r>
      <w:r>
        <w:rPr>
          <w:rFonts w:cs="Calibri"/>
          <w:szCs w:val="24"/>
          <w:lang w:val="sr-Cyrl-BA"/>
        </w:rPr>
        <w:t xml:space="preserve">ma, </w:t>
      </w:r>
      <w:r w:rsidRPr="009831B3">
        <w:rPr>
          <w:rFonts w:cs="Calibri"/>
          <w:szCs w:val="24"/>
          <w:lang w:val="sr-Cyrl-BA"/>
        </w:rPr>
        <w:t>prava na njima</w:t>
      </w:r>
      <w:r>
        <w:rPr>
          <w:rFonts w:cs="Calibri"/>
          <w:szCs w:val="24"/>
          <w:lang w:val="sr-Cyrl-BA"/>
        </w:rPr>
        <w:t xml:space="preserve"> i nosiocima tih prava. U skladu sa ovim zakonom</w:t>
      </w:r>
      <w:r w:rsidRPr="009831B3">
        <w:rPr>
          <w:rFonts w:cs="Calibri"/>
          <w:szCs w:val="24"/>
          <w:lang w:val="sr-Cyrl-BA"/>
        </w:rPr>
        <w:t xml:space="preserve"> novi sistem evidencije nepokretnosti treba da se zasniva na principima javnosti, prioriteta, zakonitosti, pouzdanja, obaveznosti upisa, obaveznosti korišćenja podataka iz nove evidencije, konstitutivnosti upisa, potpunosti evidencije, vođenje evidencije kod jednog</w:t>
      </w:r>
      <w:r>
        <w:rPr>
          <w:rFonts w:cs="Calibri"/>
          <w:szCs w:val="24"/>
          <w:lang w:val="sr-Cyrl-BA"/>
        </w:rPr>
        <w:t>,</w:t>
      </w:r>
      <w:r w:rsidRPr="009831B3">
        <w:rPr>
          <w:rFonts w:cs="Calibri"/>
          <w:szCs w:val="24"/>
          <w:lang w:val="sr-Cyrl-BA"/>
        </w:rPr>
        <w:t xml:space="preserve"> i to Republike Srpske organa uprave, zatim na principu preglednosti, jednostavnosti, ekonomičnosti i efikasnosti. Određeno je da se obrada podataka koje sadrži nova evidencija vrši elektronskim putem kroz određena softverska rj</w:t>
      </w:r>
      <w:r>
        <w:rPr>
          <w:rFonts w:cs="Calibri"/>
          <w:szCs w:val="24"/>
          <w:lang w:val="sr-Cyrl-BA"/>
        </w:rPr>
        <w:t>ešenja. Naročito značajna je odredba tog zakona u skladu sa kojom</w:t>
      </w:r>
      <w:r w:rsidRPr="009831B3">
        <w:rPr>
          <w:rFonts w:cs="Calibri"/>
          <w:szCs w:val="24"/>
          <w:lang w:val="sr-Cyrl-BA"/>
        </w:rPr>
        <w:t xml:space="preserve"> su poslovi </w:t>
      </w:r>
      <w:r>
        <w:rPr>
          <w:rFonts w:cs="Calibri"/>
          <w:szCs w:val="24"/>
          <w:lang w:val="sr-Cyrl-BA"/>
        </w:rPr>
        <w:t xml:space="preserve">osnivanja i održavanja katastra nepokretnosti </w:t>
      </w:r>
      <w:r w:rsidRPr="009831B3">
        <w:rPr>
          <w:rFonts w:cs="Calibri"/>
          <w:szCs w:val="24"/>
          <w:lang w:val="sr-Cyrl-BA"/>
        </w:rPr>
        <w:t xml:space="preserve">od opšteg interesa za Republiku Srpsku. </w:t>
      </w:r>
    </w:p>
    <w:p w14:paraId="5CE93553" w14:textId="77777777" w:rsidR="00D5420A" w:rsidRPr="009831B3" w:rsidRDefault="00D5420A" w:rsidP="00DA3131">
      <w:pPr>
        <w:spacing w:after="0"/>
        <w:ind w:firstLine="720"/>
        <w:rPr>
          <w:rFonts w:cs="Calibri"/>
          <w:szCs w:val="24"/>
          <w:lang w:val="sr-Cyrl-BA"/>
        </w:rPr>
      </w:pPr>
      <w:r w:rsidRPr="009831B3">
        <w:rPr>
          <w:rFonts w:cs="Calibri"/>
          <w:szCs w:val="24"/>
          <w:lang w:val="sr-Cyrl-BA"/>
        </w:rPr>
        <w:t xml:space="preserve">Iako je osnivanje katastra nepokretnosti dug postupak koji zahtijeva obimne finansijske i ljudske resurse, na područijima na kojima </w:t>
      </w:r>
      <w:r>
        <w:rPr>
          <w:rFonts w:cs="Calibri"/>
          <w:szCs w:val="24"/>
          <w:lang w:val="sr-Cyrl-BA"/>
        </w:rPr>
        <w:t xml:space="preserve">je </w:t>
      </w:r>
      <w:r w:rsidRPr="009831B3">
        <w:rPr>
          <w:rFonts w:cs="Calibri"/>
          <w:szCs w:val="24"/>
          <w:lang w:val="sr-Cyrl-BA"/>
        </w:rPr>
        <w:t>isti osnovan, pokazao se kao jedan od najznačajnih postupaka</w:t>
      </w:r>
      <w:r>
        <w:rPr>
          <w:rFonts w:cs="Calibri"/>
          <w:szCs w:val="24"/>
          <w:lang w:val="sr-Cyrl-BA"/>
        </w:rPr>
        <w:t>,</w:t>
      </w:r>
      <w:r w:rsidRPr="009831B3">
        <w:rPr>
          <w:rFonts w:cs="Calibri"/>
          <w:szCs w:val="24"/>
          <w:lang w:val="sr-Cyrl-BA"/>
        </w:rPr>
        <w:t xml:space="preserve"> jer je uspostavljena jedinstvena evidencija o nepokretnostima, sa utvrđenim tačnim tehničkim podacima i stvarnim imaocima prava na nepokretnostima. Omogućen je nesmetan promet nepokretnosti i sigurnost u pravnom prometu. Pristup, upravljanje i kontrola sa podacima na nepokretnostima je u mnogome olakšan. </w:t>
      </w:r>
    </w:p>
    <w:p w14:paraId="79AF8FC9" w14:textId="77777777" w:rsidR="00D5420A" w:rsidRPr="009831B3" w:rsidRDefault="00D5420A" w:rsidP="00DA3131">
      <w:pPr>
        <w:spacing w:after="0"/>
        <w:ind w:firstLine="720"/>
        <w:rPr>
          <w:rFonts w:cs="Calibri"/>
          <w:szCs w:val="24"/>
          <w:lang w:val="sr-Cyrl-BA"/>
        </w:rPr>
      </w:pPr>
      <w:r w:rsidRPr="009831B3">
        <w:rPr>
          <w:rFonts w:cs="Calibri"/>
          <w:szCs w:val="24"/>
          <w:lang w:val="sr-Cyrl-BA"/>
        </w:rPr>
        <w:t>Formiranje ažurne i tačne evidencije kakav je katastar nepokretnosti predstavlja ogromnu podršku ekonomskom razvoju i razvoju tržišta nepokretnosti, te nastavak započetog postupka osnivanja katastra nepokretnosti treba biti strateški cilj.</w:t>
      </w:r>
    </w:p>
    <w:p w14:paraId="5F2BFBAB" w14:textId="77777777" w:rsidR="00D5420A" w:rsidRPr="009831B3" w:rsidRDefault="00D5420A" w:rsidP="00DA3131">
      <w:pPr>
        <w:spacing w:after="0"/>
        <w:ind w:firstLine="720"/>
        <w:rPr>
          <w:rFonts w:cs="Calibri"/>
          <w:szCs w:val="24"/>
          <w:lang w:val="sr-Cyrl-BA"/>
        </w:rPr>
      </w:pPr>
      <w:r w:rsidRPr="009831B3">
        <w:rPr>
          <w:rFonts w:cs="Calibri"/>
          <w:szCs w:val="24"/>
          <w:lang w:val="sr-Cyrl-BA"/>
        </w:rPr>
        <w:t>Upravo cilj ovog Programa je da se na što efikasniji i ekonomičniji način osnuje katastar nepokretnosti Republike Srpske, kao jedinstvena evidencija nepokretnosti i prava na njima.</w:t>
      </w:r>
    </w:p>
    <w:p w14:paraId="3562AD75" w14:textId="77777777" w:rsidR="00D5420A" w:rsidRPr="009831B3" w:rsidRDefault="00D5420A" w:rsidP="00DA3131">
      <w:pPr>
        <w:spacing w:after="0"/>
        <w:ind w:firstLine="720"/>
        <w:rPr>
          <w:rFonts w:cs="Calibri"/>
          <w:szCs w:val="24"/>
          <w:lang w:val="sr-Cyrl-BA"/>
        </w:rPr>
      </w:pPr>
      <w:r w:rsidRPr="009831B3">
        <w:rPr>
          <w:rFonts w:cs="Calibri"/>
          <w:szCs w:val="24"/>
          <w:lang w:val="sr-Cyrl-BA"/>
        </w:rPr>
        <w:t>Za period trajanja predmetnog programa planirano je da se katastar nepokretnosti potvrdi za još 580 katastarskih opština na teritoriji Republike Srpske u površini od oko 947426 ha. Realizacijom programa bio bi osnovan katastar nepokretnosti za ukupno 1127 katastarskih opština na teritoriji Republike Srpske u površini od oko 1640021 hektara (oko 66,6 % teritorije Republike Srpske).</w:t>
      </w:r>
    </w:p>
    <w:p w14:paraId="25A52F48" w14:textId="77777777" w:rsidR="00D5420A" w:rsidRPr="009831B3" w:rsidRDefault="00D5420A" w:rsidP="00DA3131">
      <w:pPr>
        <w:spacing w:after="0"/>
        <w:ind w:firstLine="720"/>
        <w:rPr>
          <w:rFonts w:cs="Calibri"/>
          <w:szCs w:val="24"/>
          <w:lang w:val="sr-Cyrl-BA"/>
        </w:rPr>
      </w:pPr>
      <w:r w:rsidRPr="009831B3">
        <w:rPr>
          <w:rFonts w:cs="Calibri"/>
          <w:szCs w:val="24"/>
          <w:lang w:val="sr-Cyrl-BA"/>
        </w:rPr>
        <w:lastRenderedPageBreak/>
        <w:t>Prioritet prilikom osnivanja katastra nepokretnosti biće urbana područja, područja sa popisnim katastrom i područja bez vlasničke evidencije o nepokretnostima.</w:t>
      </w:r>
    </w:p>
    <w:p w14:paraId="4D13A576" w14:textId="77777777" w:rsidR="00D5420A" w:rsidRPr="00C94638" w:rsidRDefault="00D5420A" w:rsidP="00DA3131">
      <w:pPr>
        <w:spacing w:after="0"/>
        <w:jc w:val="left"/>
        <w:rPr>
          <w:rFonts w:cs="Calibri"/>
          <w:b/>
          <w:bCs/>
          <w:color w:val="000000"/>
          <w:sz w:val="22"/>
          <w:szCs w:val="22"/>
          <w:lang w:val="sr-Latn-BA"/>
        </w:rPr>
        <w:sectPr w:rsidR="00D5420A" w:rsidRPr="00C94638" w:rsidSect="00833B41">
          <w:headerReference w:type="default" r:id="rId23"/>
          <w:pgSz w:w="11907" w:h="16840" w:code="9"/>
          <w:pgMar w:top="1191" w:right="1134" w:bottom="1134" w:left="1418" w:header="720" w:footer="720" w:gutter="0"/>
          <w:cols w:space="720"/>
          <w:titlePg/>
          <w:docGrid w:linePitch="360"/>
        </w:sectPr>
      </w:pPr>
      <w:r>
        <w:rPr>
          <w:rFonts w:cs="Calibri"/>
          <w:szCs w:val="24"/>
          <w:lang w:val="sr-Cyrl-BA"/>
        </w:rPr>
        <w:t>U Tabeli 13 prikazan</w:t>
      </w:r>
      <w:r w:rsidRPr="009831B3">
        <w:rPr>
          <w:rFonts w:cs="Calibri"/>
          <w:szCs w:val="24"/>
          <w:lang w:val="sr-Cyrl-BA"/>
        </w:rPr>
        <w:t xml:space="preserve"> je Progra</w:t>
      </w:r>
      <w:r>
        <w:rPr>
          <w:rFonts w:cs="Calibri"/>
          <w:szCs w:val="24"/>
          <w:lang w:val="sr-Cyrl-BA"/>
        </w:rPr>
        <w:t>m osnivanja KN 2026-2030. godine</w:t>
      </w:r>
      <w:r>
        <w:rPr>
          <w:rFonts w:cs="Calibri"/>
          <w:szCs w:val="24"/>
          <w:lang w:val="sr-Latn-BA"/>
        </w:rPr>
        <w:t>.</w:t>
      </w:r>
    </w:p>
    <w:p w14:paraId="05BF8493" w14:textId="26526E24" w:rsidR="00D5420A" w:rsidRPr="009831B3" w:rsidRDefault="00D5420A" w:rsidP="00DA3131">
      <w:pPr>
        <w:pStyle w:val="Caption"/>
        <w:keepNext/>
        <w:rPr>
          <w:lang w:val="sr-Cyrl-BA"/>
        </w:rPr>
      </w:pPr>
      <w:bookmarkStart w:id="462" w:name="_Toc213233116"/>
      <w:r>
        <w:lastRenderedPageBreak/>
        <w:t xml:space="preserve">Tabela </w:t>
      </w:r>
      <w:r w:rsidR="00432D29">
        <w:fldChar w:fldCharType="begin"/>
      </w:r>
      <w:r w:rsidR="00432D29">
        <w:instrText xml:space="preserve"> SEQ Табела \</w:instrText>
      </w:r>
      <w:r w:rsidR="00432D29">
        <w:instrText xml:space="preserve">* ARABIC </w:instrText>
      </w:r>
      <w:r w:rsidR="00432D29">
        <w:fldChar w:fldCharType="separate"/>
      </w:r>
      <w:r w:rsidR="00C135B2">
        <w:rPr>
          <w:noProof/>
        </w:rPr>
        <w:t>13</w:t>
      </w:r>
      <w:r w:rsidR="00432D29">
        <w:rPr>
          <w:noProof/>
        </w:rPr>
        <w:fldChar w:fldCharType="end"/>
      </w:r>
      <w:r>
        <w:rPr>
          <w:lang w:val="sr-Cyrl-BA"/>
        </w:rPr>
        <w:t xml:space="preserve">: </w:t>
      </w:r>
      <w:r w:rsidRPr="009831B3">
        <w:rPr>
          <w:rFonts w:cs="Calibri"/>
          <w:b w:val="0"/>
          <w:bCs w:val="0"/>
          <w:szCs w:val="24"/>
          <w:lang w:val="sr-Cyrl-BA"/>
        </w:rPr>
        <w:t xml:space="preserve">Program osnivanja KN 2026-2030. </w:t>
      </w:r>
      <w:r w:rsidRPr="009831B3">
        <w:rPr>
          <w:rFonts w:cs="Calibri"/>
          <w:b w:val="0"/>
          <w:bCs w:val="0"/>
          <w:szCs w:val="24"/>
          <w:lang w:val="sr-Cyrl-RS"/>
        </w:rPr>
        <w:t>g</w:t>
      </w:r>
      <w:r w:rsidRPr="009831B3">
        <w:rPr>
          <w:rFonts w:cs="Calibri"/>
          <w:b w:val="0"/>
          <w:bCs w:val="0"/>
          <w:szCs w:val="24"/>
          <w:lang w:val="sr-Cyrl-BA"/>
        </w:rPr>
        <w:t>odine</w:t>
      </w:r>
      <w:bookmarkEnd w:id="462"/>
    </w:p>
    <w:tbl>
      <w:tblPr>
        <w:tblW w:w="12080" w:type="dxa"/>
        <w:tblInd w:w="108" w:type="dxa"/>
        <w:tblLook w:val="04A0" w:firstRow="1" w:lastRow="0" w:firstColumn="1" w:lastColumn="0" w:noHBand="0" w:noVBand="1"/>
      </w:tblPr>
      <w:tblGrid>
        <w:gridCol w:w="851"/>
        <w:gridCol w:w="2193"/>
        <w:gridCol w:w="928"/>
        <w:gridCol w:w="1198"/>
        <w:gridCol w:w="1282"/>
        <w:gridCol w:w="1640"/>
        <w:gridCol w:w="1900"/>
        <w:gridCol w:w="2120"/>
      </w:tblGrid>
      <w:tr w:rsidR="00D5420A" w:rsidRPr="00833B41" w14:paraId="2D119B09" w14:textId="77777777" w:rsidTr="00DA3131">
        <w:trPr>
          <w:trHeight w:val="1515"/>
        </w:trPr>
        <w:tc>
          <w:tcPr>
            <w:tcW w:w="851" w:type="dxa"/>
            <w:tcBorders>
              <w:top w:val="single" w:sz="8" w:space="0" w:color="auto"/>
              <w:left w:val="single" w:sz="8" w:space="0" w:color="auto"/>
              <w:bottom w:val="single" w:sz="8" w:space="0" w:color="auto"/>
              <w:right w:val="single" w:sz="4" w:space="0" w:color="auto"/>
            </w:tcBorders>
            <w:shd w:val="clear" w:color="000000" w:fill="C5D9F1"/>
            <w:vAlign w:val="center"/>
            <w:hideMark/>
          </w:tcPr>
          <w:p w14:paraId="1F4DB3AD" w14:textId="77777777" w:rsidR="00D5420A" w:rsidRPr="00833B41" w:rsidRDefault="00D5420A" w:rsidP="00DA3131">
            <w:pPr>
              <w:spacing w:after="0"/>
              <w:jc w:val="left"/>
              <w:rPr>
                <w:rFonts w:cs="Calibri"/>
                <w:b/>
                <w:bCs/>
                <w:color w:val="000000"/>
                <w:sz w:val="22"/>
                <w:szCs w:val="22"/>
                <w:lang w:val="sr-Cyrl-RS"/>
              </w:rPr>
            </w:pPr>
            <w:r w:rsidRPr="00833B41">
              <w:rPr>
                <w:rFonts w:cs="Calibri"/>
                <w:b/>
                <w:bCs/>
                <w:color w:val="000000"/>
                <w:sz w:val="22"/>
                <w:szCs w:val="22"/>
                <w:lang w:val="en-US"/>
              </w:rPr>
              <w:t>R. br.</w:t>
            </w:r>
          </w:p>
        </w:tc>
        <w:tc>
          <w:tcPr>
            <w:tcW w:w="2193" w:type="dxa"/>
            <w:tcBorders>
              <w:top w:val="single" w:sz="8" w:space="0" w:color="auto"/>
              <w:left w:val="nil"/>
              <w:bottom w:val="single" w:sz="8" w:space="0" w:color="auto"/>
              <w:right w:val="single" w:sz="4" w:space="0" w:color="auto"/>
            </w:tcBorders>
            <w:shd w:val="clear" w:color="000000" w:fill="C5D9F1"/>
            <w:vAlign w:val="center"/>
            <w:hideMark/>
          </w:tcPr>
          <w:p w14:paraId="02F2B723" w14:textId="77777777" w:rsidR="00D5420A" w:rsidRPr="00833B41" w:rsidRDefault="00D5420A" w:rsidP="00DA3131">
            <w:pPr>
              <w:spacing w:after="0"/>
              <w:jc w:val="left"/>
              <w:rPr>
                <w:rFonts w:cs="Calibri"/>
                <w:b/>
                <w:bCs/>
                <w:color w:val="000000"/>
                <w:sz w:val="22"/>
                <w:szCs w:val="22"/>
                <w:lang w:val="en-US"/>
              </w:rPr>
            </w:pPr>
            <w:r w:rsidRPr="00833B41">
              <w:rPr>
                <w:rFonts w:cs="Calibri"/>
                <w:b/>
                <w:bCs/>
                <w:color w:val="000000"/>
                <w:sz w:val="22"/>
                <w:szCs w:val="22"/>
                <w:lang w:val="en-US"/>
              </w:rPr>
              <w:t>Opština</w:t>
            </w:r>
          </w:p>
        </w:tc>
        <w:tc>
          <w:tcPr>
            <w:tcW w:w="896" w:type="dxa"/>
            <w:tcBorders>
              <w:top w:val="single" w:sz="8" w:space="0" w:color="auto"/>
              <w:left w:val="nil"/>
              <w:bottom w:val="single" w:sz="8" w:space="0" w:color="auto"/>
              <w:right w:val="single" w:sz="4" w:space="0" w:color="auto"/>
            </w:tcBorders>
            <w:shd w:val="clear" w:color="000000" w:fill="C5D9F1"/>
            <w:vAlign w:val="center"/>
            <w:hideMark/>
          </w:tcPr>
          <w:p w14:paraId="3468718A" w14:textId="77777777" w:rsidR="00D5420A" w:rsidRPr="00833B41" w:rsidRDefault="00D5420A" w:rsidP="00DA3131">
            <w:pPr>
              <w:spacing w:after="0"/>
              <w:jc w:val="left"/>
              <w:rPr>
                <w:rFonts w:cs="Calibri"/>
                <w:b/>
                <w:bCs/>
                <w:color w:val="000000"/>
                <w:sz w:val="22"/>
                <w:szCs w:val="22"/>
                <w:lang w:val="en-US"/>
              </w:rPr>
            </w:pPr>
            <w:r w:rsidRPr="00833B41">
              <w:rPr>
                <w:rFonts w:cs="Calibri"/>
                <w:b/>
                <w:bCs/>
                <w:color w:val="000000"/>
                <w:sz w:val="22"/>
                <w:szCs w:val="22"/>
                <w:lang w:val="en-US"/>
              </w:rPr>
              <w:t>Ukupan broj KO</w:t>
            </w:r>
          </w:p>
        </w:tc>
        <w:tc>
          <w:tcPr>
            <w:tcW w:w="1198" w:type="dxa"/>
            <w:tcBorders>
              <w:top w:val="single" w:sz="8" w:space="0" w:color="auto"/>
              <w:left w:val="nil"/>
              <w:bottom w:val="single" w:sz="8" w:space="0" w:color="auto"/>
              <w:right w:val="single" w:sz="8" w:space="0" w:color="auto"/>
            </w:tcBorders>
            <w:shd w:val="clear" w:color="000000" w:fill="C5D9F1"/>
            <w:vAlign w:val="center"/>
            <w:hideMark/>
          </w:tcPr>
          <w:p w14:paraId="25D87AFA" w14:textId="77777777" w:rsidR="00D5420A" w:rsidRPr="00833B41" w:rsidRDefault="00D5420A" w:rsidP="00DA3131">
            <w:pPr>
              <w:spacing w:after="0"/>
              <w:jc w:val="left"/>
              <w:rPr>
                <w:rFonts w:cs="Calibri"/>
                <w:b/>
                <w:bCs/>
                <w:color w:val="000000"/>
                <w:sz w:val="22"/>
                <w:szCs w:val="22"/>
                <w:lang w:val="en-US"/>
              </w:rPr>
            </w:pPr>
            <w:r w:rsidRPr="00833B41">
              <w:rPr>
                <w:rFonts w:cs="Calibri"/>
                <w:b/>
                <w:bCs/>
                <w:color w:val="000000"/>
                <w:sz w:val="22"/>
                <w:szCs w:val="22"/>
                <w:lang w:val="en-US"/>
              </w:rPr>
              <w:t>Ukupna površina [ha]</w:t>
            </w:r>
          </w:p>
        </w:tc>
        <w:tc>
          <w:tcPr>
            <w:tcW w:w="1282" w:type="dxa"/>
            <w:tcBorders>
              <w:top w:val="single" w:sz="8" w:space="0" w:color="auto"/>
              <w:left w:val="nil"/>
              <w:bottom w:val="single" w:sz="8" w:space="0" w:color="auto"/>
              <w:right w:val="single" w:sz="4" w:space="0" w:color="auto"/>
            </w:tcBorders>
            <w:shd w:val="clear" w:color="000000" w:fill="C5D9F1"/>
            <w:vAlign w:val="center"/>
            <w:hideMark/>
          </w:tcPr>
          <w:p w14:paraId="7CF28A01" w14:textId="77777777" w:rsidR="00D5420A" w:rsidRPr="007915AD" w:rsidRDefault="00D5420A" w:rsidP="00DA3131">
            <w:pPr>
              <w:spacing w:after="0"/>
              <w:jc w:val="center"/>
              <w:rPr>
                <w:rFonts w:cs="Calibri"/>
                <w:b/>
                <w:bCs/>
                <w:color w:val="000000"/>
                <w:sz w:val="22"/>
                <w:szCs w:val="22"/>
                <w:lang w:val="en-US"/>
              </w:rPr>
            </w:pPr>
            <w:r w:rsidRPr="007915AD">
              <w:rPr>
                <w:rFonts w:cs="Calibri"/>
                <w:b/>
                <w:bCs/>
                <w:color w:val="000000"/>
                <w:sz w:val="22"/>
                <w:szCs w:val="22"/>
                <w:lang w:val="en-US"/>
              </w:rPr>
              <w:t>Broj KO sa osnovanim KN u periodu 2026-2030</w:t>
            </w:r>
          </w:p>
        </w:tc>
        <w:tc>
          <w:tcPr>
            <w:tcW w:w="1640" w:type="dxa"/>
            <w:tcBorders>
              <w:top w:val="single" w:sz="8" w:space="0" w:color="auto"/>
              <w:left w:val="nil"/>
              <w:bottom w:val="single" w:sz="8" w:space="0" w:color="auto"/>
              <w:right w:val="single" w:sz="8" w:space="0" w:color="auto"/>
            </w:tcBorders>
            <w:shd w:val="clear" w:color="000000" w:fill="C5D9F1"/>
            <w:vAlign w:val="center"/>
            <w:hideMark/>
          </w:tcPr>
          <w:p w14:paraId="7FA5499C" w14:textId="77777777" w:rsidR="00D5420A" w:rsidRPr="007915AD" w:rsidRDefault="00D5420A" w:rsidP="00DA3131">
            <w:pPr>
              <w:spacing w:after="0"/>
              <w:jc w:val="center"/>
              <w:rPr>
                <w:rFonts w:cs="Calibri"/>
                <w:b/>
                <w:bCs/>
                <w:color w:val="000000"/>
                <w:sz w:val="22"/>
                <w:szCs w:val="22"/>
                <w:lang w:val="en-US"/>
              </w:rPr>
            </w:pPr>
            <w:r w:rsidRPr="007915AD">
              <w:rPr>
                <w:rFonts w:cs="Calibri"/>
                <w:b/>
                <w:bCs/>
                <w:color w:val="000000"/>
                <w:sz w:val="22"/>
                <w:szCs w:val="22"/>
                <w:lang w:val="en-US"/>
              </w:rPr>
              <w:t>Površina sa osnovanim KN u periodu 2026-2030 [ha]</w:t>
            </w:r>
          </w:p>
        </w:tc>
        <w:tc>
          <w:tcPr>
            <w:tcW w:w="1900" w:type="dxa"/>
            <w:tcBorders>
              <w:top w:val="single" w:sz="8" w:space="0" w:color="auto"/>
              <w:left w:val="nil"/>
              <w:bottom w:val="single" w:sz="8" w:space="0" w:color="auto"/>
              <w:right w:val="single" w:sz="4" w:space="0" w:color="auto"/>
            </w:tcBorders>
            <w:shd w:val="clear" w:color="000000" w:fill="C5D9F1"/>
            <w:vAlign w:val="center"/>
            <w:hideMark/>
          </w:tcPr>
          <w:p w14:paraId="0305F29E" w14:textId="77777777" w:rsidR="00D5420A" w:rsidRPr="007915AD" w:rsidRDefault="00D5420A" w:rsidP="00DA3131">
            <w:pPr>
              <w:spacing w:after="0"/>
              <w:jc w:val="center"/>
              <w:rPr>
                <w:rFonts w:cs="Calibri"/>
                <w:b/>
                <w:bCs/>
                <w:color w:val="000000"/>
                <w:sz w:val="22"/>
                <w:szCs w:val="22"/>
                <w:lang w:val="en-US"/>
              </w:rPr>
            </w:pPr>
            <w:r w:rsidRPr="007915AD">
              <w:rPr>
                <w:rFonts w:cs="Calibri"/>
                <w:b/>
                <w:bCs/>
                <w:color w:val="000000"/>
                <w:sz w:val="22"/>
                <w:szCs w:val="22"/>
                <w:lang w:val="en-US"/>
              </w:rPr>
              <w:t>Ukupan broj KO u Republici Srpskoj sa osnovanim KN zaključno sa 20</w:t>
            </w:r>
            <w:r w:rsidRPr="007915AD">
              <w:rPr>
                <w:rFonts w:cs="Calibri"/>
                <w:b/>
                <w:bCs/>
                <w:color w:val="000000"/>
                <w:sz w:val="22"/>
                <w:szCs w:val="22"/>
                <w:lang w:val="sr-Cyrl-BA"/>
              </w:rPr>
              <w:t>30</w:t>
            </w:r>
            <w:r w:rsidRPr="007915AD">
              <w:rPr>
                <w:rFonts w:cs="Calibri"/>
                <w:b/>
                <w:bCs/>
                <w:color w:val="000000"/>
                <w:sz w:val="22"/>
                <w:szCs w:val="22"/>
                <w:lang w:val="en-US"/>
              </w:rPr>
              <w:t>.</w:t>
            </w:r>
          </w:p>
        </w:tc>
        <w:tc>
          <w:tcPr>
            <w:tcW w:w="2120" w:type="dxa"/>
            <w:tcBorders>
              <w:top w:val="single" w:sz="8" w:space="0" w:color="auto"/>
              <w:left w:val="nil"/>
              <w:bottom w:val="single" w:sz="8" w:space="0" w:color="auto"/>
              <w:right w:val="single" w:sz="8" w:space="0" w:color="auto"/>
            </w:tcBorders>
            <w:shd w:val="clear" w:color="000000" w:fill="C5D9F1"/>
            <w:vAlign w:val="center"/>
            <w:hideMark/>
          </w:tcPr>
          <w:p w14:paraId="16393E24" w14:textId="77777777" w:rsidR="00D5420A" w:rsidRPr="007915AD" w:rsidRDefault="00D5420A" w:rsidP="00DA3131">
            <w:pPr>
              <w:spacing w:after="0"/>
              <w:jc w:val="center"/>
              <w:rPr>
                <w:rFonts w:cs="Calibri"/>
                <w:b/>
                <w:bCs/>
                <w:color w:val="000000"/>
                <w:sz w:val="22"/>
                <w:szCs w:val="22"/>
                <w:lang w:val="en-US"/>
              </w:rPr>
            </w:pPr>
            <w:r w:rsidRPr="007915AD">
              <w:rPr>
                <w:rFonts w:cs="Calibri"/>
                <w:b/>
                <w:bCs/>
                <w:color w:val="000000"/>
                <w:sz w:val="22"/>
                <w:szCs w:val="22"/>
                <w:lang w:val="en-US"/>
              </w:rPr>
              <w:t>Ukupna površina sa osnovanim KN u Republici Srpskoj zaključno sa 20</w:t>
            </w:r>
            <w:r w:rsidRPr="007915AD">
              <w:rPr>
                <w:rFonts w:cs="Calibri"/>
                <w:b/>
                <w:bCs/>
                <w:color w:val="000000"/>
                <w:sz w:val="22"/>
                <w:szCs w:val="22"/>
                <w:lang w:val="sr-Cyrl-BA"/>
              </w:rPr>
              <w:t>30</w:t>
            </w:r>
            <w:r w:rsidRPr="007915AD">
              <w:rPr>
                <w:rFonts w:cs="Calibri"/>
                <w:b/>
                <w:bCs/>
                <w:color w:val="000000"/>
                <w:sz w:val="22"/>
                <w:szCs w:val="22"/>
                <w:lang w:val="en-US"/>
              </w:rPr>
              <w:t>. [ha]</w:t>
            </w:r>
          </w:p>
        </w:tc>
      </w:tr>
      <w:tr w:rsidR="00D5420A" w:rsidRPr="00833B41" w14:paraId="2A976945"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7757C5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w:t>
            </w:r>
          </w:p>
        </w:tc>
        <w:tc>
          <w:tcPr>
            <w:tcW w:w="2193" w:type="dxa"/>
            <w:tcBorders>
              <w:top w:val="nil"/>
              <w:left w:val="nil"/>
              <w:bottom w:val="single" w:sz="4" w:space="0" w:color="auto"/>
              <w:right w:val="single" w:sz="4" w:space="0" w:color="auto"/>
            </w:tcBorders>
            <w:shd w:val="clear" w:color="auto" w:fill="auto"/>
            <w:noWrap/>
            <w:vAlign w:val="center"/>
            <w:hideMark/>
          </w:tcPr>
          <w:p w14:paraId="112FE7C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Banja Luka</w:t>
            </w:r>
          </w:p>
        </w:tc>
        <w:tc>
          <w:tcPr>
            <w:tcW w:w="896" w:type="dxa"/>
            <w:tcBorders>
              <w:top w:val="nil"/>
              <w:left w:val="nil"/>
              <w:bottom w:val="single" w:sz="4" w:space="0" w:color="auto"/>
              <w:right w:val="single" w:sz="4" w:space="0" w:color="auto"/>
            </w:tcBorders>
            <w:shd w:val="clear" w:color="auto" w:fill="auto"/>
            <w:noWrap/>
            <w:vAlign w:val="center"/>
            <w:hideMark/>
          </w:tcPr>
          <w:p w14:paraId="75DC874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98</w:t>
            </w:r>
          </w:p>
        </w:tc>
        <w:tc>
          <w:tcPr>
            <w:tcW w:w="1198" w:type="dxa"/>
            <w:tcBorders>
              <w:top w:val="nil"/>
              <w:left w:val="nil"/>
              <w:bottom w:val="single" w:sz="4" w:space="0" w:color="auto"/>
              <w:right w:val="single" w:sz="8" w:space="0" w:color="auto"/>
            </w:tcBorders>
            <w:shd w:val="clear" w:color="auto" w:fill="auto"/>
            <w:noWrap/>
            <w:vAlign w:val="center"/>
            <w:hideMark/>
          </w:tcPr>
          <w:p w14:paraId="283E868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01BC043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hideMark/>
          </w:tcPr>
          <w:p w14:paraId="24FAB90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16801</w:t>
            </w:r>
          </w:p>
        </w:tc>
        <w:tc>
          <w:tcPr>
            <w:tcW w:w="1900" w:type="dxa"/>
            <w:tcBorders>
              <w:top w:val="nil"/>
              <w:left w:val="nil"/>
              <w:bottom w:val="single" w:sz="4" w:space="0" w:color="auto"/>
              <w:right w:val="single" w:sz="4" w:space="0" w:color="auto"/>
            </w:tcBorders>
            <w:shd w:val="clear" w:color="auto" w:fill="auto"/>
            <w:noWrap/>
            <w:vAlign w:val="center"/>
            <w:hideMark/>
          </w:tcPr>
          <w:p w14:paraId="41981AF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98</w:t>
            </w:r>
          </w:p>
        </w:tc>
        <w:tc>
          <w:tcPr>
            <w:tcW w:w="2120" w:type="dxa"/>
            <w:tcBorders>
              <w:top w:val="nil"/>
              <w:left w:val="nil"/>
              <w:bottom w:val="single" w:sz="4" w:space="0" w:color="auto"/>
              <w:right w:val="single" w:sz="8" w:space="0" w:color="auto"/>
            </w:tcBorders>
            <w:shd w:val="clear" w:color="auto" w:fill="auto"/>
            <w:noWrap/>
            <w:vAlign w:val="center"/>
            <w:hideMark/>
          </w:tcPr>
          <w:p w14:paraId="034FE1D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r>
      <w:tr w:rsidR="00D5420A" w:rsidRPr="00833B41" w14:paraId="198214EB"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DAE3B1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93" w:type="dxa"/>
            <w:tcBorders>
              <w:top w:val="nil"/>
              <w:left w:val="nil"/>
              <w:bottom w:val="single" w:sz="4" w:space="0" w:color="auto"/>
              <w:right w:val="single" w:sz="4" w:space="0" w:color="auto"/>
            </w:tcBorders>
            <w:shd w:val="clear" w:color="auto" w:fill="auto"/>
            <w:noWrap/>
            <w:vAlign w:val="center"/>
            <w:hideMark/>
          </w:tcPr>
          <w:p w14:paraId="701D7C4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Berkovići</w:t>
            </w:r>
          </w:p>
        </w:tc>
        <w:tc>
          <w:tcPr>
            <w:tcW w:w="896" w:type="dxa"/>
            <w:tcBorders>
              <w:top w:val="nil"/>
              <w:left w:val="nil"/>
              <w:bottom w:val="single" w:sz="4" w:space="0" w:color="auto"/>
              <w:right w:val="single" w:sz="4" w:space="0" w:color="auto"/>
            </w:tcBorders>
            <w:shd w:val="clear" w:color="auto" w:fill="auto"/>
            <w:noWrap/>
            <w:vAlign w:val="center"/>
            <w:hideMark/>
          </w:tcPr>
          <w:p w14:paraId="3634AB7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1DA2FD2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c>
          <w:tcPr>
            <w:tcW w:w="1282" w:type="dxa"/>
            <w:tcBorders>
              <w:top w:val="nil"/>
              <w:left w:val="nil"/>
              <w:bottom w:val="single" w:sz="4" w:space="0" w:color="auto"/>
              <w:right w:val="single" w:sz="4" w:space="0" w:color="auto"/>
            </w:tcBorders>
            <w:shd w:val="clear" w:color="auto" w:fill="auto"/>
            <w:noWrap/>
            <w:vAlign w:val="center"/>
            <w:hideMark/>
          </w:tcPr>
          <w:p w14:paraId="10D588F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w:t>
            </w:r>
          </w:p>
        </w:tc>
        <w:tc>
          <w:tcPr>
            <w:tcW w:w="1640" w:type="dxa"/>
            <w:tcBorders>
              <w:top w:val="nil"/>
              <w:left w:val="nil"/>
              <w:bottom w:val="single" w:sz="4" w:space="0" w:color="auto"/>
              <w:right w:val="single" w:sz="8" w:space="0" w:color="auto"/>
            </w:tcBorders>
            <w:shd w:val="clear" w:color="auto" w:fill="auto"/>
            <w:noWrap/>
            <w:vAlign w:val="center"/>
            <w:hideMark/>
          </w:tcPr>
          <w:p w14:paraId="6AF5665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17770</w:t>
            </w:r>
          </w:p>
        </w:tc>
        <w:tc>
          <w:tcPr>
            <w:tcW w:w="1900" w:type="dxa"/>
            <w:tcBorders>
              <w:top w:val="nil"/>
              <w:left w:val="nil"/>
              <w:bottom w:val="single" w:sz="4" w:space="0" w:color="auto"/>
              <w:right w:val="single" w:sz="4" w:space="0" w:color="auto"/>
            </w:tcBorders>
            <w:shd w:val="clear" w:color="auto" w:fill="auto"/>
            <w:noWrap/>
            <w:vAlign w:val="center"/>
            <w:hideMark/>
          </w:tcPr>
          <w:p w14:paraId="6364114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10F81D2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r>
      <w:tr w:rsidR="00D5420A" w:rsidRPr="00833B41" w14:paraId="01DE2E9E"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E69290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93" w:type="dxa"/>
            <w:tcBorders>
              <w:top w:val="nil"/>
              <w:left w:val="nil"/>
              <w:bottom w:val="single" w:sz="4" w:space="0" w:color="auto"/>
              <w:right w:val="single" w:sz="4" w:space="0" w:color="auto"/>
            </w:tcBorders>
            <w:shd w:val="clear" w:color="auto" w:fill="auto"/>
            <w:noWrap/>
            <w:vAlign w:val="center"/>
            <w:hideMark/>
          </w:tcPr>
          <w:p w14:paraId="1356D69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Bijeljina</w:t>
            </w:r>
          </w:p>
        </w:tc>
        <w:tc>
          <w:tcPr>
            <w:tcW w:w="896" w:type="dxa"/>
            <w:tcBorders>
              <w:top w:val="nil"/>
              <w:left w:val="nil"/>
              <w:bottom w:val="single" w:sz="4" w:space="0" w:color="auto"/>
              <w:right w:val="single" w:sz="4" w:space="0" w:color="auto"/>
            </w:tcBorders>
            <w:shd w:val="clear" w:color="auto" w:fill="auto"/>
            <w:noWrap/>
            <w:vAlign w:val="center"/>
            <w:hideMark/>
          </w:tcPr>
          <w:p w14:paraId="057346C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1198" w:type="dxa"/>
            <w:tcBorders>
              <w:top w:val="nil"/>
              <w:left w:val="nil"/>
              <w:bottom w:val="single" w:sz="4" w:space="0" w:color="auto"/>
              <w:right w:val="single" w:sz="8" w:space="0" w:color="auto"/>
            </w:tcBorders>
            <w:shd w:val="clear" w:color="auto" w:fill="auto"/>
            <w:noWrap/>
            <w:vAlign w:val="center"/>
            <w:hideMark/>
          </w:tcPr>
          <w:p w14:paraId="326F3E0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70AB3E1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w:t>
            </w:r>
          </w:p>
        </w:tc>
        <w:tc>
          <w:tcPr>
            <w:tcW w:w="1640" w:type="dxa"/>
            <w:tcBorders>
              <w:top w:val="nil"/>
              <w:left w:val="nil"/>
              <w:bottom w:val="single" w:sz="4" w:space="0" w:color="auto"/>
              <w:right w:val="single" w:sz="8" w:space="0" w:color="auto"/>
            </w:tcBorders>
            <w:shd w:val="clear" w:color="auto" w:fill="auto"/>
            <w:noWrap/>
            <w:vAlign w:val="center"/>
            <w:hideMark/>
          </w:tcPr>
          <w:p w14:paraId="74794D3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35561</w:t>
            </w:r>
          </w:p>
        </w:tc>
        <w:tc>
          <w:tcPr>
            <w:tcW w:w="1900" w:type="dxa"/>
            <w:tcBorders>
              <w:top w:val="nil"/>
              <w:left w:val="nil"/>
              <w:bottom w:val="single" w:sz="4" w:space="0" w:color="auto"/>
              <w:right w:val="single" w:sz="4" w:space="0" w:color="auto"/>
            </w:tcBorders>
            <w:shd w:val="clear" w:color="auto" w:fill="auto"/>
            <w:noWrap/>
            <w:vAlign w:val="center"/>
            <w:hideMark/>
          </w:tcPr>
          <w:p w14:paraId="6C935F6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2120" w:type="dxa"/>
            <w:tcBorders>
              <w:top w:val="nil"/>
              <w:left w:val="nil"/>
              <w:bottom w:val="single" w:sz="4" w:space="0" w:color="auto"/>
              <w:right w:val="single" w:sz="8" w:space="0" w:color="auto"/>
            </w:tcBorders>
            <w:shd w:val="clear" w:color="auto" w:fill="auto"/>
            <w:noWrap/>
            <w:vAlign w:val="center"/>
            <w:hideMark/>
          </w:tcPr>
          <w:p w14:paraId="6CBF4C4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r>
      <w:tr w:rsidR="00D5420A" w:rsidRPr="00833B41" w14:paraId="4D7EA383"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3AF096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93" w:type="dxa"/>
            <w:tcBorders>
              <w:top w:val="nil"/>
              <w:left w:val="nil"/>
              <w:bottom w:val="single" w:sz="4" w:space="0" w:color="auto"/>
              <w:right w:val="single" w:sz="4" w:space="0" w:color="auto"/>
            </w:tcBorders>
            <w:shd w:val="clear" w:color="auto" w:fill="auto"/>
            <w:noWrap/>
            <w:vAlign w:val="center"/>
            <w:hideMark/>
          </w:tcPr>
          <w:p w14:paraId="2D07F85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Bileća</w:t>
            </w:r>
          </w:p>
        </w:tc>
        <w:tc>
          <w:tcPr>
            <w:tcW w:w="896" w:type="dxa"/>
            <w:tcBorders>
              <w:top w:val="nil"/>
              <w:left w:val="nil"/>
              <w:bottom w:val="single" w:sz="4" w:space="0" w:color="auto"/>
              <w:right w:val="single" w:sz="4" w:space="0" w:color="auto"/>
            </w:tcBorders>
            <w:shd w:val="clear" w:color="auto" w:fill="auto"/>
            <w:noWrap/>
            <w:vAlign w:val="center"/>
            <w:hideMark/>
          </w:tcPr>
          <w:p w14:paraId="25CE856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1198" w:type="dxa"/>
            <w:tcBorders>
              <w:top w:val="nil"/>
              <w:left w:val="nil"/>
              <w:bottom w:val="single" w:sz="4" w:space="0" w:color="auto"/>
              <w:right w:val="single" w:sz="8" w:space="0" w:color="auto"/>
            </w:tcBorders>
            <w:shd w:val="clear" w:color="auto" w:fill="auto"/>
            <w:noWrap/>
            <w:vAlign w:val="center"/>
            <w:hideMark/>
          </w:tcPr>
          <w:p w14:paraId="7EE1C1C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35D3A99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141DC59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3803</w:t>
            </w:r>
          </w:p>
        </w:tc>
        <w:tc>
          <w:tcPr>
            <w:tcW w:w="1900" w:type="dxa"/>
            <w:tcBorders>
              <w:top w:val="nil"/>
              <w:left w:val="nil"/>
              <w:bottom w:val="single" w:sz="4" w:space="0" w:color="auto"/>
              <w:right w:val="single" w:sz="4" w:space="0" w:color="auto"/>
            </w:tcBorders>
            <w:shd w:val="clear" w:color="auto" w:fill="auto"/>
            <w:noWrap/>
            <w:vAlign w:val="center"/>
            <w:hideMark/>
          </w:tcPr>
          <w:p w14:paraId="55332E5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2120" w:type="dxa"/>
            <w:tcBorders>
              <w:top w:val="nil"/>
              <w:left w:val="nil"/>
              <w:bottom w:val="single" w:sz="4" w:space="0" w:color="auto"/>
              <w:right w:val="single" w:sz="8" w:space="0" w:color="auto"/>
            </w:tcBorders>
            <w:shd w:val="clear" w:color="auto" w:fill="auto"/>
            <w:noWrap/>
            <w:vAlign w:val="center"/>
            <w:hideMark/>
          </w:tcPr>
          <w:p w14:paraId="2785A7A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r>
      <w:tr w:rsidR="00D5420A" w:rsidRPr="00833B41" w14:paraId="716F6A8B"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E53C89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93" w:type="dxa"/>
            <w:tcBorders>
              <w:top w:val="nil"/>
              <w:left w:val="nil"/>
              <w:bottom w:val="single" w:sz="4" w:space="0" w:color="auto"/>
              <w:right w:val="single" w:sz="4" w:space="0" w:color="auto"/>
            </w:tcBorders>
            <w:shd w:val="clear" w:color="auto" w:fill="auto"/>
            <w:noWrap/>
            <w:vAlign w:val="center"/>
            <w:hideMark/>
          </w:tcPr>
          <w:p w14:paraId="3F43D15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Bratunac</w:t>
            </w:r>
          </w:p>
        </w:tc>
        <w:tc>
          <w:tcPr>
            <w:tcW w:w="896" w:type="dxa"/>
            <w:tcBorders>
              <w:top w:val="nil"/>
              <w:left w:val="nil"/>
              <w:bottom w:val="single" w:sz="4" w:space="0" w:color="auto"/>
              <w:right w:val="single" w:sz="4" w:space="0" w:color="auto"/>
            </w:tcBorders>
            <w:shd w:val="clear" w:color="auto" w:fill="auto"/>
            <w:noWrap/>
            <w:vAlign w:val="center"/>
            <w:hideMark/>
          </w:tcPr>
          <w:p w14:paraId="27C34AE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0A1C63C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hideMark/>
          </w:tcPr>
          <w:p w14:paraId="7E2C41B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2E2492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12210</w:t>
            </w:r>
          </w:p>
        </w:tc>
        <w:tc>
          <w:tcPr>
            <w:tcW w:w="1900" w:type="dxa"/>
            <w:tcBorders>
              <w:top w:val="nil"/>
              <w:left w:val="nil"/>
              <w:bottom w:val="single" w:sz="4" w:space="0" w:color="auto"/>
              <w:right w:val="single" w:sz="4" w:space="0" w:color="auto"/>
            </w:tcBorders>
            <w:shd w:val="clear" w:color="auto" w:fill="auto"/>
            <w:noWrap/>
            <w:vAlign w:val="center"/>
          </w:tcPr>
          <w:p w14:paraId="3E1D02D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7A03736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15353</w:t>
            </w:r>
          </w:p>
        </w:tc>
      </w:tr>
      <w:tr w:rsidR="00D5420A" w:rsidRPr="00833B41" w14:paraId="2DFF9AB2"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A5749C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93" w:type="dxa"/>
            <w:tcBorders>
              <w:top w:val="nil"/>
              <w:left w:val="nil"/>
              <w:bottom w:val="single" w:sz="4" w:space="0" w:color="auto"/>
              <w:right w:val="single" w:sz="4" w:space="0" w:color="auto"/>
            </w:tcBorders>
            <w:shd w:val="clear" w:color="auto" w:fill="auto"/>
            <w:noWrap/>
            <w:vAlign w:val="center"/>
            <w:hideMark/>
          </w:tcPr>
          <w:p w14:paraId="61B7790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Brod</w:t>
            </w:r>
          </w:p>
        </w:tc>
        <w:tc>
          <w:tcPr>
            <w:tcW w:w="896" w:type="dxa"/>
            <w:tcBorders>
              <w:top w:val="nil"/>
              <w:left w:val="nil"/>
              <w:bottom w:val="single" w:sz="4" w:space="0" w:color="auto"/>
              <w:right w:val="single" w:sz="4" w:space="0" w:color="auto"/>
            </w:tcBorders>
            <w:shd w:val="clear" w:color="auto" w:fill="auto"/>
            <w:noWrap/>
            <w:vAlign w:val="center"/>
            <w:hideMark/>
          </w:tcPr>
          <w:p w14:paraId="56AA811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w:t>
            </w:r>
          </w:p>
        </w:tc>
        <w:tc>
          <w:tcPr>
            <w:tcW w:w="1198" w:type="dxa"/>
            <w:tcBorders>
              <w:top w:val="nil"/>
              <w:left w:val="nil"/>
              <w:bottom w:val="single" w:sz="4" w:space="0" w:color="auto"/>
              <w:right w:val="single" w:sz="8" w:space="0" w:color="auto"/>
            </w:tcBorders>
            <w:shd w:val="clear" w:color="auto" w:fill="auto"/>
            <w:noWrap/>
            <w:vAlign w:val="center"/>
            <w:hideMark/>
          </w:tcPr>
          <w:p w14:paraId="66274C1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23006</w:t>
            </w:r>
          </w:p>
        </w:tc>
        <w:tc>
          <w:tcPr>
            <w:tcW w:w="1282" w:type="dxa"/>
            <w:tcBorders>
              <w:top w:val="nil"/>
              <w:left w:val="nil"/>
              <w:bottom w:val="single" w:sz="4" w:space="0" w:color="auto"/>
              <w:right w:val="single" w:sz="4" w:space="0" w:color="auto"/>
            </w:tcBorders>
            <w:shd w:val="clear" w:color="auto" w:fill="auto"/>
            <w:noWrap/>
            <w:vAlign w:val="center"/>
            <w:hideMark/>
          </w:tcPr>
          <w:p w14:paraId="0C9FB89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6678902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10003</w:t>
            </w:r>
          </w:p>
        </w:tc>
        <w:tc>
          <w:tcPr>
            <w:tcW w:w="1900" w:type="dxa"/>
            <w:tcBorders>
              <w:top w:val="nil"/>
              <w:left w:val="nil"/>
              <w:bottom w:val="single" w:sz="4" w:space="0" w:color="auto"/>
              <w:right w:val="single" w:sz="4" w:space="0" w:color="auto"/>
            </w:tcBorders>
            <w:shd w:val="clear" w:color="auto" w:fill="auto"/>
            <w:noWrap/>
            <w:vAlign w:val="center"/>
          </w:tcPr>
          <w:p w14:paraId="3A40181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w:t>
            </w:r>
          </w:p>
        </w:tc>
        <w:tc>
          <w:tcPr>
            <w:tcW w:w="2120" w:type="dxa"/>
            <w:tcBorders>
              <w:top w:val="nil"/>
              <w:left w:val="nil"/>
              <w:bottom w:val="single" w:sz="4" w:space="0" w:color="auto"/>
              <w:right w:val="single" w:sz="8" w:space="0" w:color="auto"/>
            </w:tcBorders>
            <w:shd w:val="clear" w:color="auto" w:fill="auto"/>
            <w:noWrap/>
            <w:vAlign w:val="center"/>
          </w:tcPr>
          <w:p w14:paraId="47E8187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10003</w:t>
            </w:r>
          </w:p>
        </w:tc>
      </w:tr>
      <w:tr w:rsidR="00D5420A" w:rsidRPr="00833B41" w14:paraId="656A7FCD"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1DE761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93" w:type="dxa"/>
            <w:tcBorders>
              <w:top w:val="nil"/>
              <w:left w:val="nil"/>
              <w:bottom w:val="single" w:sz="4" w:space="0" w:color="auto"/>
              <w:right w:val="single" w:sz="4" w:space="0" w:color="auto"/>
            </w:tcBorders>
            <w:shd w:val="clear" w:color="auto" w:fill="auto"/>
            <w:noWrap/>
            <w:vAlign w:val="center"/>
            <w:hideMark/>
          </w:tcPr>
          <w:p w14:paraId="0E65C2A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Višegrad</w:t>
            </w:r>
          </w:p>
        </w:tc>
        <w:tc>
          <w:tcPr>
            <w:tcW w:w="896" w:type="dxa"/>
            <w:tcBorders>
              <w:top w:val="nil"/>
              <w:left w:val="nil"/>
              <w:bottom w:val="single" w:sz="4" w:space="0" w:color="auto"/>
              <w:right w:val="single" w:sz="4" w:space="0" w:color="auto"/>
            </w:tcBorders>
            <w:shd w:val="clear" w:color="auto" w:fill="auto"/>
            <w:noWrap/>
            <w:vAlign w:val="center"/>
            <w:hideMark/>
          </w:tcPr>
          <w:p w14:paraId="70EA2AA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627357A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hideMark/>
          </w:tcPr>
          <w:p w14:paraId="7DF5AB3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54B5E36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29464</w:t>
            </w:r>
          </w:p>
        </w:tc>
        <w:tc>
          <w:tcPr>
            <w:tcW w:w="1900" w:type="dxa"/>
            <w:tcBorders>
              <w:top w:val="nil"/>
              <w:left w:val="nil"/>
              <w:bottom w:val="single" w:sz="4" w:space="0" w:color="auto"/>
              <w:right w:val="single" w:sz="4" w:space="0" w:color="auto"/>
            </w:tcBorders>
            <w:shd w:val="clear" w:color="auto" w:fill="auto"/>
            <w:noWrap/>
            <w:vAlign w:val="center"/>
            <w:hideMark/>
          </w:tcPr>
          <w:p w14:paraId="60E2980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6FF0013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r>
      <w:tr w:rsidR="00D5420A" w:rsidRPr="00833B41" w14:paraId="3CA65D54"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1B5D4E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93" w:type="dxa"/>
            <w:tcBorders>
              <w:top w:val="nil"/>
              <w:left w:val="nil"/>
              <w:bottom w:val="single" w:sz="4" w:space="0" w:color="auto"/>
              <w:right w:val="single" w:sz="4" w:space="0" w:color="auto"/>
            </w:tcBorders>
            <w:shd w:val="clear" w:color="auto" w:fill="auto"/>
            <w:noWrap/>
            <w:vAlign w:val="center"/>
            <w:hideMark/>
          </w:tcPr>
          <w:p w14:paraId="77B6992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Vlasenica</w:t>
            </w:r>
          </w:p>
        </w:tc>
        <w:tc>
          <w:tcPr>
            <w:tcW w:w="896" w:type="dxa"/>
            <w:tcBorders>
              <w:top w:val="nil"/>
              <w:left w:val="nil"/>
              <w:bottom w:val="single" w:sz="4" w:space="0" w:color="auto"/>
              <w:right w:val="single" w:sz="4" w:space="0" w:color="auto"/>
            </w:tcBorders>
            <w:shd w:val="clear" w:color="auto" w:fill="auto"/>
            <w:noWrap/>
            <w:vAlign w:val="center"/>
            <w:hideMark/>
          </w:tcPr>
          <w:p w14:paraId="331E868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1198" w:type="dxa"/>
            <w:tcBorders>
              <w:top w:val="nil"/>
              <w:left w:val="nil"/>
              <w:bottom w:val="single" w:sz="4" w:space="0" w:color="auto"/>
              <w:right w:val="single" w:sz="8" w:space="0" w:color="auto"/>
            </w:tcBorders>
            <w:shd w:val="clear" w:color="auto" w:fill="auto"/>
            <w:noWrap/>
            <w:vAlign w:val="center"/>
            <w:hideMark/>
          </w:tcPr>
          <w:p w14:paraId="351C7BC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hideMark/>
          </w:tcPr>
          <w:p w14:paraId="20C66A9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1640" w:type="dxa"/>
            <w:tcBorders>
              <w:top w:val="nil"/>
              <w:left w:val="nil"/>
              <w:bottom w:val="single" w:sz="4" w:space="0" w:color="auto"/>
              <w:right w:val="single" w:sz="8" w:space="0" w:color="auto"/>
            </w:tcBorders>
            <w:shd w:val="clear" w:color="auto" w:fill="auto"/>
            <w:noWrap/>
            <w:vAlign w:val="center"/>
            <w:hideMark/>
          </w:tcPr>
          <w:p w14:paraId="76F4447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10219</w:t>
            </w:r>
          </w:p>
        </w:tc>
        <w:tc>
          <w:tcPr>
            <w:tcW w:w="1900" w:type="dxa"/>
            <w:tcBorders>
              <w:top w:val="nil"/>
              <w:left w:val="nil"/>
              <w:bottom w:val="single" w:sz="4" w:space="0" w:color="auto"/>
              <w:right w:val="single" w:sz="4" w:space="0" w:color="auto"/>
            </w:tcBorders>
            <w:shd w:val="clear" w:color="auto" w:fill="auto"/>
            <w:noWrap/>
            <w:vAlign w:val="center"/>
            <w:hideMark/>
          </w:tcPr>
          <w:p w14:paraId="13F3CE7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2120" w:type="dxa"/>
            <w:tcBorders>
              <w:top w:val="nil"/>
              <w:left w:val="nil"/>
              <w:bottom w:val="single" w:sz="4" w:space="0" w:color="auto"/>
              <w:right w:val="single" w:sz="8" w:space="0" w:color="auto"/>
            </w:tcBorders>
            <w:shd w:val="clear" w:color="auto" w:fill="auto"/>
            <w:noWrap/>
            <w:vAlign w:val="center"/>
            <w:hideMark/>
          </w:tcPr>
          <w:p w14:paraId="0B43A1E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r>
      <w:tr w:rsidR="00D5420A" w:rsidRPr="00833B41" w14:paraId="1E97CA9A"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5572D8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w:t>
            </w:r>
          </w:p>
        </w:tc>
        <w:tc>
          <w:tcPr>
            <w:tcW w:w="2193" w:type="dxa"/>
            <w:tcBorders>
              <w:top w:val="nil"/>
              <w:left w:val="nil"/>
              <w:bottom w:val="single" w:sz="4" w:space="0" w:color="auto"/>
              <w:right w:val="single" w:sz="4" w:space="0" w:color="auto"/>
            </w:tcBorders>
            <w:shd w:val="clear" w:color="auto" w:fill="auto"/>
            <w:noWrap/>
            <w:vAlign w:val="center"/>
            <w:hideMark/>
          </w:tcPr>
          <w:p w14:paraId="0C79FE2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Vukosavlje</w:t>
            </w:r>
          </w:p>
        </w:tc>
        <w:tc>
          <w:tcPr>
            <w:tcW w:w="896" w:type="dxa"/>
            <w:tcBorders>
              <w:top w:val="nil"/>
              <w:left w:val="nil"/>
              <w:bottom w:val="single" w:sz="4" w:space="0" w:color="auto"/>
              <w:right w:val="single" w:sz="4" w:space="0" w:color="auto"/>
            </w:tcBorders>
            <w:shd w:val="clear" w:color="auto" w:fill="auto"/>
            <w:noWrap/>
            <w:vAlign w:val="center"/>
            <w:hideMark/>
          </w:tcPr>
          <w:p w14:paraId="3F18699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2697F25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hideMark/>
          </w:tcPr>
          <w:p w14:paraId="2E38D2B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8</w:t>
            </w:r>
          </w:p>
        </w:tc>
        <w:tc>
          <w:tcPr>
            <w:tcW w:w="1640" w:type="dxa"/>
            <w:tcBorders>
              <w:top w:val="nil"/>
              <w:left w:val="nil"/>
              <w:bottom w:val="single" w:sz="4" w:space="0" w:color="auto"/>
              <w:right w:val="single" w:sz="8" w:space="0" w:color="auto"/>
            </w:tcBorders>
            <w:shd w:val="clear" w:color="auto" w:fill="auto"/>
            <w:noWrap/>
            <w:vAlign w:val="center"/>
            <w:hideMark/>
          </w:tcPr>
          <w:p w14:paraId="54F7970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5408</w:t>
            </w:r>
          </w:p>
        </w:tc>
        <w:tc>
          <w:tcPr>
            <w:tcW w:w="1900" w:type="dxa"/>
            <w:tcBorders>
              <w:top w:val="nil"/>
              <w:left w:val="nil"/>
              <w:bottom w:val="single" w:sz="4" w:space="0" w:color="auto"/>
              <w:right w:val="single" w:sz="4" w:space="0" w:color="auto"/>
            </w:tcBorders>
            <w:shd w:val="clear" w:color="auto" w:fill="auto"/>
            <w:noWrap/>
            <w:vAlign w:val="center"/>
            <w:hideMark/>
          </w:tcPr>
          <w:p w14:paraId="3969F9B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319E3D0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r>
      <w:tr w:rsidR="00D5420A" w:rsidRPr="00833B41" w14:paraId="560C8AD8"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0442AF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w:t>
            </w:r>
          </w:p>
        </w:tc>
        <w:tc>
          <w:tcPr>
            <w:tcW w:w="2193" w:type="dxa"/>
            <w:tcBorders>
              <w:top w:val="nil"/>
              <w:left w:val="nil"/>
              <w:bottom w:val="single" w:sz="4" w:space="0" w:color="auto"/>
              <w:right w:val="single" w:sz="4" w:space="0" w:color="auto"/>
            </w:tcBorders>
            <w:shd w:val="clear" w:color="auto" w:fill="auto"/>
            <w:noWrap/>
            <w:vAlign w:val="center"/>
            <w:hideMark/>
          </w:tcPr>
          <w:p w14:paraId="1232433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Gacko</w:t>
            </w:r>
          </w:p>
        </w:tc>
        <w:tc>
          <w:tcPr>
            <w:tcW w:w="896" w:type="dxa"/>
            <w:tcBorders>
              <w:top w:val="nil"/>
              <w:left w:val="nil"/>
              <w:bottom w:val="single" w:sz="4" w:space="0" w:color="auto"/>
              <w:right w:val="single" w:sz="4" w:space="0" w:color="auto"/>
            </w:tcBorders>
            <w:shd w:val="clear" w:color="auto" w:fill="auto"/>
            <w:noWrap/>
            <w:vAlign w:val="center"/>
            <w:hideMark/>
          </w:tcPr>
          <w:p w14:paraId="2D487E6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5124FEF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hideMark/>
          </w:tcPr>
          <w:p w14:paraId="13563E9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6EAD1B0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38335</w:t>
            </w:r>
          </w:p>
        </w:tc>
        <w:tc>
          <w:tcPr>
            <w:tcW w:w="1900" w:type="dxa"/>
            <w:tcBorders>
              <w:top w:val="nil"/>
              <w:left w:val="nil"/>
              <w:bottom w:val="single" w:sz="4" w:space="0" w:color="auto"/>
              <w:right w:val="single" w:sz="4" w:space="0" w:color="auto"/>
            </w:tcBorders>
            <w:shd w:val="clear" w:color="auto" w:fill="auto"/>
            <w:noWrap/>
            <w:vAlign w:val="center"/>
          </w:tcPr>
          <w:p w14:paraId="01F2970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529916C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47058</w:t>
            </w:r>
          </w:p>
        </w:tc>
      </w:tr>
      <w:tr w:rsidR="00D5420A" w:rsidRPr="00833B41" w14:paraId="642D80AB"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A375F2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93" w:type="dxa"/>
            <w:tcBorders>
              <w:top w:val="nil"/>
              <w:left w:val="nil"/>
              <w:bottom w:val="single" w:sz="4" w:space="0" w:color="auto"/>
              <w:right w:val="single" w:sz="4" w:space="0" w:color="auto"/>
            </w:tcBorders>
            <w:shd w:val="clear" w:color="auto" w:fill="auto"/>
            <w:noWrap/>
            <w:vAlign w:val="center"/>
            <w:hideMark/>
          </w:tcPr>
          <w:p w14:paraId="794B31F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Gradiška</w:t>
            </w:r>
          </w:p>
        </w:tc>
        <w:tc>
          <w:tcPr>
            <w:tcW w:w="896" w:type="dxa"/>
            <w:tcBorders>
              <w:top w:val="nil"/>
              <w:left w:val="nil"/>
              <w:bottom w:val="single" w:sz="4" w:space="0" w:color="auto"/>
              <w:right w:val="single" w:sz="4" w:space="0" w:color="auto"/>
            </w:tcBorders>
            <w:shd w:val="clear" w:color="auto" w:fill="auto"/>
            <w:noWrap/>
            <w:vAlign w:val="center"/>
            <w:hideMark/>
          </w:tcPr>
          <w:p w14:paraId="54C8AAC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314D147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hideMark/>
          </w:tcPr>
          <w:p w14:paraId="751740E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182264D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23435</w:t>
            </w:r>
          </w:p>
        </w:tc>
        <w:tc>
          <w:tcPr>
            <w:tcW w:w="1900" w:type="dxa"/>
            <w:tcBorders>
              <w:top w:val="nil"/>
              <w:left w:val="nil"/>
              <w:bottom w:val="single" w:sz="4" w:space="0" w:color="auto"/>
              <w:right w:val="single" w:sz="4" w:space="0" w:color="auto"/>
            </w:tcBorders>
            <w:shd w:val="clear" w:color="auto" w:fill="auto"/>
            <w:noWrap/>
            <w:vAlign w:val="center"/>
            <w:hideMark/>
          </w:tcPr>
          <w:p w14:paraId="7A83747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20186D8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35472</w:t>
            </w:r>
          </w:p>
        </w:tc>
      </w:tr>
      <w:tr w:rsidR="00D5420A" w:rsidRPr="00833B41" w14:paraId="736F2548"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0AE10A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93" w:type="dxa"/>
            <w:tcBorders>
              <w:top w:val="nil"/>
              <w:left w:val="nil"/>
              <w:bottom w:val="single" w:sz="4" w:space="0" w:color="auto"/>
              <w:right w:val="single" w:sz="4" w:space="0" w:color="auto"/>
            </w:tcBorders>
            <w:shd w:val="clear" w:color="auto" w:fill="auto"/>
            <w:noWrap/>
            <w:vAlign w:val="center"/>
            <w:hideMark/>
          </w:tcPr>
          <w:p w14:paraId="70C21CD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Derventa</w:t>
            </w:r>
          </w:p>
        </w:tc>
        <w:tc>
          <w:tcPr>
            <w:tcW w:w="896" w:type="dxa"/>
            <w:tcBorders>
              <w:top w:val="nil"/>
              <w:left w:val="nil"/>
              <w:bottom w:val="single" w:sz="4" w:space="0" w:color="auto"/>
              <w:right w:val="single" w:sz="4" w:space="0" w:color="auto"/>
            </w:tcBorders>
            <w:shd w:val="clear" w:color="auto" w:fill="auto"/>
            <w:noWrap/>
            <w:vAlign w:val="center"/>
            <w:hideMark/>
          </w:tcPr>
          <w:p w14:paraId="61D9C1E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w:t>
            </w:r>
          </w:p>
        </w:tc>
        <w:tc>
          <w:tcPr>
            <w:tcW w:w="1198" w:type="dxa"/>
            <w:tcBorders>
              <w:top w:val="nil"/>
              <w:left w:val="nil"/>
              <w:bottom w:val="single" w:sz="4" w:space="0" w:color="auto"/>
              <w:right w:val="single" w:sz="8" w:space="0" w:color="auto"/>
            </w:tcBorders>
            <w:shd w:val="clear" w:color="auto" w:fill="auto"/>
            <w:noWrap/>
            <w:vAlign w:val="center"/>
            <w:hideMark/>
          </w:tcPr>
          <w:p w14:paraId="79F03AD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hideMark/>
          </w:tcPr>
          <w:p w14:paraId="100E435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640" w:type="dxa"/>
            <w:tcBorders>
              <w:top w:val="nil"/>
              <w:left w:val="nil"/>
              <w:bottom w:val="single" w:sz="4" w:space="0" w:color="auto"/>
              <w:right w:val="single" w:sz="8" w:space="0" w:color="auto"/>
            </w:tcBorders>
            <w:shd w:val="clear" w:color="auto" w:fill="auto"/>
            <w:noWrap/>
            <w:vAlign w:val="center"/>
            <w:hideMark/>
          </w:tcPr>
          <w:p w14:paraId="0E3A368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21086</w:t>
            </w:r>
          </w:p>
        </w:tc>
        <w:tc>
          <w:tcPr>
            <w:tcW w:w="1900" w:type="dxa"/>
            <w:tcBorders>
              <w:top w:val="nil"/>
              <w:left w:val="nil"/>
              <w:bottom w:val="single" w:sz="4" w:space="0" w:color="auto"/>
              <w:right w:val="single" w:sz="4" w:space="0" w:color="auto"/>
            </w:tcBorders>
            <w:shd w:val="clear" w:color="auto" w:fill="auto"/>
            <w:noWrap/>
            <w:vAlign w:val="center"/>
          </w:tcPr>
          <w:p w14:paraId="6A4B7FC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6D73181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29846</w:t>
            </w:r>
          </w:p>
        </w:tc>
      </w:tr>
      <w:tr w:rsidR="00D5420A" w:rsidRPr="00833B41" w14:paraId="17B683BF"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9F6249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93" w:type="dxa"/>
            <w:tcBorders>
              <w:top w:val="nil"/>
              <w:left w:val="nil"/>
              <w:bottom w:val="single" w:sz="4" w:space="0" w:color="auto"/>
              <w:right w:val="single" w:sz="4" w:space="0" w:color="auto"/>
            </w:tcBorders>
            <w:shd w:val="clear" w:color="auto" w:fill="auto"/>
            <w:noWrap/>
            <w:vAlign w:val="center"/>
            <w:hideMark/>
          </w:tcPr>
          <w:p w14:paraId="42E6317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Doboj</w:t>
            </w:r>
          </w:p>
        </w:tc>
        <w:tc>
          <w:tcPr>
            <w:tcW w:w="896" w:type="dxa"/>
            <w:tcBorders>
              <w:top w:val="nil"/>
              <w:left w:val="nil"/>
              <w:bottom w:val="single" w:sz="4" w:space="0" w:color="auto"/>
              <w:right w:val="single" w:sz="4" w:space="0" w:color="auto"/>
            </w:tcBorders>
            <w:shd w:val="clear" w:color="auto" w:fill="auto"/>
            <w:noWrap/>
            <w:vAlign w:val="center"/>
            <w:hideMark/>
          </w:tcPr>
          <w:p w14:paraId="1405353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74</w:t>
            </w:r>
          </w:p>
        </w:tc>
        <w:tc>
          <w:tcPr>
            <w:tcW w:w="1198" w:type="dxa"/>
            <w:tcBorders>
              <w:top w:val="nil"/>
              <w:left w:val="nil"/>
              <w:bottom w:val="single" w:sz="4" w:space="0" w:color="auto"/>
              <w:right w:val="single" w:sz="8" w:space="0" w:color="auto"/>
            </w:tcBorders>
            <w:shd w:val="clear" w:color="auto" w:fill="auto"/>
            <w:noWrap/>
            <w:vAlign w:val="center"/>
            <w:hideMark/>
          </w:tcPr>
          <w:p w14:paraId="26D770A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hideMark/>
          </w:tcPr>
          <w:p w14:paraId="320958D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2BA1DCF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17712</w:t>
            </w:r>
          </w:p>
        </w:tc>
        <w:tc>
          <w:tcPr>
            <w:tcW w:w="1900" w:type="dxa"/>
            <w:tcBorders>
              <w:top w:val="nil"/>
              <w:left w:val="nil"/>
              <w:bottom w:val="single" w:sz="4" w:space="0" w:color="auto"/>
              <w:right w:val="single" w:sz="4" w:space="0" w:color="auto"/>
            </w:tcBorders>
            <w:shd w:val="clear" w:color="auto" w:fill="auto"/>
            <w:noWrap/>
            <w:vAlign w:val="center"/>
          </w:tcPr>
          <w:p w14:paraId="7BA7A82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32</w:t>
            </w:r>
          </w:p>
        </w:tc>
        <w:tc>
          <w:tcPr>
            <w:tcW w:w="2120" w:type="dxa"/>
            <w:tcBorders>
              <w:top w:val="nil"/>
              <w:left w:val="nil"/>
              <w:bottom w:val="single" w:sz="4" w:space="0" w:color="auto"/>
              <w:right w:val="single" w:sz="8" w:space="0" w:color="auto"/>
            </w:tcBorders>
            <w:shd w:val="clear" w:color="auto" w:fill="auto"/>
            <w:noWrap/>
            <w:vAlign w:val="center"/>
          </w:tcPr>
          <w:p w14:paraId="69EBD77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29160</w:t>
            </w:r>
          </w:p>
        </w:tc>
      </w:tr>
      <w:tr w:rsidR="00D5420A" w:rsidRPr="00833B41" w14:paraId="09B7F189"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FE8E5B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w:t>
            </w:r>
          </w:p>
        </w:tc>
        <w:tc>
          <w:tcPr>
            <w:tcW w:w="2193" w:type="dxa"/>
            <w:tcBorders>
              <w:top w:val="nil"/>
              <w:left w:val="nil"/>
              <w:bottom w:val="single" w:sz="4" w:space="0" w:color="auto"/>
              <w:right w:val="single" w:sz="4" w:space="0" w:color="auto"/>
            </w:tcBorders>
            <w:shd w:val="clear" w:color="auto" w:fill="auto"/>
            <w:noWrap/>
            <w:vAlign w:val="center"/>
            <w:hideMark/>
          </w:tcPr>
          <w:p w14:paraId="34C27C1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Donji Žabar</w:t>
            </w:r>
          </w:p>
        </w:tc>
        <w:tc>
          <w:tcPr>
            <w:tcW w:w="896" w:type="dxa"/>
            <w:tcBorders>
              <w:top w:val="nil"/>
              <w:left w:val="nil"/>
              <w:bottom w:val="single" w:sz="4" w:space="0" w:color="auto"/>
              <w:right w:val="single" w:sz="4" w:space="0" w:color="auto"/>
            </w:tcBorders>
            <w:shd w:val="clear" w:color="auto" w:fill="auto"/>
            <w:noWrap/>
            <w:vAlign w:val="center"/>
            <w:hideMark/>
          </w:tcPr>
          <w:p w14:paraId="241E946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443039C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hideMark/>
          </w:tcPr>
          <w:p w14:paraId="0924E1D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w:t>
            </w:r>
          </w:p>
        </w:tc>
        <w:tc>
          <w:tcPr>
            <w:tcW w:w="1640" w:type="dxa"/>
            <w:tcBorders>
              <w:top w:val="nil"/>
              <w:left w:val="nil"/>
              <w:bottom w:val="single" w:sz="4" w:space="0" w:color="auto"/>
              <w:right w:val="single" w:sz="8" w:space="0" w:color="auto"/>
            </w:tcBorders>
            <w:shd w:val="clear" w:color="auto" w:fill="auto"/>
            <w:noWrap/>
            <w:vAlign w:val="center"/>
            <w:hideMark/>
          </w:tcPr>
          <w:p w14:paraId="66F862B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1124</w:t>
            </w:r>
          </w:p>
        </w:tc>
        <w:tc>
          <w:tcPr>
            <w:tcW w:w="1900" w:type="dxa"/>
            <w:tcBorders>
              <w:top w:val="nil"/>
              <w:left w:val="nil"/>
              <w:bottom w:val="single" w:sz="4" w:space="0" w:color="auto"/>
              <w:right w:val="single" w:sz="4" w:space="0" w:color="auto"/>
            </w:tcBorders>
            <w:shd w:val="clear" w:color="auto" w:fill="auto"/>
            <w:noWrap/>
            <w:vAlign w:val="center"/>
            <w:hideMark/>
          </w:tcPr>
          <w:p w14:paraId="61F1265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20" w:type="dxa"/>
            <w:tcBorders>
              <w:top w:val="nil"/>
              <w:left w:val="nil"/>
              <w:bottom w:val="single" w:sz="4" w:space="0" w:color="auto"/>
              <w:right w:val="single" w:sz="8" w:space="0" w:color="auto"/>
            </w:tcBorders>
            <w:shd w:val="clear" w:color="auto" w:fill="auto"/>
            <w:noWrap/>
            <w:vAlign w:val="center"/>
            <w:hideMark/>
          </w:tcPr>
          <w:p w14:paraId="7B5868C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r>
      <w:tr w:rsidR="00D5420A" w:rsidRPr="00833B41" w14:paraId="7C5147B3"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0B9CF7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93" w:type="dxa"/>
            <w:tcBorders>
              <w:top w:val="nil"/>
              <w:left w:val="nil"/>
              <w:bottom w:val="single" w:sz="4" w:space="0" w:color="auto"/>
              <w:right w:val="single" w:sz="4" w:space="0" w:color="auto"/>
            </w:tcBorders>
            <w:shd w:val="clear" w:color="auto" w:fill="auto"/>
            <w:noWrap/>
            <w:vAlign w:val="center"/>
            <w:hideMark/>
          </w:tcPr>
          <w:p w14:paraId="2357DE2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Zvornik</w:t>
            </w:r>
          </w:p>
        </w:tc>
        <w:tc>
          <w:tcPr>
            <w:tcW w:w="896" w:type="dxa"/>
            <w:tcBorders>
              <w:top w:val="nil"/>
              <w:left w:val="nil"/>
              <w:bottom w:val="single" w:sz="4" w:space="0" w:color="auto"/>
              <w:right w:val="single" w:sz="4" w:space="0" w:color="auto"/>
            </w:tcBorders>
            <w:shd w:val="clear" w:color="auto" w:fill="auto"/>
            <w:noWrap/>
            <w:vAlign w:val="center"/>
            <w:hideMark/>
          </w:tcPr>
          <w:p w14:paraId="7CF1FEF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6AD0300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hideMark/>
          </w:tcPr>
          <w:p w14:paraId="4FCFBA7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6F32129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25950</w:t>
            </w:r>
          </w:p>
        </w:tc>
        <w:tc>
          <w:tcPr>
            <w:tcW w:w="1900" w:type="dxa"/>
            <w:tcBorders>
              <w:top w:val="nil"/>
              <w:left w:val="nil"/>
              <w:bottom w:val="single" w:sz="4" w:space="0" w:color="auto"/>
              <w:right w:val="single" w:sz="4" w:space="0" w:color="auto"/>
            </w:tcBorders>
            <w:shd w:val="clear" w:color="auto" w:fill="auto"/>
            <w:noWrap/>
            <w:vAlign w:val="center"/>
            <w:hideMark/>
          </w:tcPr>
          <w:p w14:paraId="6EFF379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2120" w:type="dxa"/>
            <w:tcBorders>
              <w:top w:val="nil"/>
              <w:left w:val="nil"/>
              <w:bottom w:val="single" w:sz="4" w:space="0" w:color="auto"/>
              <w:right w:val="single" w:sz="8" w:space="0" w:color="auto"/>
            </w:tcBorders>
            <w:shd w:val="clear" w:color="auto" w:fill="auto"/>
            <w:noWrap/>
            <w:vAlign w:val="center"/>
            <w:hideMark/>
          </w:tcPr>
          <w:p w14:paraId="5005747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37439</w:t>
            </w:r>
          </w:p>
        </w:tc>
      </w:tr>
      <w:tr w:rsidR="00D5420A" w:rsidRPr="00833B41" w14:paraId="769D4FEF"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5389BC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93" w:type="dxa"/>
            <w:tcBorders>
              <w:top w:val="nil"/>
              <w:left w:val="nil"/>
              <w:bottom w:val="single" w:sz="4" w:space="0" w:color="auto"/>
              <w:right w:val="single" w:sz="4" w:space="0" w:color="auto"/>
            </w:tcBorders>
            <w:shd w:val="clear" w:color="auto" w:fill="auto"/>
            <w:noWrap/>
            <w:vAlign w:val="center"/>
            <w:hideMark/>
          </w:tcPr>
          <w:p w14:paraId="77BC338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Istočna Ilidža</w:t>
            </w:r>
          </w:p>
        </w:tc>
        <w:tc>
          <w:tcPr>
            <w:tcW w:w="896" w:type="dxa"/>
            <w:tcBorders>
              <w:top w:val="nil"/>
              <w:left w:val="nil"/>
              <w:bottom w:val="single" w:sz="4" w:space="0" w:color="auto"/>
              <w:right w:val="single" w:sz="4" w:space="0" w:color="auto"/>
            </w:tcBorders>
            <w:shd w:val="clear" w:color="auto" w:fill="auto"/>
            <w:noWrap/>
            <w:vAlign w:val="center"/>
            <w:hideMark/>
          </w:tcPr>
          <w:p w14:paraId="0A11718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5A3DE7F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hideMark/>
          </w:tcPr>
          <w:p w14:paraId="13F9D6D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w:t>
            </w:r>
          </w:p>
        </w:tc>
        <w:tc>
          <w:tcPr>
            <w:tcW w:w="1640" w:type="dxa"/>
            <w:tcBorders>
              <w:top w:val="nil"/>
              <w:left w:val="nil"/>
              <w:bottom w:val="single" w:sz="4" w:space="0" w:color="auto"/>
              <w:right w:val="single" w:sz="8" w:space="0" w:color="auto"/>
            </w:tcBorders>
            <w:shd w:val="clear" w:color="auto" w:fill="auto"/>
            <w:noWrap/>
            <w:vAlign w:val="center"/>
            <w:hideMark/>
          </w:tcPr>
          <w:p w14:paraId="72B3A83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2588</w:t>
            </w:r>
          </w:p>
        </w:tc>
        <w:tc>
          <w:tcPr>
            <w:tcW w:w="1900" w:type="dxa"/>
            <w:tcBorders>
              <w:top w:val="nil"/>
              <w:left w:val="nil"/>
              <w:bottom w:val="single" w:sz="4" w:space="0" w:color="auto"/>
              <w:right w:val="single" w:sz="4" w:space="0" w:color="auto"/>
            </w:tcBorders>
            <w:shd w:val="clear" w:color="auto" w:fill="auto"/>
            <w:noWrap/>
            <w:vAlign w:val="center"/>
            <w:hideMark/>
          </w:tcPr>
          <w:p w14:paraId="7149CD2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374F41D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r>
      <w:tr w:rsidR="00D5420A" w:rsidRPr="00833B41" w14:paraId="65B62615"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C106F9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6D9515A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Istočni Mostar</w:t>
            </w:r>
          </w:p>
        </w:tc>
        <w:tc>
          <w:tcPr>
            <w:tcW w:w="896" w:type="dxa"/>
            <w:tcBorders>
              <w:top w:val="nil"/>
              <w:left w:val="nil"/>
              <w:bottom w:val="single" w:sz="4" w:space="0" w:color="auto"/>
              <w:right w:val="single" w:sz="4" w:space="0" w:color="auto"/>
            </w:tcBorders>
            <w:shd w:val="clear" w:color="auto" w:fill="auto"/>
            <w:noWrap/>
            <w:vAlign w:val="center"/>
            <w:hideMark/>
          </w:tcPr>
          <w:p w14:paraId="0B6D34F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7795944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282" w:type="dxa"/>
            <w:tcBorders>
              <w:top w:val="nil"/>
              <w:left w:val="nil"/>
              <w:bottom w:val="single" w:sz="4" w:space="0" w:color="auto"/>
              <w:right w:val="single" w:sz="4" w:space="0" w:color="auto"/>
            </w:tcBorders>
            <w:shd w:val="clear" w:color="auto" w:fill="auto"/>
            <w:noWrap/>
            <w:vAlign w:val="center"/>
            <w:hideMark/>
          </w:tcPr>
          <w:p w14:paraId="40679DD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621E7CB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900" w:type="dxa"/>
            <w:tcBorders>
              <w:top w:val="nil"/>
              <w:left w:val="nil"/>
              <w:bottom w:val="single" w:sz="4" w:space="0" w:color="auto"/>
              <w:right w:val="single" w:sz="4" w:space="0" w:color="auto"/>
            </w:tcBorders>
            <w:shd w:val="clear" w:color="auto" w:fill="auto"/>
            <w:noWrap/>
            <w:vAlign w:val="center"/>
            <w:hideMark/>
          </w:tcPr>
          <w:p w14:paraId="46A298B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66C9C5C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r>
      <w:tr w:rsidR="00D5420A" w:rsidRPr="00833B41" w14:paraId="790ECDEC"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7DFE0F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8</w:t>
            </w:r>
          </w:p>
        </w:tc>
        <w:tc>
          <w:tcPr>
            <w:tcW w:w="2193" w:type="dxa"/>
            <w:tcBorders>
              <w:top w:val="nil"/>
              <w:left w:val="nil"/>
              <w:bottom w:val="single" w:sz="4" w:space="0" w:color="auto"/>
              <w:right w:val="single" w:sz="4" w:space="0" w:color="auto"/>
            </w:tcBorders>
            <w:shd w:val="clear" w:color="auto" w:fill="auto"/>
            <w:noWrap/>
            <w:vAlign w:val="center"/>
            <w:hideMark/>
          </w:tcPr>
          <w:p w14:paraId="02C5A4A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Istočni Stari Grad</w:t>
            </w:r>
          </w:p>
        </w:tc>
        <w:tc>
          <w:tcPr>
            <w:tcW w:w="896" w:type="dxa"/>
            <w:tcBorders>
              <w:top w:val="nil"/>
              <w:left w:val="nil"/>
              <w:bottom w:val="single" w:sz="4" w:space="0" w:color="auto"/>
              <w:right w:val="single" w:sz="4" w:space="0" w:color="auto"/>
            </w:tcBorders>
            <w:shd w:val="clear" w:color="auto" w:fill="auto"/>
            <w:noWrap/>
            <w:vAlign w:val="center"/>
            <w:hideMark/>
          </w:tcPr>
          <w:p w14:paraId="734A03A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797B73A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c>
          <w:tcPr>
            <w:tcW w:w="1282" w:type="dxa"/>
            <w:tcBorders>
              <w:top w:val="nil"/>
              <w:left w:val="nil"/>
              <w:bottom w:val="single" w:sz="4" w:space="0" w:color="auto"/>
              <w:right w:val="single" w:sz="4" w:space="0" w:color="auto"/>
            </w:tcBorders>
            <w:shd w:val="clear" w:color="auto" w:fill="auto"/>
            <w:noWrap/>
            <w:vAlign w:val="center"/>
            <w:hideMark/>
          </w:tcPr>
          <w:p w14:paraId="101128B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nil"/>
              <w:left w:val="nil"/>
              <w:bottom w:val="single" w:sz="4" w:space="0" w:color="auto"/>
              <w:right w:val="single" w:sz="8" w:space="0" w:color="auto"/>
            </w:tcBorders>
            <w:shd w:val="clear" w:color="auto" w:fill="auto"/>
            <w:noWrap/>
            <w:vAlign w:val="center"/>
            <w:hideMark/>
          </w:tcPr>
          <w:p w14:paraId="7D52990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6958</w:t>
            </w:r>
          </w:p>
        </w:tc>
        <w:tc>
          <w:tcPr>
            <w:tcW w:w="1900" w:type="dxa"/>
            <w:tcBorders>
              <w:top w:val="nil"/>
              <w:left w:val="nil"/>
              <w:bottom w:val="single" w:sz="4" w:space="0" w:color="auto"/>
              <w:right w:val="single" w:sz="4" w:space="0" w:color="auto"/>
            </w:tcBorders>
            <w:shd w:val="clear" w:color="auto" w:fill="auto"/>
            <w:noWrap/>
            <w:vAlign w:val="center"/>
            <w:hideMark/>
          </w:tcPr>
          <w:p w14:paraId="64C5075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75B698B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r>
      <w:tr w:rsidR="00D5420A" w:rsidRPr="00833B41" w14:paraId="18297057"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7FEBE5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93" w:type="dxa"/>
            <w:tcBorders>
              <w:top w:val="nil"/>
              <w:left w:val="nil"/>
              <w:bottom w:val="single" w:sz="4" w:space="0" w:color="auto"/>
              <w:right w:val="single" w:sz="4" w:space="0" w:color="auto"/>
            </w:tcBorders>
            <w:shd w:val="clear" w:color="auto" w:fill="auto"/>
            <w:noWrap/>
            <w:vAlign w:val="center"/>
            <w:hideMark/>
          </w:tcPr>
          <w:p w14:paraId="12D9B15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Istočno Novo Sarajevo</w:t>
            </w:r>
          </w:p>
        </w:tc>
        <w:tc>
          <w:tcPr>
            <w:tcW w:w="896" w:type="dxa"/>
            <w:tcBorders>
              <w:top w:val="nil"/>
              <w:left w:val="nil"/>
              <w:bottom w:val="single" w:sz="4" w:space="0" w:color="auto"/>
              <w:right w:val="single" w:sz="4" w:space="0" w:color="auto"/>
            </w:tcBorders>
            <w:shd w:val="clear" w:color="auto" w:fill="auto"/>
            <w:noWrap/>
            <w:vAlign w:val="center"/>
            <w:hideMark/>
          </w:tcPr>
          <w:p w14:paraId="4475B30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726295A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hideMark/>
          </w:tcPr>
          <w:p w14:paraId="4B14B7C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74DC4F3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3008</w:t>
            </w:r>
          </w:p>
        </w:tc>
        <w:tc>
          <w:tcPr>
            <w:tcW w:w="1900" w:type="dxa"/>
            <w:tcBorders>
              <w:top w:val="nil"/>
              <w:left w:val="nil"/>
              <w:bottom w:val="single" w:sz="4" w:space="0" w:color="auto"/>
              <w:right w:val="single" w:sz="4" w:space="0" w:color="auto"/>
            </w:tcBorders>
            <w:shd w:val="clear" w:color="auto" w:fill="auto"/>
            <w:noWrap/>
            <w:vAlign w:val="center"/>
            <w:hideMark/>
          </w:tcPr>
          <w:p w14:paraId="42D915E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1D2B109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r>
      <w:tr w:rsidR="00D5420A" w:rsidRPr="00833B41" w14:paraId="3519B8B9"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8C7858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6959A62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Jezero</w:t>
            </w:r>
          </w:p>
        </w:tc>
        <w:tc>
          <w:tcPr>
            <w:tcW w:w="896" w:type="dxa"/>
            <w:tcBorders>
              <w:top w:val="nil"/>
              <w:left w:val="nil"/>
              <w:bottom w:val="single" w:sz="4" w:space="0" w:color="auto"/>
              <w:right w:val="single" w:sz="4" w:space="0" w:color="auto"/>
            </w:tcBorders>
            <w:shd w:val="clear" w:color="auto" w:fill="auto"/>
            <w:noWrap/>
            <w:vAlign w:val="center"/>
            <w:hideMark/>
          </w:tcPr>
          <w:p w14:paraId="2F478BB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198" w:type="dxa"/>
            <w:tcBorders>
              <w:top w:val="nil"/>
              <w:left w:val="nil"/>
              <w:bottom w:val="single" w:sz="4" w:space="0" w:color="auto"/>
              <w:right w:val="single" w:sz="8" w:space="0" w:color="auto"/>
            </w:tcBorders>
            <w:shd w:val="clear" w:color="auto" w:fill="auto"/>
            <w:noWrap/>
            <w:vAlign w:val="center"/>
            <w:hideMark/>
          </w:tcPr>
          <w:p w14:paraId="66C7E71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282" w:type="dxa"/>
            <w:tcBorders>
              <w:top w:val="nil"/>
              <w:left w:val="nil"/>
              <w:bottom w:val="single" w:sz="4" w:space="0" w:color="auto"/>
              <w:right w:val="single" w:sz="4" w:space="0" w:color="auto"/>
            </w:tcBorders>
            <w:shd w:val="clear" w:color="auto" w:fill="auto"/>
            <w:noWrap/>
            <w:vAlign w:val="center"/>
            <w:hideMark/>
          </w:tcPr>
          <w:p w14:paraId="1DFA122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1D9690F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900" w:type="dxa"/>
            <w:tcBorders>
              <w:top w:val="nil"/>
              <w:left w:val="nil"/>
              <w:bottom w:val="single" w:sz="4" w:space="0" w:color="auto"/>
              <w:right w:val="single" w:sz="4" w:space="0" w:color="auto"/>
            </w:tcBorders>
            <w:shd w:val="clear" w:color="auto" w:fill="auto"/>
            <w:noWrap/>
            <w:vAlign w:val="center"/>
            <w:hideMark/>
          </w:tcPr>
          <w:p w14:paraId="344371A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1A6BD01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r>
      <w:tr w:rsidR="00D5420A" w:rsidRPr="00833B41" w14:paraId="69C96772"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6D072E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75D54F7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Kalinovik</w:t>
            </w:r>
          </w:p>
        </w:tc>
        <w:tc>
          <w:tcPr>
            <w:tcW w:w="896" w:type="dxa"/>
            <w:tcBorders>
              <w:top w:val="nil"/>
              <w:left w:val="nil"/>
              <w:bottom w:val="single" w:sz="4" w:space="0" w:color="auto"/>
              <w:right w:val="single" w:sz="4" w:space="0" w:color="auto"/>
            </w:tcBorders>
            <w:shd w:val="clear" w:color="auto" w:fill="auto"/>
            <w:noWrap/>
            <w:vAlign w:val="center"/>
            <w:hideMark/>
          </w:tcPr>
          <w:p w14:paraId="1355E3D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6111984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hideMark/>
          </w:tcPr>
          <w:p w14:paraId="7B0B9CF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640" w:type="dxa"/>
            <w:tcBorders>
              <w:top w:val="nil"/>
              <w:left w:val="nil"/>
              <w:bottom w:val="single" w:sz="4" w:space="0" w:color="auto"/>
              <w:right w:val="single" w:sz="8" w:space="0" w:color="auto"/>
            </w:tcBorders>
            <w:shd w:val="clear" w:color="auto" w:fill="auto"/>
            <w:noWrap/>
            <w:vAlign w:val="center"/>
            <w:hideMark/>
          </w:tcPr>
          <w:p w14:paraId="0792241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67477</w:t>
            </w:r>
          </w:p>
        </w:tc>
        <w:tc>
          <w:tcPr>
            <w:tcW w:w="1900" w:type="dxa"/>
            <w:tcBorders>
              <w:top w:val="nil"/>
              <w:left w:val="nil"/>
              <w:bottom w:val="single" w:sz="4" w:space="0" w:color="auto"/>
              <w:right w:val="single" w:sz="4" w:space="0" w:color="auto"/>
            </w:tcBorders>
            <w:shd w:val="clear" w:color="auto" w:fill="auto"/>
            <w:noWrap/>
            <w:vAlign w:val="center"/>
            <w:hideMark/>
          </w:tcPr>
          <w:p w14:paraId="0C7EAD1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72C424E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r>
      <w:tr w:rsidR="00D5420A" w:rsidRPr="00833B41" w14:paraId="2EB5C3C1" w14:textId="77777777" w:rsidTr="00DA3131">
        <w:trPr>
          <w:trHeight w:val="354"/>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6E92680A" w14:textId="77777777" w:rsidR="00D5420A" w:rsidRPr="00833B41" w:rsidRDefault="00D5420A" w:rsidP="00DA3131">
            <w:pPr>
              <w:spacing w:after="0"/>
              <w:jc w:val="center"/>
              <w:rPr>
                <w:rFonts w:asciiTheme="minorHAnsi" w:hAnsiTheme="minorHAnsi" w:cstheme="minorHAnsi"/>
                <w:color w:val="000000"/>
                <w:sz w:val="22"/>
                <w:szCs w:val="22"/>
                <w:lang w:val="en-US"/>
              </w:rPr>
            </w:pPr>
          </w:p>
          <w:p w14:paraId="01AE297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2</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117A82F2" w14:textId="77777777" w:rsidR="00D5420A" w:rsidRPr="00833B41" w:rsidRDefault="00D5420A" w:rsidP="00DA3131">
            <w:pPr>
              <w:spacing w:after="0"/>
              <w:jc w:val="center"/>
              <w:rPr>
                <w:rFonts w:asciiTheme="minorHAnsi" w:hAnsiTheme="minorHAnsi" w:cstheme="minorHAnsi"/>
                <w:color w:val="000000"/>
                <w:sz w:val="22"/>
                <w:szCs w:val="22"/>
                <w:lang w:val="en-US"/>
              </w:rPr>
            </w:pPr>
          </w:p>
          <w:p w14:paraId="23FE2BE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Kneževo</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8E7DB71" w14:textId="77777777" w:rsidR="00D5420A" w:rsidRPr="00833B41" w:rsidRDefault="00D5420A" w:rsidP="00DA3131">
            <w:pPr>
              <w:spacing w:after="0"/>
              <w:jc w:val="center"/>
              <w:rPr>
                <w:rFonts w:asciiTheme="minorHAnsi" w:hAnsiTheme="minorHAnsi" w:cstheme="minorHAnsi"/>
                <w:color w:val="000000"/>
                <w:sz w:val="22"/>
                <w:szCs w:val="22"/>
                <w:lang w:val="en-US"/>
              </w:rPr>
            </w:pPr>
          </w:p>
          <w:p w14:paraId="21DA6EA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53D4702F" w14:textId="77777777" w:rsidR="00D5420A" w:rsidRPr="00833B41" w:rsidRDefault="00D5420A" w:rsidP="00DA3131">
            <w:pPr>
              <w:spacing w:after="0"/>
              <w:jc w:val="center"/>
              <w:rPr>
                <w:rFonts w:asciiTheme="minorHAnsi" w:hAnsiTheme="minorHAnsi" w:cstheme="minorHAnsi"/>
                <w:color w:val="000000"/>
                <w:sz w:val="22"/>
                <w:szCs w:val="22"/>
                <w:lang w:val="en-US"/>
              </w:rPr>
            </w:pPr>
          </w:p>
          <w:p w14:paraId="17E0A1A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32599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1FA650B2" w14:textId="77777777" w:rsidR="00D5420A" w:rsidRPr="00833B41" w:rsidRDefault="00D5420A" w:rsidP="00DA3131">
            <w:pPr>
              <w:spacing w:after="0"/>
              <w:jc w:val="center"/>
              <w:rPr>
                <w:rFonts w:asciiTheme="minorHAnsi" w:hAnsiTheme="minorHAnsi" w:cstheme="minorHAnsi"/>
                <w:color w:val="000000"/>
                <w:sz w:val="22"/>
                <w:szCs w:val="22"/>
                <w:lang w:val="en-US"/>
              </w:rPr>
            </w:pPr>
          </w:p>
          <w:p w14:paraId="4A728C0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277236A4" w14:textId="77777777" w:rsidR="00D5420A" w:rsidRPr="00833B41" w:rsidRDefault="00D5420A" w:rsidP="00DA3131">
            <w:pPr>
              <w:spacing w:after="0"/>
              <w:jc w:val="center"/>
              <w:rPr>
                <w:rFonts w:asciiTheme="minorHAnsi" w:hAnsiTheme="minorHAnsi" w:cstheme="minorHAnsi"/>
                <w:color w:val="000000"/>
                <w:sz w:val="22"/>
                <w:szCs w:val="22"/>
                <w:lang w:val="sr-Cyrl-BA"/>
              </w:rPr>
            </w:pPr>
          </w:p>
          <w:p w14:paraId="63A70C7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17157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1A9617BC" w14:textId="77777777" w:rsidR="00D5420A" w:rsidRPr="00833B41" w:rsidRDefault="00D5420A" w:rsidP="00DA3131">
            <w:pPr>
              <w:spacing w:after="0"/>
              <w:jc w:val="center"/>
              <w:rPr>
                <w:rFonts w:asciiTheme="minorHAnsi" w:hAnsiTheme="minorHAnsi" w:cstheme="minorHAnsi"/>
                <w:color w:val="000000"/>
                <w:sz w:val="22"/>
                <w:szCs w:val="22"/>
                <w:lang w:val="sr-Cyrl-BA"/>
              </w:rPr>
            </w:pPr>
          </w:p>
          <w:p w14:paraId="0B194D5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14</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64B96F87" w14:textId="77777777" w:rsidR="00D5420A" w:rsidRPr="00833B41" w:rsidRDefault="00D5420A" w:rsidP="00DA3131">
            <w:pPr>
              <w:spacing w:after="0"/>
              <w:jc w:val="center"/>
              <w:rPr>
                <w:rFonts w:asciiTheme="minorHAnsi" w:hAnsiTheme="minorHAnsi" w:cstheme="minorHAnsi"/>
                <w:color w:val="000000"/>
                <w:sz w:val="22"/>
                <w:szCs w:val="22"/>
                <w:lang w:val="sr-Cyrl-BA"/>
              </w:rPr>
            </w:pPr>
          </w:p>
          <w:p w14:paraId="38F8753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22935</w:t>
            </w:r>
          </w:p>
        </w:tc>
      </w:tr>
      <w:tr w:rsidR="00D5420A" w:rsidRPr="00833B41" w14:paraId="030566A2"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E2397D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0685971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Kozarska Dubica</w:t>
            </w:r>
          </w:p>
        </w:tc>
        <w:tc>
          <w:tcPr>
            <w:tcW w:w="896" w:type="dxa"/>
            <w:tcBorders>
              <w:top w:val="nil"/>
              <w:left w:val="nil"/>
              <w:bottom w:val="single" w:sz="4" w:space="0" w:color="auto"/>
              <w:right w:val="single" w:sz="4" w:space="0" w:color="auto"/>
            </w:tcBorders>
            <w:shd w:val="clear" w:color="auto" w:fill="auto"/>
            <w:noWrap/>
            <w:vAlign w:val="center"/>
            <w:hideMark/>
          </w:tcPr>
          <w:p w14:paraId="4E02CBE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5C549E9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hideMark/>
          </w:tcPr>
          <w:p w14:paraId="355468C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0245AD4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15365</w:t>
            </w:r>
          </w:p>
        </w:tc>
        <w:tc>
          <w:tcPr>
            <w:tcW w:w="1900" w:type="dxa"/>
            <w:tcBorders>
              <w:top w:val="nil"/>
              <w:left w:val="nil"/>
              <w:bottom w:val="single" w:sz="4" w:space="0" w:color="auto"/>
              <w:right w:val="single" w:sz="4" w:space="0" w:color="auto"/>
            </w:tcBorders>
            <w:shd w:val="clear" w:color="auto" w:fill="auto"/>
            <w:noWrap/>
            <w:vAlign w:val="center"/>
          </w:tcPr>
          <w:p w14:paraId="4614919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46</w:t>
            </w:r>
          </w:p>
        </w:tc>
        <w:tc>
          <w:tcPr>
            <w:tcW w:w="2120" w:type="dxa"/>
            <w:tcBorders>
              <w:top w:val="nil"/>
              <w:left w:val="nil"/>
              <w:bottom w:val="single" w:sz="4" w:space="0" w:color="auto"/>
              <w:right w:val="single" w:sz="8" w:space="0" w:color="auto"/>
            </w:tcBorders>
            <w:shd w:val="clear" w:color="auto" w:fill="auto"/>
            <w:noWrap/>
            <w:vAlign w:val="center"/>
          </w:tcPr>
          <w:p w14:paraId="1E216AA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33489</w:t>
            </w:r>
          </w:p>
        </w:tc>
      </w:tr>
      <w:tr w:rsidR="00D5420A" w:rsidRPr="00833B41" w14:paraId="5057D6AE"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13EFFC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68E79EE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Kostajnica</w:t>
            </w:r>
          </w:p>
        </w:tc>
        <w:tc>
          <w:tcPr>
            <w:tcW w:w="896" w:type="dxa"/>
            <w:tcBorders>
              <w:top w:val="nil"/>
              <w:left w:val="nil"/>
              <w:bottom w:val="single" w:sz="4" w:space="0" w:color="auto"/>
              <w:right w:val="single" w:sz="4" w:space="0" w:color="auto"/>
            </w:tcBorders>
            <w:shd w:val="clear" w:color="auto" w:fill="auto"/>
            <w:noWrap/>
            <w:vAlign w:val="center"/>
            <w:hideMark/>
          </w:tcPr>
          <w:p w14:paraId="18C90A4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739C8CF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8586</w:t>
            </w:r>
          </w:p>
        </w:tc>
        <w:tc>
          <w:tcPr>
            <w:tcW w:w="1282" w:type="dxa"/>
            <w:tcBorders>
              <w:top w:val="nil"/>
              <w:left w:val="nil"/>
              <w:bottom w:val="single" w:sz="4" w:space="0" w:color="auto"/>
              <w:right w:val="single" w:sz="4" w:space="0" w:color="auto"/>
            </w:tcBorders>
            <w:shd w:val="clear" w:color="auto" w:fill="auto"/>
            <w:noWrap/>
            <w:vAlign w:val="center"/>
            <w:hideMark/>
          </w:tcPr>
          <w:p w14:paraId="57D83ED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1DEF7BA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3903</w:t>
            </w:r>
          </w:p>
        </w:tc>
        <w:tc>
          <w:tcPr>
            <w:tcW w:w="1900" w:type="dxa"/>
            <w:tcBorders>
              <w:top w:val="nil"/>
              <w:left w:val="nil"/>
              <w:bottom w:val="single" w:sz="4" w:space="0" w:color="auto"/>
              <w:right w:val="single" w:sz="4" w:space="0" w:color="auto"/>
            </w:tcBorders>
            <w:shd w:val="clear" w:color="auto" w:fill="auto"/>
            <w:noWrap/>
            <w:vAlign w:val="center"/>
          </w:tcPr>
          <w:p w14:paraId="0766617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w:t>
            </w:r>
          </w:p>
        </w:tc>
        <w:tc>
          <w:tcPr>
            <w:tcW w:w="2120" w:type="dxa"/>
            <w:tcBorders>
              <w:top w:val="nil"/>
              <w:left w:val="nil"/>
              <w:bottom w:val="single" w:sz="4" w:space="0" w:color="auto"/>
              <w:right w:val="single" w:sz="8" w:space="0" w:color="auto"/>
            </w:tcBorders>
            <w:shd w:val="clear" w:color="auto" w:fill="auto"/>
            <w:noWrap/>
            <w:vAlign w:val="center"/>
          </w:tcPr>
          <w:p w14:paraId="7DB6293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3903</w:t>
            </w:r>
          </w:p>
        </w:tc>
      </w:tr>
      <w:tr w:rsidR="00D5420A" w:rsidRPr="00833B41" w14:paraId="486BB4D4"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4D3B7F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59444D2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Kotor Varoš</w:t>
            </w:r>
          </w:p>
        </w:tc>
        <w:tc>
          <w:tcPr>
            <w:tcW w:w="896" w:type="dxa"/>
            <w:tcBorders>
              <w:top w:val="nil"/>
              <w:left w:val="nil"/>
              <w:bottom w:val="single" w:sz="4" w:space="0" w:color="auto"/>
              <w:right w:val="single" w:sz="4" w:space="0" w:color="auto"/>
            </w:tcBorders>
            <w:shd w:val="clear" w:color="auto" w:fill="auto"/>
            <w:noWrap/>
            <w:vAlign w:val="center"/>
            <w:hideMark/>
          </w:tcPr>
          <w:p w14:paraId="2C50984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43</w:t>
            </w:r>
          </w:p>
        </w:tc>
        <w:tc>
          <w:tcPr>
            <w:tcW w:w="1198" w:type="dxa"/>
            <w:tcBorders>
              <w:top w:val="nil"/>
              <w:left w:val="nil"/>
              <w:bottom w:val="single" w:sz="4" w:space="0" w:color="auto"/>
              <w:right w:val="single" w:sz="8" w:space="0" w:color="auto"/>
            </w:tcBorders>
            <w:shd w:val="clear" w:color="auto" w:fill="auto"/>
            <w:noWrap/>
            <w:vAlign w:val="center"/>
            <w:hideMark/>
          </w:tcPr>
          <w:p w14:paraId="2AEE9DB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55734</w:t>
            </w:r>
          </w:p>
        </w:tc>
        <w:tc>
          <w:tcPr>
            <w:tcW w:w="1282" w:type="dxa"/>
            <w:tcBorders>
              <w:top w:val="nil"/>
              <w:left w:val="nil"/>
              <w:bottom w:val="single" w:sz="4" w:space="0" w:color="auto"/>
              <w:right w:val="single" w:sz="4" w:space="0" w:color="auto"/>
            </w:tcBorders>
            <w:shd w:val="clear" w:color="auto" w:fill="auto"/>
            <w:noWrap/>
            <w:vAlign w:val="center"/>
            <w:hideMark/>
          </w:tcPr>
          <w:p w14:paraId="1F25E2C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0B79CFF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21000</w:t>
            </w:r>
          </w:p>
        </w:tc>
        <w:tc>
          <w:tcPr>
            <w:tcW w:w="1900" w:type="dxa"/>
            <w:tcBorders>
              <w:top w:val="nil"/>
              <w:left w:val="nil"/>
              <w:bottom w:val="single" w:sz="4" w:space="0" w:color="auto"/>
              <w:right w:val="single" w:sz="4" w:space="0" w:color="auto"/>
            </w:tcBorders>
            <w:shd w:val="clear" w:color="auto" w:fill="auto"/>
            <w:noWrap/>
            <w:vAlign w:val="center"/>
            <w:hideMark/>
          </w:tcPr>
          <w:p w14:paraId="5B2B671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2B1E673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17494</w:t>
            </w:r>
          </w:p>
        </w:tc>
      </w:tr>
      <w:tr w:rsidR="00D5420A" w:rsidRPr="00833B41" w14:paraId="54CCEACA"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704F3C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4409973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Kupres</w:t>
            </w:r>
          </w:p>
        </w:tc>
        <w:tc>
          <w:tcPr>
            <w:tcW w:w="896" w:type="dxa"/>
            <w:tcBorders>
              <w:top w:val="nil"/>
              <w:left w:val="nil"/>
              <w:bottom w:val="single" w:sz="4" w:space="0" w:color="auto"/>
              <w:right w:val="single" w:sz="4" w:space="0" w:color="auto"/>
            </w:tcBorders>
            <w:shd w:val="clear" w:color="auto" w:fill="auto"/>
            <w:noWrap/>
            <w:vAlign w:val="center"/>
            <w:hideMark/>
          </w:tcPr>
          <w:p w14:paraId="3EFB55C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4B17691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282" w:type="dxa"/>
            <w:tcBorders>
              <w:top w:val="nil"/>
              <w:left w:val="nil"/>
              <w:bottom w:val="single" w:sz="4" w:space="0" w:color="auto"/>
              <w:right w:val="single" w:sz="4" w:space="0" w:color="auto"/>
            </w:tcBorders>
            <w:shd w:val="clear" w:color="auto" w:fill="auto"/>
            <w:noWrap/>
            <w:vAlign w:val="center"/>
            <w:hideMark/>
          </w:tcPr>
          <w:p w14:paraId="5C28A75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1EA7E58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900" w:type="dxa"/>
            <w:tcBorders>
              <w:top w:val="nil"/>
              <w:left w:val="nil"/>
              <w:bottom w:val="single" w:sz="4" w:space="0" w:color="auto"/>
              <w:right w:val="single" w:sz="4" w:space="0" w:color="auto"/>
            </w:tcBorders>
            <w:shd w:val="clear" w:color="auto" w:fill="auto"/>
            <w:noWrap/>
            <w:vAlign w:val="center"/>
            <w:hideMark/>
          </w:tcPr>
          <w:p w14:paraId="2A1E609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6A6C38D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r>
      <w:tr w:rsidR="00D5420A" w:rsidRPr="00833B41" w14:paraId="417E9D45"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458360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571E756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Laktaši</w:t>
            </w:r>
          </w:p>
        </w:tc>
        <w:tc>
          <w:tcPr>
            <w:tcW w:w="896" w:type="dxa"/>
            <w:tcBorders>
              <w:top w:val="nil"/>
              <w:left w:val="nil"/>
              <w:bottom w:val="single" w:sz="4" w:space="0" w:color="auto"/>
              <w:right w:val="single" w:sz="4" w:space="0" w:color="auto"/>
            </w:tcBorders>
            <w:shd w:val="clear" w:color="auto" w:fill="auto"/>
            <w:noWrap/>
            <w:vAlign w:val="center"/>
            <w:hideMark/>
          </w:tcPr>
          <w:p w14:paraId="468BB53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1198" w:type="dxa"/>
            <w:tcBorders>
              <w:top w:val="nil"/>
              <w:left w:val="nil"/>
              <w:bottom w:val="single" w:sz="4" w:space="0" w:color="auto"/>
              <w:right w:val="single" w:sz="8" w:space="0" w:color="auto"/>
            </w:tcBorders>
            <w:shd w:val="clear" w:color="auto" w:fill="auto"/>
            <w:noWrap/>
            <w:vAlign w:val="center"/>
            <w:hideMark/>
          </w:tcPr>
          <w:p w14:paraId="78B4821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hideMark/>
          </w:tcPr>
          <w:p w14:paraId="3FEF3DD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19</w:t>
            </w:r>
          </w:p>
        </w:tc>
        <w:tc>
          <w:tcPr>
            <w:tcW w:w="1640" w:type="dxa"/>
            <w:tcBorders>
              <w:top w:val="nil"/>
              <w:left w:val="nil"/>
              <w:bottom w:val="single" w:sz="4" w:space="0" w:color="auto"/>
              <w:right w:val="single" w:sz="8" w:space="0" w:color="auto"/>
            </w:tcBorders>
            <w:shd w:val="clear" w:color="auto" w:fill="auto"/>
            <w:noWrap/>
            <w:vAlign w:val="center"/>
            <w:hideMark/>
          </w:tcPr>
          <w:p w14:paraId="58233AD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18659</w:t>
            </w:r>
          </w:p>
        </w:tc>
        <w:tc>
          <w:tcPr>
            <w:tcW w:w="1900" w:type="dxa"/>
            <w:tcBorders>
              <w:top w:val="nil"/>
              <w:left w:val="nil"/>
              <w:bottom w:val="single" w:sz="4" w:space="0" w:color="auto"/>
              <w:right w:val="single" w:sz="4" w:space="0" w:color="auto"/>
            </w:tcBorders>
            <w:shd w:val="clear" w:color="auto" w:fill="auto"/>
            <w:noWrap/>
            <w:vAlign w:val="center"/>
            <w:hideMark/>
          </w:tcPr>
          <w:p w14:paraId="5A95219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2120" w:type="dxa"/>
            <w:tcBorders>
              <w:top w:val="nil"/>
              <w:left w:val="nil"/>
              <w:bottom w:val="single" w:sz="4" w:space="0" w:color="auto"/>
              <w:right w:val="single" w:sz="8" w:space="0" w:color="auto"/>
            </w:tcBorders>
            <w:shd w:val="clear" w:color="auto" w:fill="auto"/>
            <w:noWrap/>
            <w:vAlign w:val="center"/>
            <w:hideMark/>
          </w:tcPr>
          <w:p w14:paraId="2637B09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r>
      <w:tr w:rsidR="00D5420A" w:rsidRPr="00833B41" w14:paraId="3890EF4A"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164490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93" w:type="dxa"/>
            <w:tcBorders>
              <w:top w:val="nil"/>
              <w:left w:val="nil"/>
              <w:bottom w:val="single" w:sz="4" w:space="0" w:color="auto"/>
              <w:right w:val="single" w:sz="4" w:space="0" w:color="auto"/>
            </w:tcBorders>
            <w:shd w:val="clear" w:color="auto" w:fill="auto"/>
            <w:noWrap/>
            <w:vAlign w:val="center"/>
            <w:hideMark/>
          </w:tcPr>
          <w:p w14:paraId="6F52F0D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Lopare</w:t>
            </w:r>
          </w:p>
        </w:tc>
        <w:tc>
          <w:tcPr>
            <w:tcW w:w="896" w:type="dxa"/>
            <w:tcBorders>
              <w:top w:val="nil"/>
              <w:left w:val="nil"/>
              <w:bottom w:val="single" w:sz="4" w:space="0" w:color="auto"/>
              <w:right w:val="single" w:sz="4" w:space="0" w:color="auto"/>
            </w:tcBorders>
            <w:shd w:val="clear" w:color="auto" w:fill="auto"/>
            <w:noWrap/>
            <w:vAlign w:val="center"/>
            <w:hideMark/>
          </w:tcPr>
          <w:p w14:paraId="5BEDD9F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4ECEE62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hideMark/>
          </w:tcPr>
          <w:p w14:paraId="7260BD8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10</w:t>
            </w:r>
          </w:p>
        </w:tc>
        <w:tc>
          <w:tcPr>
            <w:tcW w:w="1640" w:type="dxa"/>
            <w:tcBorders>
              <w:top w:val="nil"/>
              <w:left w:val="nil"/>
              <w:bottom w:val="single" w:sz="4" w:space="0" w:color="auto"/>
              <w:right w:val="single" w:sz="8" w:space="0" w:color="auto"/>
            </w:tcBorders>
            <w:shd w:val="clear" w:color="auto" w:fill="auto"/>
            <w:noWrap/>
            <w:vAlign w:val="center"/>
            <w:hideMark/>
          </w:tcPr>
          <w:p w14:paraId="045325C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13426</w:t>
            </w:r>
          </w:p>
        </w:tc>
        <w:tc>
          <w:tcPr>
            <w:tcW w:w="1900" w:type="dxa"/>
            <w:tcBorders>
              <w:top w:val="nil"/>
              <w:left w:val="nil"/>
              <w:bottom w:val="single" w:sz="4" w:space="0" w:color="auto"/>
              <w:right w:val="single" w:sz="4" w:space="0" w:color="auto"/>
            </w:tcBorders>
            <w:shd w:val="clear" w:color="auto" w:fill="auto"/>
            <w:noWrap/>
            <w:vAlign w:val="center"/>
            <w:hideMark/>
          </w:tcPr>
          <w:p w14:paraId="04DD1F6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3209AF2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r>
      <w:tr w:rsidR="00D5420A" w:rsidRPr="00833B41" w14:paraId="00FB1731"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B38C35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93" w:type="dxa"/>
            <w:tcBorders>
              <w:top w:val="nil"/>
              <w:left w:val="nil"/>
              <w:bottom w:val="single" w:sz="4" w:space="0" w:color="auto"/>
              <w:right w:val="single" w:sz="4" w:space="0" w:color="auto"/>
            </w:tcBorders>
            <w:shd w:val="clear" w:color="auto" w:fill="auto"/>
            <w:noWrap/>
            <w:vAlign w:val="center"/>
            <w:hideMark/>
          </w:tcPr>
          <w:p w14:paraId="3BAB028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Ljubinje</w:t>
            </w:r>
          </w:p>
        </w:tc>
        <w:tc>
          <w:tcPr>
            <w:tcW w:w="896" w:type="dxa"/>
            <w:tcBorders>
              <w:top w:val="nil"/>
              <w:left w:val="nil"/>
              <w:bottom w:val="single" w:sz="4" w:space="0" w:color="auto"/>
              <w:right w:val="single" w:sz="4" w:space="0" w:color="auto"/>
            </w:tcBorders>
            <w:shd w:val="clear" w:color="auto" w:fill="auto"/>
            <w:noWrap/>
            <w:vAlign w:val="center"/>
            <w:hideMark/>
          </w:tcPr>
          <w:p w14:paraId="2A8CBCA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742F053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hideMark/>
          </w:tcPr>
          <w:p w14:paraId="4AE752E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w:t>
            </w:r>
          </w:p>
        </w:tc>
        <w:tc>
          <w:tcPr>
            <w:tcW w:w="1640" w:type="dxa"/>
            <w:tcBorders>
              <w:top w:val="nil"/>
              <w:left w:val="nil"/>
              <w:bottom w:val="single" w:sz="4" w:space="0" w:color="auto"/>
              <w:right w:val="single" w:sz="8" w:space="0" w:color="auto"/>
            </w:tcBorders>
            <w:shd w:val="clear" w:color="auto" w:fill="auto"/>
            <w:noWrap/>
            <w:vAlign w:val="center"/>
            <w:hideMark/>
          </w:tcPr>
          <w:p w14:paraId="2763B4E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29742</w:t>
            </w:r>
          </w:p>
        </w:tc>
        <w:tc>
          <w:tcPr>
            <w:tcW w:w="1900" w:type="dxa"/>
            <w:tcBorders>
              <w:top w:val="nil"/>
              <w:left w:val="nil"/>
              <w:bottom w:val="single" w:sz="4" w:space="0" w:color="auto"/>
              <w:right w:val="single" w:sz="4" w:space="0" w:color="auto"/>
            </w:tcBorders>
            <w:shd w:val="clear" w:color="auto" w:fill="auto"/>
            <w:noWrap/>
            <w:vAlign w:val="center"/>
            <w:hideMark/>
          </w:tcPr>
          <w:p w14:paraId="371F744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2120" w:type="dxa"/>
            <w:tcBorders>
              <w:top w:val="nil"/>
              <w:left w:val="nil"/>
              <w:bottom w:val="single" w:sz="4" w:space="0" w:color="auto"/>
              <w:right w:val="single" w:sz="8" w:space="0" w:color="auto"/>
            </w:tcBorders>
            <w:shd w:val="clear" w:color="auto" w:fill="auto"/>
            <w:noWrap/>
            <w:vAlign w:val="center"/>
            <w:hideMark/>
          </w:tcPr>
          <w:p w14:paraId="4CBCC5B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r>
      <w:tr w:rsidR="00D5420A" w:rsidRPr="00833B41" w14:paraId="07B2C8F4"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BB56E5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3A57F58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Milići</w:t>
            </w:r>
          </w:p>
        </w:tc>
        <w:tc>
          <w:tcPr>
            <w:tcW w:w="896" w:type="dxa"/>
            <w:tcBorders>
              <w:top w:val="nil"/>
              <w:left w:val="nil"/>
              <w:bottom w:val="single" w:sz="4" w:space="0" w:color="auto"/>
              <w:right w:val="single" w:sz="4" w:space="0" w:color="auto"/>
            </w:tcBorders>
            <w:shd w:val="clear" w:color="auto" w:fill="auto"/>
            <w:noWrap/>
            <w:vAlign w:val="center"/>
            <w:hideMark/>
          </w:tcPr>
          <w:p w14:paraId="5B71FD4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3F0E551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hideMark/>
          </w:tcPr>
          <w:p w14:paraId="23E384C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6A69F1A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9379</w:t>
            </w:r>
          </w:p>
        </w:tc>
        <w:tc>
          <w:tcPr>
            <w:tcW w:w="1900" w:type="dxa"/>
            <w:tcBorders>
              <w:top w:val="nil"/>
              <w:left w:val="nil"/>
              <w:bottom w:val="single" w:sz="4" w:space="0" w:color="auto"/>
              <w:right w:val="single" w:sz="4" w:space="0" w:color="auto"/>
            </w:tcBorders>
            <w:shd w:val="clear" w:color="auto" w:fill="auto"/>
            <w:noWrap/>
            <w:vAlign w:val="center"/>
            <w:hideMark/>
          </w:tcPr>
          <w:p w14:paraId="7D687D5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2C9C6A9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r>
      <w:tr w:rsidR="00D5420A" w:rsidRPr="00833B41" w14:paraId="72CE7FB6"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0D3E9C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0CBCF09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Modriča</w:t>
            </w:r>
          </w:p>
        </w:tc>
        <w:tc>
          <w:tcPr>
            <w:tcW w:w="896" w:type="dxa"/>
            <w:tcBorders>
              <w:top w:val="nil"/>
              <w:left w:val="nil"/>
              <w:bottom w:val="single" w:sz="4" w:space="0" w:color="auto"/>
              <w:right w:val="single" w:sz="4" w:space="0" w:color="auto"/>
            </w:tcBorders>
            <w:shd w:val="clear" w:color="auto" w:fill="auto"/>
            <w:noWrap/>
            <w:vAlign w:val="center"/>
            <w:hideMark/>
          </w:tcPr>
          <w:p w14:paraId="476643E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26</w:t>
            </w:r>
          </w:p>
        </w:tc>
        <w:tc>
          <w:tcPr>
            <w:tcW w:w="1198" w:type="dxa"/>
            <w:tcBorders>
              <w:top w:val="nil"/>
              <w:left w:val="nil"/>
              <w:bottom w:val="single" w:sz="4" w:space="0" w:color="auto"/>
              <w:right w:val="single" w:sz="8" w:space="0" w:color="auto"/>
            </w:tcBorders>
            <w:shd w:val="clear" w:color="auto" w:fill="auto"/>
            <w:noWrap/>
            <w:vAlign w:val="center"/>
            <w:hideMark/>
          </w:tcPr>
          <w:p w14:paraId="394771C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hideMark/>
          </w:tcPr>
          <w:p w14:paraId="04E47AA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4C41CAE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12771</w:t>
            </w:r>
          </w:p>
        </w:tc>
        <w:tc>
          <w:tcPr>
            <w:tcW w:w="1900" w:type="dxa"/>
            <w:tcBorders>
              <w:top w:val="nil"/>
              <w:left w:val="nil"/>
              <w:bottom w:val="single" w:sz="4" w:space="0" w:color="auto"/>
              <w:right w:val="single" w:sz="4" w:space="0" w:color="auto"/>
            </w:tcBorders>
            <w:shd w:val="clear" w:color="auto" w:fill="auto"/>
            <w:noWrap/>
            <w:vAlign w:val="center"/>
            <w:hideMark/>
          </w:tcPr>
          <w:p w14:paraId="131109C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hideMark/>
          </w:tcPr>
          <w:p w14:paraId="0FB0202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19584</w:t>
            </w:r>
          </w:p>
        </w:tc>
      </w:tr>
      <w:tr w:rsidR="00D5420A" w:rsidRPr="00833B41" w14:paraId="23F5A0D0"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706598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49A4BBC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Mrkonjić Grad</w:t>
            </w:r>
          </w:p>
        </w:tc>
        <w:tc>
          <w:tcPr>
            <w:tcW w:w="896" w:type="dxa"/>
            <w:tcBorders>
              <w:top w:val="nil"/>
              <w:left w:val="nil"/>
              <w:bottom w:val="single" w:sz="4" w:space="0" w:color="auto"/>
              <w:right w:val="single" w:sz="4" w:space="0" w:color="auto"/>
            </w:tcBorders>
            <w:shd w:val="clear" w:color="auto" w:fill="auto"/>
            <w:noWrap/>
            <w:vAlign w:val="center"/>
            <w:hideMark/>
          </w:tcPr>
          <w:p w14:paraId="4FC3816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w:t>
            </w:r>
          </w:p>
        </w:tc>
        <w:tc>
          <w:tcPr>
            <w:tcW w:w="1198" w:type="dxa"/>
            <w:tcBorders>
              <w:top w:val="nil"/>
              <w:left w:val="nil"/>
              <w:bottom w:val="single" w:sz="4" w:space="0" w:color="auto"/>
              <w:right w:val="single" w:sz="8" w:space="0" w:color="auto"/>
            </w:tcBorders>
            <w:shd w:val="clear" w:color="auto" w:fill="auto"/>
            <w:noWrap/>
            <w:vAlign w:val="center"/>
            <w:hideMark/>
          </w:tcPr>
          <w:p w14:paraId="1A481F4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5BE52FA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262D8D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18101</w:t>
            </w:r>
          </w:p>
        </w:tc>
        <w:tc>
          <w:tcPr>
            <w:tcW w:w="1900" w:type="dxa"/>
            <w:tcBorders>
              <w:top w:val="nil"/>
              <w:left w:val="nil"/>
              <w:bottom w:val="single" w:sz="4" w:space="0" w:color="auto"/>
              <w:right w:val="single" w:sz="4" w:space="0" w:color="auto"/>
            </w:tcBorders>
            <w:shd w:val="clear" w:color="auto" w:fill="auto"/>
            <w:noWrap/>
            <w:vAlign w:val="center"/>
          </w:tcPr>
          <w:p w14:paraId="2526680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w:t>
            </w:r>
          </w:p>
        </w:tc>
        <w:tc>
          <w:tcPr>
            <w:tcW w:w="2120" w:type="dxa"/>
            <w:tcBorders>
              <w:top w:val="nil"/>
              <w:left w:val="nil"/>
              <w:bottom w:val="single" w:sz="4" w:space="0" w:color="auto"/>
              <w:right w:val="single" w:sz="8" w:space="0" w:color="auto"/>
            </w:tcBorders>
            <w:shd w:val="clear" w:color="auto" w:fill="auto"/>
            <w:noWrap/>
            <w:vAlign w:val="center"/>
          </w:tcPr>
          <w:p w14:paraId="4D71DB4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19844</w:t>
            </w:r>
          </w:p>
        </w:tc>
      </w:tr>
      <w:tr w:rsidR="00D5420A" w:rsidRPr="00833B41" w14:paraId="231C9292"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1270EA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7268D96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Nevesinje</w:t>
            </w:r>
          </w:p>
        </w:tc>
        <w:tc>
          <w:tcPr>
            <w:tcW w:w="896" w:type="dxa"/>
            <w:tcBorders>
              <w:top w:val="nil"/>
              <w:left w:val="nil"/>
              <w:bottom w:val="single" w:sz="4" w:space="0" w:color="auto"/>
              <w:right w:val="single" w:sz="4" w:space="0" w:color="auto"/>
            </w:tcBorders>
            <w:shd w:val="clear" w:color="auto" w:fill="auto"/>
            <w:noWrap/>
            <w:vAlign w:val="center"/>
            <w:hideMark/>
          </w:tcPr>
          <w:p w14:paraId="3B6936F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28</w:t>
            </w:r>
          </w:p>
        </w:tc>
        <w:tc>
          <w:tcPr>
            <w:tcW w:w="1198" w:type="dxa"/>
            <w:tcBorders>
              <w:top w:val="nil"/>
              <w:left w:val="nil"/>
              <w:bottom w:val="single" w:sz="4" w:space="0" w:color="auto"/>
              <w:right w:val="single" w:sz="8" w:space="0" w:color="auto"/>
            </w:tcBorders>
            <w:shd w:val="clear" w:color="auto" w:fill="auto"/>
            <w:noWrap/>
            <w:vAlign w:val="center"/>
            <w:hideMark/>
          </w:tcPr>
          <w:p w14:paraId="4E6F310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hideMark/>
          </w:tcPr>
          <w:p w14:paraId="1AB9687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55EA2FB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47524</w:t>
            </w:r>
          </w:p>
        </w:tc>
        <w:tc>
          <w:tcPr>
            <w:tcW w:w="1900" w:type="dxa"/>
            <w:tcBorders>
              <w:top w:val="nil"/>
              <w:left w:val="nil"/>
              <w:bottom w:val="single" w:sz="4" w:space="0" w:color="auto"/>
              <w:right w:val="single" w:sz="4" w:space="0" w:color="auto"/>
            </w:tcBorders>
            <w:shd w:val="clear" w:color="auto" w:fill="auto"/>
            <w:noWrap/>
            <w:vAlign w:val="center"/>
          </w:tcPr>
          <w:p w14:paraId="1434808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20" w:type="dxa"/>
            <w:tcBorders>
              <w:top w:val="nil"/>
              <w:left w:val="nil"/>
              <w:bottom w:val="single" w:sz="4" w:space="0" w:color="auto"/>
              <w:right w:val="single" w:sz="8" w:space="0" w:color="auto"/>
            </w:tcBorders>
            <w:shd w:val="clear" w:color="auto" w:fill="auto"/>
            <w:noWrap/>
            <w:vAlign w:val="center"/>
          </w:tcPr>
          <w:p w14:paraId="3D34869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52544</w:t>
            </w:r>
          </w:p>
        </w:tc>
      </w:tr>
      <w:tr w:rsidR="00D5420A" w:rsidRPr="00833B41" w14:paraId="5E5D7F58"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A2FAF9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270622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Novi Grad</w:t>
            </w:r>
          </w:p>
        </w:tc>
        <w:tc>
          <w:tcPr>
            <w:tcW w:w="896" w:type="dxa"/>
            <w:tcBorders>
              <w:top w:val="nil"/>
              <w:left w:val="nil"/>
              <w:bottom w:val="single" w:sz="4" w:space="0" w:color="auto"/>
              <w:right w:val="single" w:sz="4" w:space="0" w:color="auto"/>
            </w:tcBorders>
            <w:shd w:val="clear" w:color="auto" w:fill="auto"/>
            <w:noWrap/>
            <w:vAlign w:val="center"/>
            <w:hideMark/>
          </w:tcPr>
          <w:p w14:paraId="1C71C59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50</w:t>
            </w:r>
          </w:p>
        </w:tc>
        <w:tc>
          <w:tcPr>
            <w:tcW w:w="1198" w:type="dxa"/>
            <w:tcBorders>
              <w:top w:val="nil"/>
              <w:left w:val="nil"/>
              <w:bottom w:val="single" w:sz="4" w:space="0" w:color="auto"/>
              <w:right w:val="single" w:sz="8" w:space="0" w:color="auto"/>
            </w:tcBorders>
            <w:shd w:val="clear" w:color="auto" w:fill="auto"/>
            <w:noWrap/>
            <w:vAlign w:val="center"/>
            <w:hideMark/>
          </w:tcPr>
          <w:p w14:paraId="53B5E26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46967</w:t>
            </w:r>
          </w:p>
        </w:tc>
        <w:tc>
          <w:tcPr>
            <w:tcW w:w="1282" w:type="dxa"/>
            <w:tcBorders>
              <w:top w:val="nil"/>
              <w:left w:val="nil"/>
              <w:bottom w:val="single" w:sz="4" w:space="0" w:color="auto"/>
              <w:right w:val="single" w:sz="4" w:space="0" w:color="auto"/>
            </w:tcBorders>
            <w:shd w:val="clear" w:color="auto" w:fill="auto"/>
            <w:noWrap/>
            <w:vAlign w:val="center"/>
            <w:hideMark/>
          </w:tcPr>
          <w:p w14:paraId="03BBA49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50A63BE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10703</w:t>
            </w:r>
          </w:p>
        </w:tc>
        <w:tc>
          <w:tcPr>
            <w:tcW w:w="1900" w:type="dxa"/>
            <w:tcBorders>
              <w:top w:val="nil"/>
              <w:left w:val="nil"/>
              <w:bottom w:val="single" w:sz="4" w:space="0" w:color="auto"/>
              <w:right w:val="single" w:sz="4" w:space="0" w:color="auto"/>
            </w:tcBorders>
            <w:shd w:val="clear" w:color="auto" w:fill="auto"/>
            <w:noWrap/>
            <w:vAlign w:val="center"/>
          </w:tcPr>
          <w:p w14:paraId="1453E65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w:t>
            </w:r>
          </w:p>
        </w:tc>
        <w:tc>
          <w:tcPr>
            <w:tcW w:w="2120" w:type="dxa"/>
            <w:tcBorders>
              <w:top w:val="nil"/>
              <w:left w:val="nil"/>
              <w:bottom w:val="single" w:sz="4" w:space="0" w:color="auto"/>
              <w:right w:val="single" w:sz="8" w:space="0" w:color="auto"/>
            </w:tcBorders>
            <w:shd w:val="clear" w:color="auto" w:fill="auto"/>
            <w:noWrap/>
            <w:vAlign w:val="center"/>
          </w:tcPr>
          <w:p w14:paraId="71B8ECB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12456</w:t>
            </w:r>
          </w:p>
        </w:tc>
      </w:tr>
      <w:tr w:rsidR="00D5420A" w:rsidRPr="00833B41" w14:paraId="6BF8DD7E"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3EB379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31C0C04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Novo Goražde</w:t>
            </w:r>
          </w:p>
        </w:tc>
        <w:tc>
          <w:tcPr>
            <w:tcW w:w="896" w:type="dxa"/>
            <w:tcBorders>
              <w:top w:val="nil"/>
              <w:left w:val="nil"/>
              <w:bottom w:val="single" w:sz="4" w:space="0" w:color="auto"/>
              <w:right w:val="single" w:sz="4" w:space="0" w:color="auto"/>
            </w:tcBorders>
            <w:shd w:val="clear" w:color="auto" w:fill="auto"/>
            <w:noWrap/>
            <w:vAlign w:val="center"/>
            <w:hideMark/>
          </w:tcPr>
          <w:p w14:paraId="4A9C1EA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6250F0D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282" w:type="dxa"/>
            <w:tcBorders>
              <w:top w:val="nil"/>
              <w:left w:val="nil"/>
              <w:bottom w:val="single" w:sz="4" w:space="0" w:color="auto"/>
              <w:right w:val="single" w:sz="4" w:space="0" w:color="auto"/>
            </w:tcBorders>
            <w:shd w:val="clear" w:color="auto" w:fill="auto"/>
            <w:noWrap/>
            <w:vAlign w:val="center"/>
            <w:hideMark/>
          </w:tcPr>
          <w:p w14:paraId="563451D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640" w:type="dxa"/>
            <w:tcBorders>
              <w:top w:val="nil"/>
              <w:left w:val="nil"/>
              <w:bottom w:val="single" w:sz="4" w:space="0" w:color="auto"/>
              <w:right w:val="single" w:sz="8" w:space="0" w:color="auto"/>
            </w:tcBorders>
            <w:shd w:val="clear" w:color="auto" w:fill="auto"/>
            <w:noWrap/>
            <w:vAlign w:val="center"/>
            <w:hideMark/>
          </w:tcPr>
          <w:p w14:paraId="3034172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900" w:type="dxa"/>
            <w:tcBorders>
              <w:top w:val="nil"/>
              <w:left w:val="nil"/>
              <w:bottom w:val="single" w:sz="4" w:space="0" w:color="auto"/>
              <w:right w:val="single" w:sz="4" w:space="0" w:color="auto"/>
            </w:tcBorders>
            <w:shd w:val="clear" w:color="auto" w:fill="auto"/>
            <w:noWrap/>
            <w:vAlign w:val="center"/>
            <w:hideMark/>
          </w:tcPr>
          <w:p w14:paraId="5969AEB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20" w:type="dxa"/>
            <w:tcBorders>
              <w:top w:val="nil"/>
              <w:left w:val="nil"/>
              <w:bottom w:val="single" w:sz="4" w:space="0" w:color="auto"/>
              <w:right w:val="single" w:sz="8" w:space="0" w:color="auto"/>
            </w:tcBorders>
            <w:shd w:val="clear" w:color="auto" w:fill="auto"/>
            <w:noWrap/>
            <w:vAlign w:val="center"/>
            <w:hideMark/>
          </w:tcPr>
          <w:p w14:paraId="4660005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r>
      <w:tr w:rsidR="00D5420A" w:rsidRPr="00833B41" w14:paraId="0DF0B48C"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556223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146B39C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Osmaci</w:t>
            </w:r>
          </w:p>
        </w:tc>
        <w:tc>
          <w:tcPr>
            <w:tcW w:w="896" w:type="dxa"/>
            <w:tcBorders>
              <w:top w:val="nil"/>
              <w:left w:val="nil"/>
              <w:bottom w:val="single" w:sz="4" w:space="0" w:color="auto"/>
              <w:right w:val="single" w:sz="4" w:space="0" w:color="auto"/>
            </w:tcBorders>
            <w:shd w:val="clear" w:color="auto" w:fill="auto"/>
            <w:noWrap/>
            <w:vAlign w:val="center"/>
            <w:hideMark/>
          </w:tcPr>
          <w:p w14:paraId="709437B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01298E8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7954</w:t>
            </w:r>
          </w:p>
        </w:tc>
        <w:tc>
          <w:tcPr>
            <w:tcW w:w="1282" w:type="dxa"/>
            <w:tcBorders>
              <w:top w:val="nil"/>
              <w:left w:val="nil"/>
              <w:bottom w:val="single" w:sz="4" w:space="0" w:color="auto"/>
              <w:right w:val="single" w:sz="4" w:space="0" w:color="auto"/>
            </w:tcBorders>
            <w:shd w:val="clear" w:color="auto" w:fill="auto"/>
            <w:noWrap/>
            <w:vAlign w:val="center"/>
            <w:hideMark/>
          </w:tcPr>
          <w:p w14:paraId="324E2D1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7C25510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c>
          <w:tcPr>
            <w:tcW w:w="1900" w:type="dxa"/>
            <w:tcBorders>
              <w:top w:val="nil"/>
              <w:left w:val="nil"/>
              <w:bottom w:val="single" w:sz="4" w:space="0" w:color="auto"/>
              <w:right w:val="single" w:sz="4" w:space="0" w:color="auto"/>
            </w:tcBorders>
            <w:shd w:val="clear" w:color="auto" w:fill="auto"/>
            <w:noWrap/>
            <w:vAlign w:val="center"/>
            <w:hideMark/>
          </w:tcPr>
          <w:p w14:paraId="3EA183C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5549DEA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r>
      <w:tr w:rsidR="00D5420A" w:rsidRPr="00833B41" w14:paraId="744B32BB"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64B119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68EE803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Oštra Luka</w:t>
            </w:r>
          </w:p>
        </w:tc>
        <w:tc>
          <w:tcPr>
            <w:tcW w:w="896" w:type="dxa"/>
            <w:tcBorders>
              <w:top w:val="nil"/>
              <w:left w:val="nil"/>
              <w:bottom w:val="single" w:sz="4" w:space="0" w:color="auto"/>
              <w:right w:val="single" w:sz="4" w:space="0" w:color="auto"/>
            </w:tcBorders>
            <w:shd w:val="clear" w:color="auto" w:fill="auto"/>
            <w:noWrap/>
            <w:vAlign w:val="center"/>
            <w:hideMark/>
          </w:tcPr>
          <w:p w14:paraId="20B94D7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198" w:type="dxa"/>
            <w:tcBorders>
              <w:top w:val="nil"/>
              <w:left w:val="nil"/>
              <w:bottom w:val="single" w:sz="4" w:space="0" w:color="auto"/>
              <w:right w:val="single" w:sz="8" w:space="0" w:color="auto"/>
            </w:tcBorders>
            <w:shd w:val="clear" w:color="auto" w:fill="auto"/>
            <w:noWrap/>
            <w:vAlign w:val="center"/>
            <w:hideMark/>
          </w:tcPr>
          <w:p w14:paraId="7FDEA54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20664</w:t>
            </w:r>
          </w:p>
        </w:tc>
        <w:tc>
          <w:tcPr>
            <w:tcW w:w="1282" w:type="dxa"/>
            <w:tcBorders>
              <w:top w:val="nil"/>
              <w:left w:val="nil"/>
              <w:bottom w:val="single" w:sz="4" w:space="0" w:color="auto"/>
              <w:right w:val="single" w:sz="4" w:space="0" w:color="auto"/>
            </w:tcBorders>
            <w:shd w:val="clear" w:color="auto" w:fill="auto"/>
            <w:noWrap/>
            <w:vAlign w:val="center"/>
            <w:hideMark/>
          </w:tcPr>
          <w:p w14:paraId="1B76773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1640" w:type="dxa"/>
            <w:tcBorders>
              <w:top w:val="nil"/>
              <w:left w:val="nil"/>
              <w:bottom w:val="single" w:sz="4" w:space="0" w:color="auto"/>
              <w:right w:val="single" w:sz="8" w:space="0" w:color="auto"/>
            </w:tcBorders>
            <w:shd w:val="clear" w:color="auto" w:fill="auto"/>
            <w:noWrap/>
            <w:vAlign w:val="center"/>
            <w:hideMark/>
          </w:tcPr>
          <w:p w14:paraId="2AC879A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c>
          <w:tcPr>
            <w:tcW w:w="1900" w:type="dxa"/>
            <w:tcBorders>
              <w:top w:val="nil"/>
              <w:left w:val="nil"/>
              <w:bottom w:val="single" w:sz="4" w:space="0" w:color="auto"/>
              <w:right w:val="single" w:sz="4" w:space="0" w:color="auto"/>
            </w:tcBorders>
            <w:shd w:val="clear" w:color="auto" w:fill="auto"/>
            <w:noWrap/>
            <w:vAlign w:val="center"/>
            <w:hideMark/>
          </w:tcPr>
          <w:p w14:paraId="67EF10F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20" w:type="dxa"/>
            <w:tcBorders>
              <w:top w:val="nil"/>
              <w:left w:val="nil"/>
              <w:bottom w:val="single" w:sz="4" w:space="0" w:color="auto"/>
              <w:right w:val="single" w:sz="8" w:space="0" w:color="auto"/>
            </w:tcBorders>
            <w:shd w:val="clear" w:color="auto" w:fill="auto"/>
            <w:noWrap/>
            <w:vAlign w:val="center"/>
            <w:hideMark/>
          </w:tcPr>
          <w:p w14:paraId="596AE11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r>
      <w:tr w:rsidR="00D5420A" w:rsidRPr="00833B41" w14:paraId="5DE4F2F1"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3E6334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w:t>
            </w:r>
          </w:p>
        </w:tc>
        <w:tc>
          <w:tcPr>
            <w:tcW w:w="2193" w:type="dxa"/>
            <w:tcBorders>
              <w:top w:val="nil"/>
              <w:left w:val="nil"/>
              <w:bottom w:val="single" w:sz="4" w:space="0" w:color="auto"/>
              <w:right w:val="single" w:sz="4" w:space="0" w:color="auto"/>
            </w:tcBorders>
            <w:shd w:val="clear" w:color="auto" w:fill="auto"/>
            <w:noWrap/>
            <w:vAlign w:val="center"/>
            <w:hideMark/>
          </w:tcPr>
          <w:p w14:paraId="314A3B08"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Pale</w:t>
            </w:r>
          </w:p>
        </w:tc>
        <w:tc>
          <w:tcPr>
            <w:tcW w:w="896" w:type="dxa"/>
            <w:tcBorders>
              <w:top w:val="nil"/>
              <w:left w:val="nil"/>
              <w:bottom w:val="single" w:sz="4" w:space="0" w:color="auto"/>
              <w:right w:val="single" w:sz="4" w:space="0" w:color="auto"/>
            </w:tcBorders>
            <w:shd w:val="clear" w:color="auto" w:fill="auto"/>
            <w:noWrap/>
            <w:vAlign w:val="center"/>
            <w:hideMark/>
          </w:tcPr>
          <w:p w14:paraId="07C76EA3"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08EC16B2"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hideMark/>
          </w:tcPr>
          <w:p w14:paraId="642F55F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12</w:t>
            </w:r>
          </w:p>
        </w:tc>
        <w:tc>
          <w:tcPr>
            <w:tcW w:w="1640" w:type="dxa"/>
            <w:tcBorders>
              <w:top w:val="nil"/>
              <w:left w:val="nil"/>
              <w:bottom w:val="single" w:sz="4" w:space="0" w:color="auto"/>
              <w:right w:val="single" w:sz="8" w:space="0" w:color="auto"/>
            </w:tcBorders>
            <w:shd w:val="clear" w:color="auto" w:fill="auto"/>
            <w:noWrap/>
            <w:vAlign w:val="center"/>
            <w:hideMark/>
          </w:tcPr>
          <w:p w14:paraId="07020AD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43912</w:t>
            </w:r>
          </w:p>
        </w:tc>
        <w:tc>
          <w:tcPr>
            <w:tcW w:w="1900" w:type="dxa"/>
            <w:tcBorders>
              <w:top w:val="nil"/>
              <w:left w:val="nil"/>
              <w:bottom w:val="single" w:sz="4" w:space="0" w:color="auto"/>
              <w:right w:val="single" w:sz="4" w:space="0" w:color="auto"/>
            </w:tcBorders>
            <w:shd w:val="clear" w:color="auto" w:fill="auto"/>
            <w:noWrap/>
            <w:vAlign w:val="center"/>
            <w:hideMark/>
          </w:tcPr>
          <w:p w14:paraId="7466F50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2CD40C3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49036</w:t>
            </w:r>
          </w:p>
        </w:tc>
      </w:tr>
      <w:tr w:rsidR="00D5420A" w:rsidRPr="00833B41" w14:paraId="70ACC082"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348EF6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93" w:type="dxa"/>
            <w:tcBorders>
              <w:top w:val="nil"/>
              <w:left w:val="nil"/>
              <w:bottom w:val="single" w:sz="4" w:space="0" w:color="auto"/>
              <w:right w:val="single" w:sz="4" w:space="0" w:color="auto"/>
            </w:tcBorders>
            <w:shd w:val="clear" w:color="auto" w:fill="auto"/>
            <w:noWrap/>
            <w:vAlign w:val="center"/>
            <w:hideMark/>
          </w:tcPr>
          <w:p w14:paraId="101512D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Pelagićevo</w:t>
            </w:r>
          </w:p>
        </w:tc>
        <w:tc>
          <w:tcPr>
            <w:tcW w:w="896" w:type="dxa"/>
            <w:tcBorders>
              <w:top w:val="nil"/>
              <w:left w:val="nil"/>
              <w:bottom w:val="single" w:sz="4" w:space="0" w:color="auto"/>
              <w:right w:val="single" w:sz="4" w:space="0" w:color="auto"/>
            </w:tcBorders>
            <w:shd w:val="clear" w:color="auto" w:fill="auto"/>
            <w:noWrap/>
            <w:vAlign w:val="center"/>
            <w:hideMark/>
          </w:tcPr>
          <w:p w14:paraId="137FB1F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1198" w:type="dxa"/>
            <w:tcBorders>
              <w:top w:val="nil"/>
              <w:left w:val="nil"/>
              <w:bottom w:val="single" w:sz="4" w:space="0" w:color="auto"/>
              <w:right w:val="single" w:sz="8" w:space="0" w:color="auto"/>
            </w:tcBorders>
            <w:shd w:val="clear" w:color="auto" w:fill="auto"/>
            <w:noWrap/>
            <w:vAlign w:val="center"/>
            <w:hideMark/>
          </w:tcPr>
          <w:p w14:paraId="24DA587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hideMark/>
          </w:tcPr>
          <w:p w14:paraId="6780DF5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5604EE1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3086</w:t>
            </w:r>
          </w:p>
        </w:tc>
        <w:tc>
          <w:tcPr>
            <w:tcW w:w="1900" w:type="dxa"/>
            <w:tcBorders>
              <w:top w:val="nil"/>
              <w:left w:val="nil"/>
              <w:bottom w:val="single" w:sz="4" w:space="0" w:color="auto"/>
              <w:right w:val="single" w:sz="4" w:space="0" w:color="auto"/>
            </w:tcBorders>
            <w:shd w:val="clear" w:color="auto" w:fill="auto"/>
            <w:noWrap/>
            <w:vAlign w:val="center"/>
            <w:hideMark/>
          </w:tcPr>
          <w:p w14:paraId="162EA7E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20" w:type="dxa"/>
            <w:tcBorders>
              <w:top w:val="nil"/>
              <w:left w:val="nil"/>
              <w:bottom w:val="single" w:sz="4" w:space="0" w:color="auto"/>
              <w:right w:val="single" w:sz="8" w:space="0" w:color="auto"/>
            </w:tcBorders>
            <w:shd w:val="clear" w:color="auto" w:fill="auto"/>
            <w:noWrap/>
            <w:vAlign w:val="center"/>
            <w:hideMark/>
          </w:tcPr>
          <w:p w14:paraId="16EBD73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r>
      <w:tr w:rsidR="00D5420A" w:rsidRPr="00833B41" w14:paraId="2A8CE924"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E621F6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055BAD1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Petrovac- Drinić</w:t>
            </w:r>
          </w:p>
        </w:tc>
        <w:tc>
          <w:tcPr>
            <w:tcW w:w="896" w:type="dxa"/>
            <w:tcBorders>
              <w:top w:val="nil"/>
              <w:left w:val="nil"/>
              <w:bottom w:val="single" w:sz="4" w:space="0" w:color="auto"/>
              <w:right w:val="single" w:sz="4" w:space="0" w:color="auto"/>
            </w:tcBorders>
            <w:shd w:val="clear" w:color="auto" w:fill="auto"/>
            <w:noWrap/>
            <w:vAlign w:val="center"/>
            <w:hideMark/>
          </w:tcPr>
          <w:p w14:paraId="290B990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198" w:type="dxa"/>
            <w:tcBorders>
              <w:top w:val="nil"/>
              <w:left w:val="nil"/>
              <w:bottom w:val="single" w:sz="4" w:space="0" w:color="auto"/>
              <w:right w:val="single" w:sz="8" w:space="0" w:color="auto"/>
            </w:tcBorders>
            <w:shd w:val="clear" w:color="auto" w:fill="auto"/>
            <w:noWrap/>
            <w:vAlign w:val="center"/>
            <w:hideMark/>
          </w:tcPr>
          <w:p w14:paraId="3CF992C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282" w:type="dxa"/>
            <w:tcBorders>
              <w:top w:val="nil"/>
              <w:left w:val="nil"/>
              <w:bottom w:val="single" w:sz="4" w:space="0" w:color="auto"/>
              <w:right w:val="single" w:sz="4" w:space="0" w:color="auto"/>
            </w:tcBorders>
            <w:shd w:val="clear" w:color="auto" w:fill="auto"/>
            <w:noWrap/>
            <w:vAlign w:val="center"/>
            <w:hideMark/>
          </w:tcPr>
          <w:p w14:paraId="4D81C1B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05F0DA3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900" w:type="dxa"/>
            <w:tcBorders>
              <w:top w:val="nil"/>
              <w:left w:val="nil"/>
              <w:bottom w:val="single" w:sz="4" w:space="0" w:color="auto"/>
              <w:right w:val="single" w:sz="4" w:space="0" w:color="auto"/>
            </w:tcBorders>
            <w:shd w:val="clear" w:color="auto" w:fill="auto"/>
            <w:noWrap/>
            <w:vAlign w:val="center"/>
            <w:hideMark/>
          </w:tcPr>
          <w:p w14:paraId="03EFBF2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1F841E5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r>
      <w:tr w:rsidR="00D5420A" w:rsidRPr="00833B41" w14:paraId="3B1458B7"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AD8D56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6B7ED92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Petrovo</w:t>
            </w:r>
          </w:p>
        </w:tc>
        <w:tc>
          <w:tcPr>
            <w:tcW w:w="896" w:type="dxa"/>
            <w:tcBorders>
              <w:top w:val="nil"/>
              <w:left w:val="nil"/>
              <w:bottom w:val="single" w:sz="4" w:space="0" w:color="auto"/>
              <w:right w:val="single" w:sz="4" w:space="0" w:color="auto"/>
            </w:tcBorders>
            <w:shd w:val="clear" w:color="auto" w:fill="auto"/>
            <w:noWrap/>
            <w:vAlign w:val="center"/>
            <w:hideMark/>
          </w:tcPr>
          <w:p w14:paraId="7C5CC09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0D557FE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10953</w:t>
            </w:r>
          </w:p>
        </w:tc>
        <w:tc>
          <w:tcPr>
            <w:tcW w:w="1282" w:type="dxa"/>
            <w:tcBorders>
              <w:top w:val="nil"/>
              <w:left w:val="nil"/>
              <w:bottom w:val="single" w:sz="4" w:space="0" w:color="auto"/>
              <w:right w:val="single" w:sz="4" w:space="0" w:color="auto"/>
            </w:tcBorders>
            <w:shd w:val="clear" w:color="auto" w:fill="auto"/>
            <w:noWrap/>
            <w:vAlign w:val="center"/>
            <w:hideMark/>
          </w:tcPr>
          <w:p w14:paraId="241998E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050C1F7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c>
          <w:tcPr>
            <w:tcW w:w="1900" w:type="dxa"/>
            <w:tcBorders>
              <w:top w:val="nil"/>
              <w:left w:val="nil"/>
              <w:bottom w:val="single" w:sz="4" w:space="0" w:color="auto"/>
              <w:right w:val="single" w:sz="4" w:space="0" w:color="auto"/>
            </w:tcBorders>
            <w:shd w:val="clear" w:color="auto" w:fill="auto"/>
            <w:noWrap/>
            <w:vAlign w:val="center"/>
            <w:hideMark/>
          </w:tcPr>
          <w:p w14:paraId="3D20565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1C9C812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r>
      <w:tr w:rsidR="00D5420A" w:rsidRPr="00833B41" w14:paraId="73F19FD5"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69C354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01B3D11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Prijedor</w:t>
            </w:r>
          </w:p>
        </w:tc>
        <w:tc>
          <w:tcPr>
            <w:tcW w:w="896" w:type="dxa"/>
            <w:tcBorders>
              <w:top w:val="nil"/>
              <w:left w:val="nil"/>
              <w:bottom w:val="single" w:sz="4" w:space="0" w:color="auto"/>
              <w:right w:val="single" w:sz="4" w:space="0" w:color="auto"/>
            </w:tcBorders>
            <w:shd w:val="clear" w:color="auto" w:fill="auto"/>
            <w:noWrap/>
            <w:vAlign w:val="center"/>
            <w:hideMark/>
          </w:tcPr>
          <w:p w14:paraId="6A69F87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56</w:t>
            </w:r>
          </w:p>
        </w:tc>
        <w:tc>
          <w:tcPr>
            <w:tcW w:w="1198" w:type="dxa"/>
            <w:tcBorders>
              <w:top w:val="nil"/>
              <w:left w:val="nil"/>
              <w:bottom w:val="single" w:sz="4" w:space="0" w:color="auto"/>
              <w:right w:val="single" w:sz="8" w:space="0" w:color="auto"/>
            </w:tcBorders>
            <w:shd w:val="clear" w:color="auto" w:fill="auto"/>
            <w:noWrap/>
            <w:vAlign w:val="center"/>
            <w:hideMark/>
          </w:tcPr>
          <w:p w14:paraId="7E6E9AA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hideMark/>
          </w:tcPr>
          <w:p w14:paraId="743078F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029EB79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29788</w:t>
            </w:r>
          </w:p>
        </w:tc>
        <w:tc>
          <w:tcPr>
            <w:tcW w:w="1900" w:type="dxa"/>
            <w:tcBorders>
              <w:top w:val="nil"/>
              <w:left w:val="nil"/>
              <w:bottom w:val="single" w:sz="4" w:space="0" w:color="auto"/>
              <w:right w:val="single" w:sz="4" w:space="0" w:color="auto"/>
            </w:tcBorders>
            <w:shd w:val="clear" w:color="auto" w:fill="auto"/>
            <w:noWrap/>
            <w:vAlign w:val="center"/>
          </w:tcPr>
          <w:p w14:paraId="1DF6C7F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20" w:type="dxa"/>
            <w:tcBorders>
              <w:top w:val="nil"/>
              <w:left w:val="nil"/>
              <w:bottom w:val="single" w:sz="4" w:space="0" w:color="auto"/>
              <w:right w:val="single" w:sz="8" w:space="0" w:color="auto"/>
            </w:tcBorders>
            <w:shd w:val="clear" w:color="auto" w:fill="auto"/>
            <w:noWrap/>
            <w:vAlign w:val="center"/>
          </w:tcPr>
          <w:p w14:paraId="1F61547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47384</w:t>
            </w:r>
          </w:p>
        </w:tc>
      </w:tr>
      <w:tr w:rsidR="00D5420A" w:rsidRPr="00833B41" w14:paraId="2E8CD673"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78DA95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30A624E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Prnjavor</w:t>
            </w:r>
          </w:p>
        </w:tc>
        <w:tc>
          <w:tcPr>
            <w:tcW w:w="896" w:type="dxa"/>
            <w:tcBorders>
              <w:top w:val="nil"/>
              <w:left w:val="nil"/>
              <w:bottom w:val="single" w:sz="4" w:space="0" w:color="auto"/>
              <w:right w:val="single" w:sz="4" w:space="0" w:color="auto"/>
            </w:tcBorders>
            <w:shd w:val="clear" w:color="auto" w:fill="auto"/>
            <w:noWrap/>
            <w:vAlign w:val="center"/>
            <w:hideMark/>
          </w:tcPr>
          <w:p w14:paraId="70E38C6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58</w:t>
            </w:r>
          </w:p>
        </w:tc>
        <w:tc>
          <w:tcPr>
            <w:tcW w:w="1198" w:type="dxa"/>
            <w:tcBorders>
              <w:top w:val="nil"/>
              <w:left w:val="nil"/>
              <w:bottom w:val="single" w:sz="4" w:space="0" w:color="auto"/>
              <w:right w:val="single" w:sz="8" w:space="0" w:color="auto"/>
            </w:tcBorders>
            <w:shd w:val="clear" w:color="auto" w:fill="auto"/>
            <w:noWrap/>
            <w:vAlign w:val="center"/>
            <w:hideMark/>
          </w:tcPr>
          <w:p w14:paraId="648D883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hideMark/>
          </w:tcPr>
          <w:p w14:paraId="24AF35C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70AF6CB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21724</w:t>
            </w:r>
          </w:p>
        </w:tc>
        <w:tc>
          <w:tcPr>
            <w:tcW w:w="1900" w:type="dxa"/>
            <w:tcBorders>
              <w:top w:val="nil"/>
              <w:left w:val="nil"/>
              <w:bottom w:val="single" w:sz="4" w:space="0" w:color="auto"/>
              <w:right w:val="single" w:sz="4" w:space="0" w:color="auto"/>
            </w:tcBorders>
            <w:shd w:val="clear" w:color="auto" w:fill="auto"/>
            <w:noWrap/>
            <w:vAlign w:val="center"/>
          </w:tcPr>
          <w:p w14:paraId="14EB46C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w:t>
            </w:r>
          </w:p>
        </w:tc>
        <w:tc>
          <w:tcPr>
            <w:tcW w:w="2120" w:type="dxa"/>
            <w:tcBorders>
              <w:top w:val="nil"/>
              <w:left w:val="nil"/>
              <w:bottom w:val="single" w:sz="4" w:space="0" w:color="auto"/>
              <w:right w:val="single" w:sz="8" w:space="0" w:color="auto"/>
            </w:tcBorders>
            <w:shd w:val="clear" w:color="auto" w:fill="auto"/>
            <w:noWrap/>
            <w:vAlign w:val="center"/>
          </w:tcPr>
          <w:p w14:paraId="2107427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36700</w:t>
            </w:r>
          </w:p>
        </w:tc>
      </w:tr>
      <w:tr w:rsidR="00D5420A" w:rsidRPr="00833B41" w14:paraId="509DD665"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C0BB4B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1821DB5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Ribnik</w:t>
            </w:r>
          </w:p>
        </w:tc>
        <w:tc>
          <w:tcPr>
            <w:tcW w:w="896" w:type="dxa"/>
            <w:tcBorders>
              <w:top w:val="nil"/>
              <w:left w:val="nil"/>
              <w:bottom w:val="single" w:sz="4" w:space="0" w:color="auto"/>
              <w:right w:val="single" w:sz="4" w:space="0" w:color="auto"/>
            </w:tcBorders>
            <w:shd w:val="clear" w:color="auto" w:fill="auto"/>
            <w:noWrap/>
            <w:vAlign w:val="center"/>
            <w:hideMark/>
          </w:tcPr>
          <w:p w14:paraId="65E8EF2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30</w:t>
            </w:r>
          </w:p>
        </w:tc>
        <w:tc>
          <w:tcPr>
            <w:tcW w:w="1198" w:type="dxa"/>
            <w:tcBorders>
              <w:top w:val="nil"/>
              <w:left w:val="nil"/>
              <w:bottom w:val="single" w:sz="4" w:space="0" w:color="auto"/>
              <w:right w:val="single" w:sz="8" w:space="0" w:color="auto"/>
            </w:tcBorders>
            <w:shd w:val="clear" w:color="auto" w:fill="auto"/>
            <w:noWrap/>
            <w:vAlign w:val="center"/>
            <w:hideMark/>
          </w:tcPr>
          <w:p w14:paraId="342A79E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hideMark/>
          </w:tcPr>
          <w:p w14:paraId="5C92DC7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091FD93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8332</w:t>
            </w:r>
          </w:p>
        </w:tc>
        <w:tc>
          <w:tcPr>
            <w:tcW w:w="1900" w:type="dxa"/>
            <w:tcBorders>
              <w:top w:val="nil"/>
              <w:left w:val="nil"/>
              <w:bottom w:val="single" w:sz="4" w:space="0" w:color="auto"/>
              <w:right w:val="single" w:sz="4" w:space="0" w:color="auto"/>
            </w:tcBorders>
            <w:shd w:val="clear" w:color="auto" w:fill="auto"/>
            <w:noWrap/>
            <w:vAlign w:val="center"/>
          </w:tcPr>
          <w:p w14:paraId="25DD81C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6</w:t>
            </w:r>
          </w:p>
        </w:tc>
        <w:tc>
          <w:tcPr>
            <w:tcW w:w="2120" w:type="dxa"/>
            <w:tcBorders>
              <w:top w:val="nil"/>
              <w:left w:val="nil"/>
              <w:bottom w:val="single" w:sz="4" w:space="0" w:color="auto"/>
              <w:right w:val="single" w:sz="8" w:space="0" w:color="auto"/>
            </w:tcBorders>
            <w:shd w:val="clear" w:color="auto" w:fill="auto"/>
            <w:noWrap/>
            <w:vAlign w:val="center"/>
          </w:tcPr>
          <w:p w14:paraId="3DC884D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9962</w:t>
            </w:r>
          </w:p>
        </w:tc>
      </w:tr>
      <w:tr w:rsidR="00D5420A" w:rsidRPr="00833B41" w14:paraId="0DCFFE6F"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236BEC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19429DB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Rudo</w:t>
            </w:r>
          </w:p>
        </w:tc>
        <w:tc>
          <w:tcPr>
            <w:tcW w:w="896" w:type="dxa"/>
            <w:tcBorders>
              <w:top w:val="nil"/>
              <w:left w:val="nil"/>
              <w:bottom w:val="single" w:sz="4" w:space="0" w:color="auto"/>
              <w:right w:val="single" w:sz="4" w:space="0" w:color="auto"/>
            </w:tcBorders>
            <w:shd w:val="clear" w:color="auto" w:fill="auto"/>
            <w:noWrap/>
            <w:vAlign w:val="center"/>
            <w:hideMark/>
          </w:tcPr>
          <w:p w14:paraId="2BA8FD6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0D0EFBD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hideMark/>
          </w:tcPr>
          <w:p w14:paraId="12DF43C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1A376A9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11589</w:t>
            </w:r>
          </w:p>
        </w:tc>
        <w:tc>
          <w:tcPr>
            <w:tcW w:w="1900" w:type="dxa"/>
            <w:tcBorders>
              <w:top w:val="nil"/>
              <w:left w:val="nil"/>
              <w:bottom w:val="single" w:sz="4" w:space="0" w:color="auto"/>
              <w:right w:val="single" w:sz="4" w:space="0" w:color="auto"/>
            </w:tcBorders>
            <w:shd w:val="clear" w:color="auto" w:fill="auto"/>
            <w:noWrap/>
            <w:vAlign w:val="center"/>
          </w:tcPr>
          <w:p w14:paraId="5B00885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2120" w:type="dxa"/>
            <w:tcBorders>
              <w:top w:val="nil"/>
              <w:left w:val="nil"/>
              <w:bottom w:val="single" w:sz="4" w:space="0" w:color="auto"/>
              <w:right w:val="single" w:sz="8" w:space="0" w:color="auto"/>
            </w:tcBorders>
            <w:shd w:val="clear" w:color="auto" w:fill="auto"/>
            <w:noWrap/>
            <w:vAlign w:val="center"/>
          </w:tcPr>
          <w:p w14:paraId="3E7AF32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12808</w:t>
            </w:r>
          </w:p>
        </w:tc>
      </w:tr>
      <w:tr w:rsidR="00D5420A" w:rsidRPr="00833B41" w14:paraId="636461AB"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F60B02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3B53B5F8"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Sokolac</w:t>
            </w:r>
          </w:p>
        </w:tc>
        <w:tc>
          <w:tcPr>
            <w:tcW w:w="896" w:type="dxa"/>
            <w:tcBorders>
              <w:top w:val="nil"/>
              <w:left w:val="nil"/>
              <w:bottom w:val="single" w:sz="4" w:space="0" w:color="auto"/>
              <w:right w:val="single" w:sz="4" w:space="0" w:color="auto"/>
            </w:tcBorders>
            <w:shd w:val="clear" w:color="auto" w:fill="auto"/>
            <w:noWrap/>
            <w:vAlign w:val="center"/>
            <w:hideMark/>
          </w:tcPr>
          <w:p w14:paraId="1578BC3E"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53DA657F" w14:textId="77777777" w:rsidR="00D5420A" w:rsidRPr="00833B41" w:rsidRDefault="00D5420A" w:rsidP="00DA313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hideMark/>
          </w:tcPr>
          <w:p w14:paraId="7C74A43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w:t>
            </w:r>
          </w:p>
        </w:tc>
        <w:tc>
          <w:tcPr>
            <w:tcW w:w="1640" w:type="dxa"/>
            <w:tcBorders>
              <w:top w:val="nil"/>
              <w:left w:val="nil"/>
              <w:bottom w:val="single" w:sz="4" w:space="0" w:color="auto"/>
              <w:right w:val="single" w:sz="8" w:space="0" w:color="auto"/>
            </w:tcBorders>
            <w:shd w:val="clear" w:color="auto" w:fill="auto"/>
            <w:noWrap/>
            <w:vAlign w:val="center"/>
            <w:hideMark/>
          </w:tcPr>
          <w:p w14:paraId="21CC74C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2528</w:t>
            </w:r>
          </w:p>
        </w:tc>
        <w:tc>
          <w:tcPr>
            <w:tcW w:w="1900" w:type="dxa"/>
            <w:tcBorders>
              <w:top w:val="nil"/>
              <w:left w:val="nil"/>
              <w:bottom w:val="single" w:sz="4" w:space="0" w:color="auto"/>
              <w:right w:val="single" w:sz="4" w:space="0" w:color="auto"/>
            </w:tcBorders>
            <w:shd w:val="clear" w:color="auto" w:fill="auto"/>
            <w:noWrap/>
            <w:vAlign w:val="center"/>
            <w:hideMark/>
          </w:tcPr>
          <w:p w14:paraId="3BA7A80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29E5791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69225</w:t>
            </w:r>
          </w:p>
        </w:tc>
      </w:tr>
      <w:tr w:rsidR="00D5420A" w:rsidRPr="00833B41" w14:paraId="4722CFCA"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D03BAE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w:t>
            </w:r>
          </w:p>
        </w:tc>
        <w:tc>
          <w:tcPr>
            <w:tcW w:w="2193" w:type="dxa"/>
            <w:tcBorders>
              <w:top w:val="nil"/>
              <w:left w:val="nil"/>
              <w:bottom w:val="single" w:sz="4" w:space="0" w:color="auto"/>
              <w:right w:val="single" w:sz="4" w:space="0" w:color="auto"/>
            </w:tcBorders>
            <w:shd w:val="clear" w:color="auto" w:fill="auto"/>
            <w:noWrap/>
            <w:vAlign w:val="center"/>
            <w:hideMark/>
          </w:tcPr>
          <w:p w14:paraId="3327263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Srbac</w:t>
            </w:r>
          </w:p>
        </w:tc>
        <w:tc>
          <w:tcPr>
            <w:tcW w:w="896" w:type="dxa"/>
            <w:tcBorders>
              <w:top w:val="nil"/>
              <w:left w:val="nil"/>
              <w:bottom w:val="single" w:sz="4" w:space="0" w:color="auto"/>
              <w:right w:val="single" w:sz="4" w:space="0" w:color="auto"/>
            </w:tcBorders>
            <w:shd w:val="clear" w:color="auto" w:fill="auto"/>
            <w:noWrap/>
            <w:vAlign w:val="center"/>
            <w:hideMark/>
          </w:tcPr>
          <w:p w14:paraId="7FF0BE3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35</w:t>
            </w:r>
          </w:p>
        </w:tc>
        <w:tc>
          <w:tcPr>
            <w:tcW w:w="1198" w:type="dxa"/>
            <w:tcBorders>
              <w:top w:val="nil"/>
              <w:left w:val="nil"/>
              <w:bottom w:val="single" w:sz="4" w:space="0" w:color="auto"/>
              <w:right w:val="single" w:sz="8" w:space="0" w:color="auto"/>
            </w:tcBorders>
            <w:shd w:val="clear" w:color="auto" w:fill="auto"/>
            <w:noWrap/>
            <w:vAlign w:val="center"/>
            <w:hideMark/>
          </w:tcPr>
          <w:p w14:paraId="51BE992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hideMark/>
          </w:tcPr>
          <w:p w14:paraId="18063E2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428BB8A9"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12933</w:t>
            </w:r>
          </w:p>
        </w:tc>
        <w:tc>
          <w:tcPr>
            <w:tcW w:w="1900" w:type="dxa"/>
            <w:tcBorders>
              <w:top w:val="nil"/>
              <w:left w:val="nil"/>
              <w:bottom w:val="single" w:sz="4" w:space="0" w:color="auto"/>
              <w:right w:val="single" w:sz="4" w:space="0" w:color="auto"/>
            </w:tcBorders>
            <w:shd w:val="clear" w:color="auto" w:fill="auto"/>
            <w:noWrap/>
            <w:vAlign w:val="center"/>
          </w:tcPr>
          <w:p w14:paraId="0537F85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4F3F36B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21489</w:t>
            </w:r>
          </w:p>
        </w:tc>
      </w:tr>
      <w:tr w:rsidR="00D5420A" w:rsidRPr="00833B41" w14:paraId="161E7DD3"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D8A52E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48</w:t>
            </w:r>
          </w:p>
        </w:tc>
        <w:tc>
          <w:tcPr>
            <w:tcW w:w="2193" w:type="dxa"/>
            <w:tcBorders>
              <w:top w:val="nil"/>
              <w:left w:val="nil"/>
              <w:bottom w:val="single" w:sz="4" w:space="0" w:color="auto"/>
              <w:right w:val="single" w:sz="4" w:space="0" w:color="auto"/>
            </w:tcBorders>
            <w:shd w:val="clear" w:color="auto" w:fill="auto"/>
            <w:noWrap/>
            <w:vAlign w:val="center"/>
            <w:hideMark/>
          </w:tcPr>
          <w:p w14:paraId="5E9B053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Srebrenica</w:t>
            </w:r>
          </w:p>
        </w:tc>
        <w:tc>
          <w:tcPr>
            <w:tcW w:w="896" w:type="dxa"/>
            <w:tcBorders>
              <w:top w:val="nil"/>
              <w:left w:val="nil"/>
              <w:bottom w:val="single" w:sz="4" w:space="0" w:color="auto"/>
              <w:right w:val="single" w:sz="4" w:space="0" w:color="auto"/>
            </w:tcBorders>
            <w:shd w:val="clear" w:color="auto" w:fill="auto"/>
            <w:noWrap/>
            <w:vAlign w:val="center"/>
            <w:hideMark/>
          </w:tcPr>
          <w:p w14:paraId="7C23E9A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w:t>
            </w:r>
          </w:p>
        </w:tc>
        <w:tc>
          <w:tcPr>
            <w:tcW w:w="1198" w:type="dxa"/>
            <w:tcBorders>
              <w:top w:val="nil"/>
              <w:left w:val="nil"/>
              <w:bottom w:val="single" w:sz="4" w:space="0" w:color="auto"/>
              <w:right w:val="single" w:sz="8" w:space="0" w:color="auto"/>
            </w:tcBorders>
            <w:shd w:val="clear" w:color="auto" w:fill="auto"/>
            <w:noWrap/>
            <w:vAlign w:val="center"/>
            <w:hideMark/>
          </w:tcPr>
          <w:p w14:paraId="08C7308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hideMark/>
          </w:tcPr>
          <w:p w14:paraId="5C9DF0A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322529CE"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27886</w:t>
            </w:r>
          </w:p>
        </w:tc>
        <w:tc>
          <w:tcPr>
            <w:tcW w:w="1900" w:type="dxa"/>
            <w:tcBorders>
              <w:top w:val="nil"/>
              <w:left w:val="nil"/>
              <w:bottom w:val="single" w:sz="4" w:space="0" w:color="auto"/>
              <w:right w:val="single" w:sz="4" w:space="0" w:color="auto"/>
            </w:tcBorders>
            <w:shd w:val="clear" w:color="auto" w:fill="auto"/>
            <w:noWrap/>
            <w:vAlign w:val="center"/>
          </w:tcPr>
          <w:p w14:paraId="56C18B1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w:t>
            </w:r>
          </w:p>
        </w:tc>
        <w:tc>
          <w:tcPr>
            <w:tcW w:w="2120" w:type="dxa"/>
            <w:tcBorders>
              <w:top w:val="nil"/>
              <w:left w:val="nil"/>
              <w:bottom w:val="single" w:sz="4" w:space="0" w:color="auto"/>
              <w:right w:val="single" w:sz="8" w:space="0" w:color="auto"/>
            </w:tcBorders>
            <w:shd w:val="clear" w:color="auto" w:fill="auto"/>
            <w:noWrap/>
            <w:vAlign w:val="center"/>
          </w:tcPr>
          <w:p w14:paraId="5A01E79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52808</w:t>
            </w:r>
          </w:p>
        </w:tc>
      </w:tr>
      <w:tr w:rsidR="00D5420A" w:rsidRPr="00833B41" w14:paraId="67F4DDAC" w14:textId="77777777" w:rsidTr="00DA3131">
        <w:trPr>
          <w:trHeight w:val="506"/>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2ACDC5B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lastRenderedPageBreak/>
              <w:t>49</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3326006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Stanari</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53EB295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7F9ED7D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0BCAFAA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04FF485E"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11957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5087F43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0AB1F44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r>
      <w:tr w:rsidR="00D5420A" w:rsidRPr="00833B41" w14:paraId="6F858F61" w14:textId="77777777" w:rsidTr="00DA3131">
        <w:trPr>
          <w:trHeight w:val="390"/>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37E8EAD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0</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7D85643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Teslić</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01634BD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5961E65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84649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1BCEE3B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6B029A5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19238</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5DE760DB"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107B916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19901</w:t>
            </w:r>
          </w:p>
        </w:tc>
      </w:tr>
      <w:tr w:rsidR="00D5420A" w:rsidRPr="00833B41" w14:paraId="1961873E"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1DA653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6269B4E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Trebinje</w:t>
            </w:r>
          </w:p>
        </w:tc>
        <w:tc>
          <w:tcPr>
            <w:tcW w:w="896" w:type="dxa"/>
            <w:tcBorders>
              <w:top w:val="nil"/>
              <w:left w:val="nil"/>
              <w:bottom w:val="single" w:sz="4" w:space="0" w:color="auto"/>
              <w:right w:val="single" w:sz="4" w:space="0" w:color="auto"/>
            </w:tcBorders>
            <w:shd w:val="clear" w:color="auto" w:fill="auto"/>
            <w:noWrap/>
            <w:vAlign w:val="center"/>
            <w:hideMark/>
          </w:tcPr>
          <w:p w14:paraId="0C4D547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w:t>
            </w:r>
          </w:p>
        </w:tc>
        <w:tc>
          <w:tcPr>
            <w:tcW w:w="1198" w:type="dxa"/>
            <w:tcBorders>
              <w:top w:val="nil"/>
              <w:left w:val="nil"/>
              <w:bottom w:val="single" w:sz="4" w:space="0" w:color="auto"/>
              <w:right w:val="single" w:sz="8" w:space="0" w:color="auto"/>
            </w:tcBorders>
            <w:shd w:val="clear" w:color="auto" w:fill="auto"/>
            <w:noWrap/>
            <w:vAlign w:val="center"/>
            <w:hideMark/>
          </w:tcPr>
          <w:p w14:paraId="0DAD1CB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hideMark/>
          </w:tcPr>
          <w:p w14:paraId="45334BA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5BEA483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20867</w:t>
            </w:r>
          </w:p>
        </w:tc>
        <w:tc>
          <w:tcPr>
            <w:tcW w:w="1900" w:type="dxa"/>
            <w:tcBorders>
              <w:top w:val="nil"/>
              <w:left w:val="nil"/>
              <w:bottom w:val="single" w:sz="4" w:space="0" w:color="auto"/>
              <w:right w:val="single" w:sz="4" w:space="0" w:color="auto"/>
            </w:tcBorders>
            <w:shd w:val="clear" w:color="auto" w:fill="auto"/>
            <w:noWrap/>
            <w:vAlign w:val="center"/>
          </w:tcPr>
          <w:p w14:paraId="45E069A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20" w:type="dxa"/>
            <w:tcBorders>
              <w:top w:val="nil"/>
              <w:left w:val="nil"/>
              <w:bottom w:val="single" w:sz="4" w:space="0" w:color="auto"/>
              <w:right w:val="single" w:sz="8" w:space="0" w:color="auto"/>
            </w:tcBorders>
            <w:shd w:val="clear" w:color="auto" w:fill="auto"/>
            <w:noWrap/>
            <w:vAlign w:val="center"/>
          </w:tcPr>
          <w:p w14:paraId="4D42DE9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37110</w:t>
            </w:r>
          </w:p>
        </w:tc>
      </w:tr>
      <w:tr w:rsidR="00D5420A" w:rsidRPr="00833B41" w14:paraId="0DCCCE5C"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D8E273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6182828D"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Trnovo</w:t>
            </w:r>
          </w:p>
        </w:tc>
        <w:tc>
          <w:tcPr>
            <w:tcW w:w="896" w:type="dxa"/>
            <w:tcBorders>
              <w:top w:val="nil"/>
              <w:left w:val="nil"/>
              <w:bottom w:val="single" w:sz="4" w:space="0" w:color="auto"/>
              <w:right w:val="single" w:sz="4" w:space="0" w:color="auto"/>
            </w:tcBorders>
            <w:shd w:val="clear" w:color="auto" w:fill="auto"/>
            <w:noWrap/>
            <w:vAlign w:val="center"/>
            <w:hideMark/>
          </w:tcPr>
          <w:p w14:paraId="66D74FCF"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6D1DAA5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hideMark/>
          </w:tcPr>
          <w:p w14:paraId="261BB16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0F719D7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3375</w:t>
            </w:r>
          </w:p>
        </w:tc>
        <w:tc>
          <w:tcPr>
            <w:tcW w:w="1900" w:type="dxa"/>
            <w:tcBorders>
              <w:top w:val="nil"/>
              <w:left w:val="nil"/>
              <w:bottom w:val="single" w:sz="4" w:space="0" w:color="auto"/>
              <w:right w:val="single" w:sz="4" w:space="0" w:color="auto"/>
            </w:tcBorders>
            <w:shd w:val="clear" w:color="auto" w:fill="auto"/>
            <w:noWrap/>
            <w:vAlign w:val="center"/>
            <w:hideMark/>
          </w:tcPr>
          <w:p w14:paraId="14B2273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1197F633"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r>
      <w:tr w:rsidR="00D5420A" w:rsidRPr="00833B41" w14:paraId="08FC418C"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5154C0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1D119F2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Ugljevik</w:t>
            </w:r>
          </w:p>
        </w:tc>
        <w:tc>
          <w:tcPr>
            <w:tcW w:w="896" w:type="dxa"/>
            <w:tcBorders>
              <w:top w:val="nil"/>
              <w:left w:val="nil"/>
              <w:bottom w:val="single" w:sz="4" w:space="0" w:color="auto"/>
              <w:right w:val="single" w:sz="4" w:space="0" w:color="auto"/>
            </w:tcBorders>
            <w:shd w:val="clear" w:color="auto" w:fill="auto"/>
            <w:noWrap/>
            <w:vAlign w:val="center"/>
            <w:hideMark/>
          </w:tcPr>
          <w:p w14:paraId="4812638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0480B77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hideMark/>
          </w:tcPr>
          <w:p w14:paraId="590A208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748E908A"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8115</w:t>
            </w:r>
          </w:p>
        </w:tc>
        <w:tc>
          <w:tcPr>
            <w:tcW w:w="1900" w:type="dxa"/>
            <w:tcBorders>
              <w:top w:val="nil"/>
              <w:left w:val="nil"/>
              <w:bottom w:val="single" w:sz="4" w:space="0" w:color="auto"/>
              <w:right w:val="single" w:sz="4" w:space="0" w:color="auto"/>
            </w:tcBorders>
            <w:shd w:val="clear" w:color="auto" w:fill="auto"/>
            <w:noWrap/>
            <w:vAlign w:val="center"/>
          </w:tcPr>
          <w:p w14:paraId="1C4BF280"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28A2CF6D"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13361</w:t>
            </w:r>
          </w:p>
        </w:tc>
      </w:tr>
      <w:tr w:rsidR="00D5420A" w:rsidRPr="00833B41" w14:paraId="6CB42087"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06B4D2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F7AF0D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Foča</w:t>
            </w:r>
          </w:p>
        </w:tc>
        <w:tc>
          <w:tcPr>
            <w:tcW w:w="896" w:type="dxa"/>
            <w:tcBorders>
              <w:top w:val="nil"/>
              <w:left w:val="nil"/>
              <w:bottom w:val="single" w:sz="4" w:space="0" w:color="auto"/>
              <w:right w:val="single" w:sz="4" w:space="0" w:color="auto"/>
            </w:tcBorders>
            <w:shd w:val="clear" w:color="auto" w:fill="auto"/>
            <w:noWrap/>
            <w:vAlign w:val="center"/>
            <w:hideMark/>
          </w:tcPr>
          <w:p w14:paraId="6A751EC5"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1198" w:type="dxa"/>
            <w:tcBorders>
              <w:top w:val="nil"/>
              <w:left w:val="nil"/>
              <w:bottom w:val="single" w:sz="4" w:space="0" w:color="auto"/>
              <w:right w:val="single" w:sz="8" w:space="0" w:color="auto"/>
            </w:tcBorders>
            <w:shd w:val="clear" w:color="auto" w:fill="auto"/>
            <w:noWrap/>
            <w:vAlign w:val="center"/>
            <w:hideMark/>
          </w:tcPr>
          <w:p w14:paraId="2A2A692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hideMark/>
          </w:tcPr>
          <w:p w14:paraId="38109AC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27</w:t>
            </w:r>
          </w:p>
        </w:tc>
        <w:tc>
          <w:tcPr>
            <w:tcW w:w="1640" w:type="dxa"/>
            <w:tcBorders>
              <w:top w:val="nil"/>
              <w:left w:val="nil"/>
              <w:bottom w:val="single" w:sz="4" w:space="0" w:color="auto"/>
              <w:right w:val="single" w:sz="8" w:space="0" w:color="auto"/>
            </w:tcBorders>
            <w:shd w:val="clear" w:color="auto" w:fill="auto"/>
            <w:noWrap/>
            <w:vAlign w:val="center"/>
            <w:hideMark/>
          </w:tcPr>
          <w:p w14:paraId="700E2160"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46818</w:t>
            </w:r>
          </w:p>
        </w:tc>
        <w:tc>
          <w:tcPr>
            <w:tcW w:w="1900" w:type="dxa"/>
            <w:tcBorders>
              <w:top w:val="nil"/>
              <w:left w:val="nil"/>
              <w:bottom w:val="single" w:sz="4" w:space="0" w:color="auto"/>
              <w:right w:val="single" w:sz="4" w:space="0" w:color="auto"/>
            </w:tcBorders>
            <w:shd w:val="clear" w:color="auto" w:fill="auto"/>
            <w:noWrap/>
            <w:vAlign w:val="center"/>
            <w:hideMark/>
          </w:tcPr>
          <w:p w14:paraId="6923475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2120" w:type="dxa"/>
            <w:tcBorders>
              <w:top w:val="nil"/>
              <w:left w:val="nil"/>
              <w:bottom w:val="single" w:sz="4" w:space="0" w:color="auto"/>
              <w:right w:val="single" w:sz="8" w:space="0" w:color="auto"/>
            </w:tcBorders>
            <w:shd w:val="clear" w:color="auto" w:fill="auto"/>
            <w:noWrap/>
            <w:vAlign w:val="center"/>
            <w:hideMark/>
          </w:tcPr>
          <w:p w14:paraId="09751BB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r>
      <w:tr w:rsidR="00D5420A" w:rsidRPr="00833B41" w14:paraId="1E45A579"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550C2F8"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55</w:t>
            </w:r>
          </w:p>
        </w:tc>
        <w:tc>
          <w:tcPr>
            <w:tcW w:w="2193" w:type="dxa"/>
            <w:tcBorders>
              <w:top w:val="nil"/>
              <w:left w:val="nil"/>
              <w:bottom w:val="single" w:sz="4" w:space="0" w:color="auto"/>
              <w:right w:val="single" w:sz="4" w:space="0" w:color="auto"/>
            </w:tcBorders>
            <w:shd w:val="clear" w:color="auto" w:fill="auto"/>
            <w:noWrap/>
            <w:vAlign w:val="center"/>
            <w:hideMark/>
          </w:tcPr>
          <w:p w14:paraId="16547B8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Čelinac</w:t>
            </w:r>
          </w:p>
        </w:tc>
        <w:tc>
          <w:tcPr>
            <w:tcW w:w="896" w:type="dxa"/>
            <w:tcBorders>
              <w:top w:val="nil"/>
              <w:left w:val="nil"/>
              <w:bottom w:val="single" w:sz="4" w:space="0" w:color="auto"/>
              <w:right w:val="single" w:sz="4" w:space="0" w:color="auto"/>
            </w:tcBorders>
            <w:shd w:val="clear" w:color="auto" w:fill="auto"/>
            <w:noWrap/>
            <w:vAlign w:val="center"/>
            <w:hideMark/>
          </w:tcPr>
          <w:p w14:paraId="42140FA2"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w:t>
            </w:r>
          </w:p>
        </w:tc>
        <w:tc>
          <w:tcPr>
            <w:tcW w:w="1198" w:type="dxa"/>
            <w:tcBorders>
              <w:top w:val="nil"/>
              <w:left w:val="nil"/>
              <w:bottom w:val="single" w:sz="4" w:space="0" w:color="auto"/>
              <w:right w:val="single" w:sz="8" w:space="0" w:color="auto"/>
            </w:tcBorders>
            <w:shd w:val="clear" w:color="auto" w:fill="auto"/>
            <w:noWrap/>
            <w:vAlign w:val="center"/>
            <w:hideMark/>
          </w:tcPr>
          <w:p w14:paraId="16A8A407"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hideMark/>
          </w:tcPr>
          <w:p w14:paraId="5EA962C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233F5C0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12476</w:t>
            </w:r>
          </w:p>
        </w:tc>
        <w:tc>
          <w:tcPr>
            <w:tcW w:w="1900" w:type="dxa"/>
            <w:tcBorders>
              <w:top w:val="nil"/>
              <w:left w:val="nil"/>
              <w:bottom w:val="single" w:sz="4" w:space="0" w:color="auto"/>
              <w:right w:val="single" w:sz="4" w:space="0" w:color="auto"/>
            </w:tcBorders>
            <w:shd w:val="clear" w:color="auto" w:fill="auto"/>
            <w:noWrap/>
            <w:vAlign w:val="center"/>
          </w:tcPr>
          <w:p w14:paraId="50B9B24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7EF87FA4"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16939</w:t>
            </w:r>
          </w:p>
        </w:tc>
      </w:tr>
      <w:tr w:rsidR="00D5420A" w:rsidRPr="00833B41" w14:paraId="7B5D018E"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0E9E63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56</w:t>
            </w:r>
          </w:p>
        </w:tc>
        <w:tc>
          <w:tcPr>
            <w:tcW w:w="2193" w:type="dxa"/>
            <w:tcBorders>
              <w:top w:val="nil"/>
              <w:left w:val="nil"/>
              <w:bottom w:val="single" w:sz="4" w:space="0" w:color="auto"/>
              <w:right w:val="single" w:sz="4" w:space="0" w:color="auto"/>
            </w:tcBorders>
            <w:shd w:val="clear" w:color="auto" w:fill="auto"/>
            <w:noWrap/>
            <w:vAlign w:val="center"/>
            <w:hideMark/>
          </w:tcPr>
          <w:p w14:paraId="58312B2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Šamac</w:t>
            </w:r>
          </w:p>
        </w:tc>
        <w:tc>
          <w:tcPr>
            <w:tcW w:w="896" w:type="dxa"/>
            <w:tcBorders>
              <w:top w:val="nil"/>
              <w:left w:val="nil"/>
              <w:bottom w:val="single" w:sz="4" w:space="0" w:color="auto"/>
              <w:right w:val="single" w:sz="4" w:space="0" w:color="auto"/>
            </w:tcBorders>
            <w:shd w:val="clear" w:color="auto" w:fill="auto"/>
            <w:noWrap/>
            <w:vAlign w:val="center"/>
            <w:hideMark/>
          </w:tcPr>
          <w:p w14:paraId="7151AED1"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65AC697B"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hideMark/>
          </w:tcPr>
          <w:p w14:paraId="225780B5"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11F15E3F"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8202</w:t>
            </w:r>
          </w:p>
        </w:tc>
        <w:tc>
          <w:tcPr>
            <w:tcW w:w="1900" w:type="dxa"/>
            <w:tcBorders>
              <w:top w:val="nil"/>
              <w:left w:val="nil"/>
              <w:bottom w:val="single" w:sz="4" w:space="0" w:color="auto"/>
              <w:right w:val="single" w:sz="4" w:space="0" w:color="auto"/>
            </w:tcBorders>
            <w:shd w:val="clear" w:color="auto" w:fill="auto"/>
            <w:noWrap/>
            <w:vAlign w:val="center"/>
          </w:tcPr>
          <w:p w14:paraId="73B95D17"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2935432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12373</w:t>
            </w:r>
          </w:p>
        </w:tc>
      </w:tr>
      <w:tr w:rsidR="00D5420A" w:rsidRPr="00833B41" w14:paraId="74EBCFC9" w14:textId="77777777" w:rsidTr="00DA313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A11AA1C"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57</w:t>
            </w:r>
          </w:p>
        </w:tc>
        <w:tc>
          <w:tcPr>
            <w:tcW w:w="2193" w:type="dxa"/>
            <w:tcBorders>
              <w:top w:val="nil"/>
              <w:left w:val="nil"/>
              <w:bottom w:val="single" w:sz="4" w:space="0" w:color="auto"/>
              <w:right w:val="single" w:sz="4" w:space="0" w:color="auto"/>
            </w:tcBorders>
            <w:shd w:val="clear" w:color="auto" w:fill="auto"/>
            <w:noWrap/>
            <w:vAlign w:val="center"/>
            <w:hideMark/>
          </w:tcPr>
          <w:p w14:paraId="52B7C20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Šekovići</w:t>
            </w:r>
          </w:p>
        </w:tc>
        <w:tc>
          <w:tcPr>
            <w:tcW w:w="896" w:type="dxa"/>
            <w:tcBorders>
              <w:top w:val="nil"/>
              <w:left w:val="nil"/>
              <w:bottom w:val="single" w:sz="4" w:space="0" w:color="auto"/>
              <w:right w:val="single" w:sz="4" w:space="0" w:color="auto"/>
            </w:tcBorders>
            <w:shd w:val="clear" w:color="auto" w:fill="auto"/>
            <w:noWrap/>
            <w:vAlign w:val="center"/>
            <w:hideMark/>
          </w:tcPr>
          <w:p w14:paraId="6E9B2F7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527855B9"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hideMark/>
          </w:tcPr>
          <w:p w14:paraId="6D7D794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01A2F8FC"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1317</w:t>
            </w:r>
          </w:p>
        </w:tc>
        <w:tc>
          <w:tcPr>
            <w:tcW w:w="1900" w:type="dxa"/>
            <w:tcBorders>
              <w:top w:val="nil"/>
              <w:left w:val="nil"/>
              <w:bottom w:val="single" w:sz="4" w:space="0" w:color="auto"/>
              <w:right w:val="single" w:sz="4" w:space="0" w:color="auto"/>
            </w:tcBorders>
            <w:shd w:val="clear" w:color="auto" w:fill="auto"/>
            <w:noWrap/>
            <w:vAlign w:val="center"/>
            <w:hideMark/>
          </w:tcPr>
          <w:p w14:paraId="64367AA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190BCE0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r>
      <w:tr w:rsidR="00D5420A" w:rsidRPr="00833B41" w14:paraId="0D263428" w14:textId="77777777" w:rsidTr="00DA3131">
        <w:trPr>
          <w:trHeight w:val="315"/>
        </w:trPr>
        <w:tc>
          <w:tcPr>
            <w:tcW w:w="851" w:type="dxa"/>
            <w:tcBorders>
              <w:top w:val="nil"/>
              <w:left w:val="single" w:sz="8" w:space="0" w:color="auto"/>
              <w:bottom w:val="single" w:sz="8" w:space="0" w:color="auto"/>
              <w:right w:val="single" w:sz="4" w:space="0" w:color="auto"/>
            </w:tcBorders>
            <w:shd w:val="clear" w:color="auto" w:fill="auto"/>
            <w:noWrap/>
            <w:vAlign w:val="center"/>
            <w:hideMark/>
          </w:tcPr>
          <w:p w14:paraId="158F4BC8"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58</w:t>
            </w:r>
          </w:p>
        </w:tc>
        <w:tc>
          <w:tcPr>
            <w:tcW w:w="2193" w:type="dxa"/>
            <w:tcBorders>
              <w:top w:val="nil"/>
              <w:left w:val="nil"/>
              <w:bottom w:val="single" w:sz="8" w:space="0" w:color="auto"/>
              <w:right w:val="single" w:sz="4" w:space="0" w:color="auto"/>
            </w:tcBorders>
            <w:shd w:val="clear" w:color="auto" w:fill="auto"/>
            <w:noWrap/>
            <w:vAlign w:val="center"/>
            <w:hideMark/>
          </w:tcPr>
          <w:p w14:paraId="355AF194"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Šipovo</w:t>
            </w:r>
          </w:p>
        </w:tc>
        <w:tc>
          <w:tcPr>
            <w:tcW w:w="896" w:type="dxa"/>
            <w:tcBorders>
              <w:top w:val="nil"/>
              <w:left w:val="nil"/>
              <w:bottom w:val="single" w:sz="8" w:space="0" w:color="auto"/>
              <w:right w:val="single" w:sz="4" w:space="0" w:color="auto"/>
            </w:tcBorders>
            <w:shd w:val="clear" w:color="auto" w:fill="auto"/>
            <w:noWrap/>
            <w:vAlign w:val="center"/>
            <w:hideMark/>
          </w:tcPr>
          <w:p w14:paraId="7CF27DE6"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31</w:t>
            </w:r>
          </w:p>
        </w:tc>
        <w:tc>
          <w:tcPr>
            <w:tcW w:w="1198" w:type="dxa"/>
            <w:tcBorders>
              <w:top w:val="nil"/>
              <w:left w:val="nil"/>
              <w:bottom w:val="single" w:sz="8" w:space="0" w:color="auto"/>
              <w:right w:val="single" w:sz="8" w:space="0" w:color="auto"/>
            </w:tcBorders>
            <w:shd w:val="clear" w:color="auto" w:fill="auto"/>
            <w:noWrap/>
            <w:vAlign w:val="center"/>
            <w:hideMark/>
          </w:tcPr>
          <w:p w14:paraId="7DD4D72A" w14:textId="77777777" w:rsidR="00D5420A" w:rsidRPr="00833B41" w:rsidRDefault="00D5420A" w:rsidP="00DA313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55020</w:t>
            </w:r>
          </w:p>
        </w:tc>
        <w:tc>
          <w:tcPr>
            <w:tcW w:w="1282" w:type="dxa"/>
            <w:tcBorders>
              <w:top w:val="nil"/>
              <w:left w:val="nil"/>
              <w:bottom w:val="single" w:sz="8" w:space="0" w:color="auto"/>
              <w:right w:val="single" w:sz="4" w:space="0" w:color="auto"/>
            </w:tcBorders>
            <w:shd w:val="clear" w:color="auto" w:fill="auto"/>
            <w:noWrap/>
            <w:vAlign w:val="center"/>
            <w:hideMark/>
          </w:tcPr>
          <w:p w14:paraId="694F54C6"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8" w:space="0" w:color="auto"/>
              <w:right w:val="single" w:sz="8" w:space="0" w:color="auto"/>
            </w:tcBorders>
            <w:shd w:val="clear" w:color="auto" w:fill="auto"/>
            <w:noWrap/>
            <w:vAlign w:val="center"/>
            <w:hideMark/>
          </w:tcPr>
          <w:p w14:paraId="23742D23"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26623</w:t>
            </w:r>
          </w:p>
        </w:tc>
        <w:tc>
          <w:tcPr>
            <w:tcW w:w="1900" w:type="dxa"/>
            <w:tcBorders>
              <w:top w:val="nil"/>
              <w:left w:val="nil"/>
              <w:bottom w:val="single" w:sz="8" w:space="0" w:color="auto"/>
              <w:right w:val="single" w:sz="4" w:space="0" w:color="auto"/>
            </w:tcBorders>
            <w:shd w:val="clear" w:color="auto" w:fill="auto"/>
            <w:noWrap/>
            <w:vAlign w:val="center"/>
          </w:tcPr>
          <w:p w14:paraId="3AF45F32"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w:t>
            </w:r>
          </w:p>
        </w:tc>
        <w:tc>
          <w:tcPr>
            <w:tcW w:w="2120" w:type="dxa"/>
            <w:tcBorders>
              <w:top w:val="nil"/>
              <w:left w:val="nil"/>
              <w:bottom w:val="single" w:sz="8" w:space="0" w:color="auto"/>
              <w:right w:val="single" w:sz="8" w:space="0" w:color="auto"/>
            </w:tcBorders>
            <w:shd w:val="clear" w:color="auto" w:fill="auto"/>
            <w:noWrap/>
            <w:vAlign w:val="center"/>
          </w:tcPr>
          <w:p w14:paraId="4BF4E5F1" w14:textId="77777777" w:rsidR="00D5420A" w:rsidRPr="00833B41" w:rsidRDefault="00D5420A" w:rsidP="00DA313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39402</w:t>
            </w:r>
          </w:p>
        </w:tc>
      </w:tr>
      <w:tr w:rsidR="00D5420A" w:rsidRPr="00833B41" w14:paraId="1D0C1243" w14:textId="77777777" w:rsidTr="00DA3131">
        <w:trPr>
          <w:trHeight w:val="315"/>
        </w:trPr>
        <w:tc>
          <w:tcPr>
            <w:tcW w:w="5138" w:type="dxa"/>
            <w:gridSpan w:val="4"/>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DABA1B3" w14:textId="77777777" w:rsidR="00D5420A" w:rsidRPr="00833B41" w:rsidRDefault="00D5420A" w:rsidP="00DA3131">
            <w:pPr>
              <w:spacing w:after="0"/>
              <w:jc w:val="center"/>
              <w:rPr>
                <w:rFonts w:cs="Calibri"/>
                <w:b/>
                <w:bCs/>
                <w:color w:val="000000"/>
                <w:sz w:val="22"/>
                <w:szCs w:val="22"/>
                <w:lang w:val="en-US"/>
              </w:rPr>
            </w:pPr>
            <w:r w:rsidRPr="00833B41">
              <w:rPr>
                <w:rFonts w:cs="Calibri"/>
                <w:b/>
                <w:bCs/>
                <w:color w:val="000000"/>
                <w:sz w:val="22"/>
                <w:szCs w:val="22"/>
                <w:lang w:val="en-US"/>
              </w:rPr>
              <w:t>UKUPNO:</w:t>
            </w:r>
          </w:p>
        </w:tc>
        <w:tc>
          <w:tcPr>
            <w:tcW w:w="1282" w:type="dxa"/>
            <w:tcBorders>
              <w:top w:val="nil"/>
              <w:left w:val="nil"/>
              <w:bottom w:val="single" w:sz="8" w:space="0" w:color="auto"/>
              <w:right w:val="single" w:sz="4" w:space="0" w:color="auto"/>
            </w:tcBorders>
            <w:shd w:val="clear" w:color="auto" w:fill="auto"/>
            <w:noWrap/>
            <w:vAlign w:val="center"/>
            <w:hideMark/>
          </w:tcPr>
          <w:p w14:paraId="0C67083A" w14:textId="77777777" w:rsidR="00D5420A" w:rsidRPr="00833B41" w:rsidRDefault="00D5420A" w:rsidP="00DA3131">
            <w:pPr>
              <w:spacing w:after="0"/>
              <w:jc w:val="center"/>
              <w:rPr>
                <w:rFonts w:cs="Calibri"/>
                <w:b/>
                <w:bCs/>
                <w:color w:val="000000"/>
                <w:sz w:val="22"/>
                <w:szCs w:val="22"/>
                <w:lang w:val="en-US"/>
              </w:rPr>
            </w:pPr>
            <w:r w:rsidRPr="00833B41">
              <w:rPr>
                <w:rFonts w:cs="Calibri"/>
                <w:b/>
                <w:bCs/>
                <w:color w:val="000000"/>
                <w:sz w:val="22"/>
                <w:szCs w:val="22"/>
                <w:lang w:val="sr-Cyrl-BA"/>
              </w:rPr>
              <w:t>580</w:t>
            </w:r>
          </w:p>
        </w:tc>
        <w:tc>
          <w:tcPr>
            <w:tcW w:w="1640" w:type="dxa"/>
            <w:tcBorders>
              <w:top w:val="nil"/>
              <w:left w:val="nil"/>
              <w:bottom w:val="single" w:sz="8" w:space="0" w:color="auto"/>
              <w:right w:val="single" w:sz="8" w:space="0" w:color="auto"/>
            </w:tcBorders>
            <w:shd w:val="clear" w:color="auto" w:fill="auto"/>
            <w:noWrap/>
            <w:vAlign w:val="center"/>
            <w:hideMark/>
          </w:tcPr>
          <w:p w14:paraId="67B35563" w14:textId="77777777" w:rsidR="00D5420A" w:rsidRPr="00833B41" w:rsidRDefault="00D5420A" w:rsidP="00DA3131">
            <w:pPr>
              <w:spacing w:after="0"/>
              <w:jc w:val="center"/>
              <w:rPr>
                <w:rFonts w:cs="Calibri"/>
                <w:b/>
                <w:bCs/>
                <w:color w:val="000000"/>
                <w:sz w:val="22"/>
                <w:szCs w:val="22"/>
                <w:lang w:val="en-US"/>
              </w:rPr>
            </w:pPr>
            <w:r w:rsidRPr="00833B41">
              <w:rPr>
                <w:rFonts w:cs="Calibri"/>
                <w:b/>
                <w:bCs/>
                <w:color w:val="000000"/>
                <w:sz w:val="22"/>
                <w:szCs w:val="22"/>
                <w:lang w:val="sr-Cyrl-BA"/>
              </w:rPr>
              <w:t>947426</w:t>
            </w:r>
          </w:p>
        </w:tc>
        <w:tc>
          <w:tcPr>
            <w:tcW w:w="1900" w:type="dxa"/>
            <w:tcBorders>
              <w:top w:val="nil"/>
              <w:left w:val="nil"/>
              <w:bottom w:val="single" w:sz="8" w:space="0" w:color="auto"/>
              <w:right w:val="single" w:sz="4" w:space="0" w:color="auto"/>
            </w:tcBorders>
            <w:shd w:val="clear" w:color="auto" w:fill="auto"/>
            <w:noWrap/>
            <w:vAlign w:val="center"/>
            <w:hideMark/>
          </w:tcPr>
          <w:p w14:paraId="65DF9945" w14:textId="77777777" w:rsidR="00D5420A" w:rsidRPr="00833B41" w:rsidRDefault="00D5420A" w:rsidP="00DA3131">
            <w:pPr>
              <w:spacing w:after="0"/>
              <w:jc w:val="center"/>
              <w:rPr>
                <w:rFonts w:cs="Calibri"/>
                <w:b/>
                <w:bCs/>
                <w:color w:val="000000"/>
                <w:sz w:val="22"/>
                <w:szCs w:val="22"/>
                <w:lang w:val="sr-Cyrl-BA"/>
              </w:rPr>
            </w:pPr>
            <w:r w:rsidRPr="00833B41">
              <w:rPr>
                <w:rFonts w:cs="Calibri"/>
                <w:b/>
                <w:bCs/>
                <w:color w:val="000000"/>
                <w:sz w:val="22"/>
                <w:szCs w:val="22"/>
                <w:lang w:val="en-US"/>
              </w:rPr>
              <w:t>11</w:t>
            </w:r>
            <w:r w:rsidRPr="00833B41">
              <w:rPr>
                <w:rFonts w:cs="Calibri"/>
                <w:b/>
                <w:bCs/>
                <w:color w:val="000000"/>
                <w:sz w:val="22"/>
                <w:szCs w:val="22"/>
                <w:lang w:val="sr-Cyrl-BA"/>
              </w:rPr>
              <w:t>27</w:t>
            </w:r>
          </w:p>
        </w:tc>
        <w:tc>
          <w:tcPr>
            <w:tcW w:w="2120" w:type="dxa"/>
            <w:tcBorders>
              <w:top w:val="nil"/>
              <w:left w:val="nil"/>
              <w:bottom w:val="single" w:sz="8" w:space="0" w:color="auto"/>
              <w:right w:val="single" w:sz="8" w:space="0" w:color="auto"/>
            </w:tcBorders>
            <w:shd w:val="clear" w:color="auto" w:fill="auto"/>
            <w:noWrap/>
            <w:vAlign w:val="center"/>
            <w:hideMark/>
          </w:tcPr>
          <w:p w14:paraId="4E07D1E5" w14:textId="77777777" w:rsidR="00D5420A" w:rsidRPr="00833B41" w:rsidRDefault="00D5420A" w:rsidP="00DA3131">
            <w:pPr>
              <w:spacing w:after="0"/>
              <w:jc w:val="center"/>
              <w:rPr>
                <w:rFonts w:cs="Calibri"/>
                <w:b/>
                <w:bCs/>
                <w:color w:val="000000"/>
                <w:sz w:val="22"/>
                <w:szCs w:val="22"/>
                <w:lang w:val="en-US"/>
              </w:rPr>
            </w:pPr>
            <w:r w:rsidRPr="00833B41">
              <w:rPr>
                <w:rFonts w:cs="Calibri"/>
                <w:b/>
                <w:bCs/>
                <w:color w:val="000000"/>
                <w:sz w:val="22"/>
                <w:szCs w:val="22"/>
                <w:lang w:val="en-US"/>
              </w:rPr>
              <w:t>1640021</w:t>
            </w:r>
          </w:p>
        </w:tc>
      </w:tr>
    </w:tbl>
    <w:p w14:paraId="73256689" w14:textId="77777777" w:rsidR="00D5420A" w:rsidRDefault="00D5420A" w:rsidP="00DA3131">
      <w:pPr>
        <w:rPr>
          <w:lang w:val="sr-Cyrl-BA" w:eastAsia="ja-JP"/>
        </w:rPr>
        <w:sectPr w:rsidR="00D5420A" w:rsidSect="00E27F14">
          <w:pgSz w:w="16840" w:h="11907" w:orient="landscape" w:code="9"/>
          <w:pgMar w:top="1411" w:right="1195" w:bottom="1138" w:left="1138" w:header="720" w:footer="720" w:gutter="0"/>
          <w:cols w:space="720"/>
          <w:titlePg/>
          <w:docGrid w:linePitch="360"/>
        </w:sectPr>
      </w:pPr>
    </w:p>
    <w:p w14:paraId="7CDB7992" w14:textId="77777777" w:rsidR="00D5420A" w:rsidRDefault="00D5420A" w:rsidP="00DA3131">
      <w:pPr>
        <w:spacing w:after="0"/>
        <w:ind w:firstLine="720"/>
        <w:rPr>
          <w:rFonts w:cs="Calibri"/>
          <w:szCs w:val="24"/>
          <w:lang w:val="sr-Cyrl-BA"/>
        </w:rPr>
      </w:pPr>
      <w:bookmarkStart w:id="463" w:name="_Toc213239400"/>
      <w:r w:rsidRPr="00E27F14">
        <w:rPr>
          <w:rFonts w:cs="Calibri"/>
          <w:szCs w:val="24"/>
          <w:lang w:val="sr-Cyrl-BA"/>
        </w:rPr>
        <w:lastRenderedPageBreak/>
        <w:t xml:space="preserve">Imajući u vidu izneseno, planirana finansijska sredstva, osposobljenost </w:t>
      </w:r>
      <w:r>
        <w:rPr>
          <w:rFonts w:cs="Calibri"/>
          <w:szCs w:val="24"/>
          <w:lang w:val="sr-Cyrl-BA"/>
        </w:rPr>
        <w:t>RUGIPP</w:t>
      </w:r>
      <w:r w:rsidRPr="00E27F14">
        <w:rPr>
          <w:rFonts w:cs="Calibri"/>
          <w:szCs w:val="24"/>
          <w:lang w:val="sr-Cyrl-BA"/>
        </w:rPr>
        <w:t xml:space="preserve"> za provođenje ovog istorijskog posla</w:t>
      </w:r>
      <w:r>
        <w:rPr>
          <w:rFonts w:cs="Calibri"/>
          <w:szCs w:val="24"/>
          <w:lang w:val="sr-Cyrl-BA"/>
        </w:rPr>
        <w:t>,</w:t>
      </w:r>
      <w:r w:rsidRPr="00E27F14">
        <w:rPr>
          <w:rFonts w:cs="Calibri"/>
          <w:szCs w:val="24"/>
          <w:lang w:val="sr-Cyrl-BA"/>
        </w:rPr>
        <w:t xml:space="preserve"> kao i rad na terenu preko 100 komisija za izlaganje koje je do sada dalo značajne rezultate</w:t>
      </w:r>
      <w:r>
        <w:rPr>
          <w:rFonts w:cs="Calibri"/>
          <w:szCs w:val="24"/>
          <w:lang w:val="sr-Cyrl-BA"/>
        </w:rPr>
        <w:t>,</w:t>
      </w:r>
      <w:r w:rsidRPr="00E27F14">
        <w:rPr>
          <w:rFonts w:cs="Calibri"/>
          <w:szCs w:val="24"/>
          <w:lang w:val="sr-Cyrl-BA"/>
        </w:rPr>
        <w:t xml:space="preserve"> sigurni sm</w:t>
      </w:r>
      <w:r>
        <w:rPr>
          <w:rFonts w:cs="Calibri"/>
          <w:szCs w:val="24"/>
          <w:lang w:val="sr-Cyrl-BA"/>
        </w:rPr>
        <w:t>o da je, uz naporan i stručan rad ove u</w:t>
      </w:r>
      <w:r w:rsidRPr="00E27F14">
        <w:rPr>
          <w:rFonts w:cs="Calibri"/>
          <w:szCs w:val="24"/>
          <w:lang w:val="sr-Cyrl-BA"/>
        </w:rPr>
        <w:t>prave</w:t>
      </w:r>
      <w:r>
        <w:rPr>
          <w:rFonts w:cs="Calibri"/>
          <w:szCs w:val="24"/>
          <w:lang w:val="sr-Cyrl-BA"/>
        </w:rPr>
        <w:t>, Program</w:t>
      </w:r>
      <w:r w:rsidRPr="00E27F14">
        <w:rPr>
          <w:rFonts w:cs="Calibri"/>
          <w:szCs w:val="24"/>
          <w:lang w:val="sr-Cyrl-BA"/>
        </w:rPr>
        <w:t xml:space="preserve"> realan i ostvariv.</w:t>
      </w:r>
    </w:p>
    <w:p w14:paraId="0AD3D426" w14:textId="77777777" w:rsidR="00D5420A" w:rsidRPr="007E37C0" w:rsidRDefault="00D5420A" w:rsidP="00DA3131">
      <w:pPr>
        <w:pStyle w:val="Heading3"/>
        <w:numPr>
          <w:ilvl w:val="2"/>
          <w:numId w:val="75"/>
        </w:numPr>
        <w:rPr>
          <w:lang w:val="sr-Cyrl-BA" w:eastAsia="ja-JP"/>
        </w:rPr>
      </w:pPr>
      <w:r>
        <w:rPr>
          <w:lang w:val="sr-Cyrl-BA" w:eastAsia="ja-JP"/>
        </w:rPr>
        <w:t>Imovinsko – pravni poslovi</w:t>
      </w:r>
      <w:bookmarkEnd w:id="463"/>
    </w:p>
    <w:p w14:paraId="7B7E5DE3" w14:textId="77777777" w:rsidR="00D5420A" w:rsidRPr="00F65D0B" w:rsidRDefault="00D5420A" w:rsidP="00DA3131">
      <w:pPr>
        <w:spacing w:after="0"/>
        <w:ind w:firstLine="720"/>
        <w:rPr>
          <w:rFonts w:cs="Calibri"/>
          <w:szCs w:val="24"/>
          <w:lang w:val="sr-Cyrl-BA"/>
        </w:rPr>
      </w:pPr>
      <w:r w:rsidRPr="00F65D0B">
        <w:rPr>
          <w:rFonts w:cs="Calibri"/>
          <w:szCs w:val="24"/>
          <w:lang w:val="sr-Cyrl-BA"/>
        </w:rPr>
        <w:t>U planiranom periodu godišnje će se rješavati  oko 50.000 predmeta što ukupno za planski period iznosi  oko 250.000 predmeta.</w:t>
      </w:r>
    </w:p>
    <w:p w14:paraId="39E4D47D" w14:textId="77777777" w:rsidR="00D5420A" w:rsidRPr="00F65D0B" w:rsidRDefault="00D5420A" w:rsidP="00DA3131">
      <w:pPr>
        <w:spacing w:after="0"/>
        <w:ind w:firstLine="720"/>
        <w:rPr>
          <w:rFonts w:cs="Calibri"/>
          <w:szCs w:val="24"/>
          <w:lang w:val="sr-Cyrl-BA"/>
        </w:rPr>
      </w:pPr>
      <w:r w:rsidRPr="00F65D0B">
        <w:rPr>
          <w:rFonts w:cs="Calibri"/>
          <w:szCs w:val="24"/>
          <w:lang w:val="sr-Cyrl-BA"/>
        </w:rPr>
        <w:t xml:space="preserve">Struktura predmeta u upravnom postupku odnosi se na rješavanje imovinsko-pravnih odnosa, zemljišno-knjižnih predmeta i knjige uloženih ugovora, kao i dio spornih imovinsko-pravnih odnosa vezanih za  osnivanje katastra nepokretnosti kao jedinstvene evidencije. </w:t>
      </w:r>
    </w:p>
    <w:p w14:paraId="1AB87F2D" w14:textId="77777777" w:rsidR="00D5420A" w:rsidRPr="00F65D0B" w:rsidRDefault="00D5420A" w:rsidP="00DA3131">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U cilju blagovremenog izvršavanja planiranog rješavanja imovinsko – pravnih odnosa u Sektoru neophodno je i dalje zadržati i insistirati na:</w:t>
      </w:r>
    </w:p>
    <w:p w14:paraId="32F3AAEE" w14:textId="77777777" w:rsidR="00D5420A" w:rsidRPr="00F65D0B" w:rsidRDefault="00D5420A" w:rsidP="00DA3131">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Tehničkoj opremljenost područnih jedinica,</w:t>
      </w:r>
    </w:p>
    <w:p w14:paraId="48F12E2C" w14:textId="77777777" w:rsidR="00D5420A" w:rsidRPr="00F65D0B" w:rsidRDefault="00D5420A" w:rsidP="00DA3131">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Kadrovskoj osposobljenosti (odabir kadrova, voditi računa o stručnosti, moralu i sličnim osobinama izabranih kadrova),</w:t>
      </w:r>
    </w:p>
    <w:p w14:paraId="67853349" w14:textId="77777777" w:rsidR="00D5420A" w:rsidRPr="00F65D0B" w:rsidRDefault="00D5420A" w:rsidP="00DA3131">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Edukacija zaposlenih po područnim jedinicama.</w:t>
      </w:r>
    </w:p>
    <w:p w14:paraId="7C0D6789" w14:textId="77777777" w:rsidR="00D5420A" w:rsidRPr="00F65D0B" w:rsidRDefault="00D5420A" w:rsidP="00DA3131">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 xml:space="preserve">RUGIPP će svake godine u planskom periodu provoditi edukaciju zaposlenih iz oblasti imovinskog prava, a u cilju otklanjanja pravnih nejasnoća, kao i ujednačavanja sudske i upravne prakse iz oblasti imovinskog prava, uz angažovanje eminentih stručnjaka iz oblasti građanskog prava. </w:t>
      </w:r>
    </w:p>
    <w:p w14:paraId="2949E1D1" w14:textId="77777777" w:rsidR="00D5420A" w:rsidRPr="00F65D0B" w:rsidRDefault="00D5420A" w:rsidP="00DA3131">
      <w:pPr>
        <w:spacing w:after="0"/>
        <w:ind w:firstLine="720"/>
        <w:rPr>
          <w:rFonts w:cs="Calibri"/>
          <w:szCs w:val="24"/>
          <w:lang w:val="sr-Cyrl-BA"/>
        </w:rPr>
      </w:pPr>
      <w:r w:rsidRPr="00F65D0B">
        <w:rPr>
          <w:rFonts w:cs="Calibri"/>
          <w:szCs w:val="24"/>
          <w:lang w:val="sr-Cyrl-BA"/>
        </w:rPr>
        <w:t>Kontinuirana nabavka stručne literature vezane za sudsku i upravnu praksu, iskristalisan u dosadašnjoj  primjeni zakona i podzakonskih akata, takođe je neophodna.</w:t>
      </w:r>
    </w:p>
    <w:p w14:paraId="1268C9E6" w14:textId="77777777" w:rsidR="00D5420A" w:rsidRPr="00F65D0B" w:rsidRDefault="00D5420A" w:rsidP="00DA3131">
      <w:pPr>
        <w:spacing w:after="0"/>
        <w:ind w:firstLine="720"/>
        <w:rPr>
          <w:rFonts w:cs="Calibri"/>
          <w:szCs w:val="24"/>
          <w:lang w:val="sr-Cyrl-BA"/>
        </w:rPr>
      </w:pPr>
      <w:r w:rsidRPr="00F65D0B">
        <w:rPr>
          <w:rFonts w:cs="Calibri"/>
          <w:szCs w:val="24"/>
          <w:lang w:val="sr-Cyrl-BA"/>
        </w:rPr>
        <w:t xml:space="preserve">Analizom postojećeg stanja došlo se do podataka da se obim predmeta iz imovinsko pravne oblasti kontinuirano povećava. Podaci upućuju na zaključak da će u periodu 2026. do 2030. godine biti prisutan trend povećanja predmeta u procentu od oko 20%. </w:t>
      </w:r>
    </w:p>
    <w:p w14:paraId="59162E28" w14:textId="77777777" w:rsidR="00D5420A" w:rsidRPr="00F65D0B" w:rsidRDefault="00D5420A" w:rsidP="00DA3131">
      <w:pPr>
        <w:spacing w:after="0"/>
        <w:ind w:firstLine="720"/>
        <w:rPr>
          <w:rFonts w:cs="Calibri"/>
          <w:szCs w:val="24"/>
          <w:lang w:val="sr-Cyrl-BA"/>
        </w:rPr>
      </w:pPr>
      <w:r w:rsidRPr="00F65D0B">
        <w:rPr>
          <w:rFonts w:cs="Calibri"/>
          <w:szCs w:val="24"/>
          <w:lang w:val="sr-Cyrl-BA"/>
        </w:rPr>
        <w:t>U okviru svojih nadležnosti RUGIPP planira izvršiti geodetsko-tehničke radove i riješiti imovinsko-pravne odnose, te tako stvoriti neophodne uslove u cilju implementacije velikih kapitalnih projekta Republike Srpske. Planirani kapitalni projekti odnose se na:</w:t>
      </w:r>
    </w:p>
    <w:p w14:paraId="42F597D0"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Auto-put Vukosavlje-Brčko i Brčko-Rača - pristupni putevi i završetak radova (PK Vukosavlje, PJ Modriča, PJ Šamac, PJ Pelagićevo, PK Donji Žabar, PJ Bijeljina),</w:t>
      </w:r>
    </w:p>
    <w:p w14:paraId="62CDD3E3"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Gasovod Bijeljina – Novi Grad (PK Vukosavlje, PJ Modriča, PJ Šamac, PJ Pelagićevo, PK Donji Žabar, PJ Bijeljina, PJ Doboj, PJ Prnjavor, PJ Derventa, PJ Stanari, PJ Laktaši, PJ Banja Luka, PJ Prijedor, PJ Novi Grad),</w:t>
      </w:r>
    </w:p>
    <w:p w14:paraId="0D4696B1"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 xml:space="preserve">Koridor </w:t>
      </w:r>
      <w:r w:rsidRPr="00F65D0B">
        <w:rPr>
          <w:rFonts w:cs="Calibri"/>
          <w:szCs w:val="24"/>
          <w:lang w:val="sr-Latn-BA"/>
        </w:rPr>
        <w:t xml:space="preserve">Vc </w:t>
      </w:r>
      <w:r w:rsidRPr="00F65D0B">
        <w:rPr>
          <w:rFonts w:cs="Calibri"/>
          <w:szCs w:val="24"/>
          <w:lang w:val="sr-Cyrl-BA"/>
        </w:rPr>
        <w:t>(PJ Doboj), izgradnja autoputa Doboj-Vukosavlje, na koridoru „Vc“ -pristupni putevi i završetak radova,</w:t>
      </w:r>
    </w:p>
    <w:p w14:paraId="680FB501" w14:textId="77777777" w:rsidR="00D5420A" w:rsidRPr="00F65D0B" w:rsidRDefault="00D5420A" w:rsidP="00DA3131">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Auto put Banja Luka – Prijedor – Novi Grad ( druga faza dionica Prijedor – Novi Grad),</w:t>
      </w:r>
    </w:p>
    <w:p w14:paraId="3D9FC3C0" w14:textId="77777777" w:rsidR="00D5420A" w:rsidRPr="00F65D0B" w:rsidRDefault="00D5420A" w:rsidP="00DA3131">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 xml:space="preserve">Auto put Banja Luka – Prijedor – Novi Grad - </w:t>
      </w:r>
      <w:r w:rsidRPr="00F65D0B">
        <w:rPr>
          <w:rFonts w:cs="Calibri"/>
          <w:szCs w:val="24"/>
          <w:lang w:val="sr-Cyrl-BA"/>
        </w:rPr>
        <w:t>pristupni putevi i završetak radova (PJ Banja Luka, PJ Prijedor),</w:t>
      </w:r>
    </w:p>
    <w:p w14:paraId="3525752B"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Autoput Banja Luka – Doboj - pristupni putevi i završetak radova(PJ Laktaši, PJ Prnjavor, PJ Derventa, PJ Doboj),</w:t>
      </w:r>
    </w:p>
    <w:p w14:paraId="790CB2FB"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Autoput Banja Luka – Gradiška - pristupni putevi (PJ Laktaši, PJ Gradiška),</w:t>
      </w:r>
    </w:p>
    <w:p w14:paraId="773B4882" w14:textId="77777777" w:rsidR="00D5420A" w:rsidRPr="00F65D0B" w:rsidRDefault="00D5420A" w:rsidP="00DA3131">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Auto put Banja Luka – Mliništa ( PJ Banja Luka, PJ Mrkonjić Grad, PJ Ribnik),</w:t>
      </w:r>
    </w:p>
    <w:p w14:paraId="385990D9"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Obilaznica oko Banja Luke,</w:t>
      </w:r>
    </w:p>
    <w:p w14:paraId="5F16A4C7"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Put Foča - Šćepan Polje (PJ Foča) u dužini 19 kilometra sa međudržavnim mostom,</w:t>
      </w:r>
    </w:p>
    <w:p w14:paraId="02BC5F3B"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Put Foča - Gacko (PJ Foča),</w:t>
      </w:r>
    </w:p>
    <w:p w14:paraId="0F9E145B"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Put Ustiprača – Miljeno – Godijeno (PJ Foča, PJ Čajniče),</w:t>
      </w:r>
    </w:p>
    <w:p w14:paraId="3E7FAA32"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Put Nevesinje – Berkovići u dužini 17 kilometara ,</w:t>
      </w:r>
    </w:p>
    <w:p w14:paraId="42B1276A"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lastRenderedPageBreak/>
        <w:t>HE Dabar projekat Gornji horizonti (PJ Nevesinje, PJ Bileća),</w:t>
      </w:r>
    </w:p>
    <w:p w14:paraId="2141F2E3" w14:textId="77777777" w:rsidR="00D5420A" w:rsidRPr="00F65D0B" w:rsidRDefault="00D5420A" w:rsidP="00DA3131">
      <w:pPr>
        <w:numPr>
          <w:ilvl w:val="0"/>
          <w:numId w:val="22"/>
        </w:numPr>
        <w:tabs>
          <w:tab w:val="left" w:pos="8550"/>
        </w:tabs>
        <w:spacing w:after="0"/>
        <w:contextualSpacing/>
        <w:jc w:val="left"/>
        <w:rPr>
          <w:rFonts w:cs="Calibri"/>
          <w:szCs w:val="24"/>
          <w:lang w:val="sr-Cyrl-BA"/>
        </w:rPr>
      </w:pPr>
      <w:r w:rsidRPr="00F65D0B">
        <w:rPr>
          <w:rFonts w:cs="Calibri"/>
          <w:szCs w:val="24"/>
          <w:lang w:val="sr-Cyrl-BA"/>
        </w:rPr>
        <w:t>Realizacija idejnog projekata izgradnje HE Buk Bijela (PJ Foča),</w:t>
      </w:r>
    </w:p>
    <w:p w14:paraId="7A0FBF16"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PJ Trebinje</w:t>
      </w:r>
      <w:r w:rsidRPr="00F65D0B">
        <w:rPr>
          <w:rFonts w:cs="Calibri"/>
          <w:szCs w:val="24"/>
        </w:rPr>
        <w:t>:</w:t>
      </w:r>
    </w:p>
    <w:p w14:paraId="492299EA" w14:textId="77777777" w:rsidR="00D5420A" w:rsidRPr="00F65D0B" w:rsidRDefault="00D5420A" w:rsidP="00DA3131">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 xml:space="preserve">Zapadna obilaznica, </w:t>
      </w:r>
    </w:p>
    <w:p w14:paraId="4F7787A4" w14:textId="77777777" w:rsidR="00D5420A" w:rsidRPr="00F65D0B" w:rsidRDefault="00D5420A" w:rsidP="00DA3131">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Izgradnja mosta preko rijeke Trebišnjice,</w:t>
      </w:r>
    </w:p>
    <w:p w14:paraId="379B6C0E" w14:textId="77777777" w:rsidR="00D5420A" w:rsidRPr="00F65D0B" w:rsidRDefault="00D5420A" w:rsidP="00DA3131">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Uređenje, sanacija i rekonstrukcija kanala Catovica krak u Trebinju,</w:t>
      </w:r>
    </w:p>
    <w:p w14:paraId="608D27E1" w14:textId="77777777" w:rsidR="00D5420A" w:rsidRPr="00F65D0B" w:rsidRDefault="00D5420A" w:rsidP="00DA3131">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aerodrom u Trebinju.</w:t>
      </w:r>
    </w:p>
    <w:p w14:paraId="223FD7EE" w14:textId="77777777" w:rsidR="00D5420A" w:rsidRPr="00F65D0B" w:rsidRDefault="00D5420A" w:rsidP="00DA3131">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Ostali postupci eksproprijacije u vezi realizacije infrastrukturnih projekata jedinica lokalne samouprave po područnim jedinicama i kancelarijama.</w:t>
      </w:r>
    </w:p>
    <w:p w14:paraId="064B7C3D" w14:textId="77777777" w:rsidR="00D5420A" w:rsidRDefault="00D5420A" w:rsidP="00DA3131">
      <w:pPr>
        <w:shd w:val="clear" w:color="auto" w:fill="FFFFFF"/>
        <w:autoSpaceDE w:val="0"/>
        <w:autoSpaceDN w:val="0"/>
        <w:adjustRightInd w:val="0"/>
        <w:spacing w:after="0"/>
        <w:ind w:firstLine="720"/>
        <w:rPr>
          <w:rFonts w:eastAsia="Calibri,Bold" w:cs="Calibri"/>
          <w:szCs w:val="24"/>
          <w:lang w:val="sr-Cyrl-BA"/>
        </w:rPr>
      </w:pPr>
      <w:r w:rsidRPr="00F65D0B">
        <w:rPr>
          <w:rFonts w:cs="Calibri"/>
          <w:szCs w:val="24"/>
          <w:lang w:val="sr-Cyrl-BA"/>
        </w:rPr>
        <w:t>Prije svega, treba istaći da je opredijeljenost Vlade Republike Srpske</w:t>
      </w:r>
      <w:r w:rsidRPr="00F65D0B">
        <w:rPr>
          <w:rFonts w:eastAsia="Calibri" w:cs="Calibri"/>
          <w:szCs w:val="24"/>
          <w:lang w:val="sr-Cyrl-BA"/>
        </w:rPr>
        <w:t xml:space="preserve"> jaka, stabilna, demokratska i prosperitetna Republika Srpska, sa nadležnostima koje su joj verifikovane Dejtonskim sporazumom, otvorena prema svijetu i institucijama koje mogu da odgovore potrebama svih njenih građana. Na osnovu jasnog programskog cilja,  detaljne analize stanja po svim oblastima, te Programa rada  Vlade, ključne reformske oblasti Vlade Republike Srpske su: oporavak privrede i novi privredni rast, reforma javnog sektora, fiskalna konsolidacija, očuvanje socijalne sigurnosti i evropski put Republike Srpske, </w:t>
      </w:r>
      <w:r w:rsidRPr="00F65D0B">
        <w:rPr>
          <w:rFonts w:cs="Calibri"/>
          <w:szCs w:val="24"/>
          <w:lang w:val="sr-Cyrl-BA"/>
        </w:rPr>
        <w:t xml:space="preserve"> evropske integracije i regionalna saradnja.</w:t>
      </w:r>
      <w:r w:rsidRPr="00F65D0B">
        <w:rPr>
          <w:rFonts w:eastAsia="Calibri" w:cs="Calibri"/>
          <w:szCs w:val="24"/>
          <w:lang w:val="sr-Cyrl-BA"/>
        </w:rPr>
        <w:t xml:space="preserve"> </w:t>
      </w:r>
      <w:r w:rsidRPr="00F65D0B">
        <w:rPr>
          <w:rFonts w:cs="Calibri"/>
          <w:szCs w:val="24"/>
          <w:lang w:val="sr-Cyrl-BA"/>
        </w:rPr>
        <w:t>Niti jedan od ovih ciljeva ne može se ostvariti u potpunosti bez razvoja, modernizacije i unapređenja rada sektora katastra nepokretnosti kao jedinstvene evidencije o nepokretnostima, proglašenim od opšteg interesa za Republiku Srpsku i oslonca na nju. Ove politike se ne mogu realizovati bez dalje ubrzane izgradnje jedinstvene baze katastra nepokretnosti i infrastrukture geoprostornih podataka Republike Srpske, gdje su evidencije RUGIPP njen ključni segment. Polazeći od takvog značaja svoje uloge u ostvarenju zacrtanog Programa rada Vlade Republike Srpske i ukupnog razvoja Republike, RUGIPP predlaže Vladi Republike Srpske primjereni Program koji je usaglašen sa strateškim dokumentima.</w:t>
      </w:r>
      <w:r w:rsidRPr="00F65D0B">
        <w:rPr>
          <w:rFonts w:eastAsia="Calibri" w:cs="Calibri"/>
          <w:szCs w:val="24"/>
          <w:lang w:val="sr-Cyrl-BA"/>
        </w:rPr>
        <w:t xml:space="preserve"> </w:t>
      </w:r>
      <w:r w:rsidRPr="00F65D0B">
        <w:rPr>
          <w:rFonts w:eastAsia="Calibri,Bold" w:cs="Calibri"/>
          <w:szCs w:val="24"/>
          <w:lang w:val="sr-Cyrl-BA"/>
        </w:rPr>
        <w:t>Takođe, obavljaće se geodetsko - tehnički radovi i rješavaće se imovinsko – pravni odnosi u postupku eksproprijacije nepokretnosti prilikom realizacije kapitalnih projekata definisanih Programom ekonomskih reformi Republike Srpske za svaku godinu trajanja Programa.</w:t>
      </w:r>
    </w:p>
    <w:p w14:paraId="18E9DB2C" w14:textId="77777777" w:rsidR="00D5420A" w:rsidRPr="00191041" w:rsidRDefault="00D5420A" w:rsidP="00DA3131">
      <w:pPr>
        <w:pStyle w:val="Heading2"/>
        <w:numPr>
          <w:ilvl w:val="1"/>
          <w:numId w:val="75"/>
        </w:numPr>
        <w:rPr>
          <w:sz w:val="24"/>
          <w:szCs w:val="24"/>
        </w:rPr>
      </w:pPr>
      <w:bookmarkStart w:id="464" w:name="_Toc213239401"/>
      <w:r w:rsidRPr="00191041">
        <w:rPr>
          <w:sz w:val="24"/>
          <w:szCs w:val="24"/>
        </w:rPr>
        <w:t>Katastarski premjer, evidencije i treća dimenzija</w:t>
      </w:r>
      <w:bookmarkEnd w:id="464"/>
    </w:p>
    <w:p w14:paraId="5E89E480" w14:textId="77777777" w:rsidR="00D5420A" w:rsidRPr="002F0C65" w:rsidRDefault="00D5420A" w:rsidP="00DA3131">
      <w:pPr>
        <w:pStyle w:val="Heading3"/>
        <w:numPr>
          <w:ilvl w:val="2"/>
          <w:numId w:val="75"/>
        </w:numPr>
        <w:rPr>
          <w:lang w:val="sr-Cyrl-RS"/>
        </w:rPr>
      </w:pPr>
      <w:bookmarkStart w:id="465" w:name="_Toc213239402"/>
      <w:r w:rsidRPr="002F0C65">
        <w:rPr>
          <w:lang w:val="sr-Cyrl-RS"/>
        </w:rPr>
        <w:t>Katastarski premjer i katastarsko klasiranje i bonitiranje zemljišta</w:t>
      </w:r>
      <w:bookmarkEnd w:id="465"/>
    </w:p>
    <w:p w14:paraId="6B0FE135" w14:textId="77777777" w:rsidR="00D5420A" w:rsidRPr="002F0C65" w:rsidRDefault="00D5420A" w:rsidP="00DA3131">
      <w:pPr>
        <w:spacing w:after="0"/>
        <w:ind w:firstLine="720"/>
        <w:rPr>
          <w:rFonts w:cs="Calibri"/>
          <w:szCs w:val="24"/>
          <w:lang w:val="sr-Cyrl-BA"/>
        </w:rPr>
      </w:pPr>
      <w:r w:rsidRPr="002F0C65">
        <w:rPr>
          <w:rFonts w:cs="Calibri"/>
          <w:szCs w:val="24"/>
          <w:lang w:val="sr-Cyrl-BA"/>
        </w:rPr>
        <w:t>Zbog lošeg stanja planova u nekim slučajevima i nekvalitetne kartografske podloge, prilikom održavanja  dolazi do situacija da se ne mogu identifikovati međne linije i drugi detalji. Iz tog razloga planiraju se poslovi novog katastarskog premjera, a kako bi se prevazišle poteškoće prilikom održavanja premjera i izdavanja podataka.</w:t>
      </w:r>
    </w:p>
    <w:p w14:paraId="5B3F9EDF" w14:textId="77777777" w:rsidR="00D5420A" w:rsidRPr="002F0C65" w:rsidRDefault="00D5420A" w:rsidP="00DA3131">
      <w:pPr>
        <w:spacing w:after="0"/>
        <w:ind w:firstLine="720"/>
        <w:rPr>
          <w:rFonts w:cs="Calibri"/>
          <w:szCs w:val="24"/>
          <w:lang w:val="sr-Cyrl-BA"/>
        </w:rPr>
      </w:pPr>
      <w:r w:rsidRPr="002F0C65">
        <w:rPr>
          <w:rFonts w:cs="Calibri"/>
          <w:szCs w:val="24"/>
          <w:lang w:val="sr-Cyrl-BA"/>
        </w:rPr>
        <w:t>Prilokom održavanja ustanovljene su greške planova koje su nastale zbog prevaziđenih metoda geodetskog snimanja prilikom katastarskog premjera i održavanja geodetskih podloga. Održavanje katastarskih planova često nije vršeno sa tačaka geodetske osnove, već na osnovu odmjeranja-frontova sa skica snimanja i na osnovu toga je vršeno računanje površina parcela, što je imalo za rezultat neusaglašenost geodetske osnove i detalja na planovima.</w:t>
      </w:r>
    </w:p>
    <w:p w14:paraId="32BEAB27" w14:textId="77777777" w:rsidR="00D5420A" w:rsidRPr="002F0C65" w:rsidRDefault="00D5420A" w:rsidP="00DA3131">
      <w:pPr>
        <w:spacing w:after="0"/>
        <w:ind w:firstLine="720"/>
        <w:rPr>
          <w:rFonts w:cs="Calibri"/>
          <w:szCs w:val="24"/>
          <w:lang w:val="sr-Cyrl-BA"/>
        </w:rPr>
      </w:pPr>
      <w:r w:rsidRPr="002F0C65">
        <w:rPr>
          <w:rFonts w:cs="Calibri"/>
          <w:szCs w:val="24"/>
          <w:lang w:val="sr-Cyrl-BA"/>
        </w:rPr>
        <w:t>Zbog navedenog, kao i zbog neažurnog stanja planova (postoji veliki broj neuplanjenih objekata), te intenzivne gradnje koja se proširila najčešće na područje razmjere 1:2500, kao i nemogućnosti održavanja premjera na osnovu važećih podloga, planirano je ponovno snimanje i prošir</w:t>
      </w:r>
      <w:r>
        <w:rPr>
          <w:rFonts w:cs="Calibri"/>
          <w:szCs w:val="24"/>
          <w:lang w:val="sr-Cyrl-BA"/>
        </w:rPr>
        <w:t>enje područja razmjere snimanja.</w:t>
      </w:r>
    </w:p>
    <w:p w14:paraId="57B8BE59" w14:textId="77777777" w:rsidR="00D5420A" w:rsidRPr="002F0C65" w:rsidRDefault="00D5420A" w:rsidP="00DA3131">
      <w:pPr>
        <w:spacing w:after="0"/>
        <w:ind w:firstLine="720"/>
        <w:rPr>
          <w:rFonts w:cs="Calibri"/>
          <w:szCs w:val="24"/>
          <w:lang w:val="sr-Cyrl-BA"/>
        </w:rPr>
      </w:pPr>
      <w:r w:rsidRPr="002F0C65">
        <w:rPr>
          <w:rFonts w:cs="Calibri"/>
          <w:szCs w:val="24"/>
          <w:lang w:val="sr-Cyrl-BA"/>
        </w:rPr>
        <w:t xml:space="preserve">Neusaglašenost stanja na terenu i stanja na planovima, odnosno neažurnost planova u mnogim slučajevima znatno prelazi procenat od 30% (što je po standardima struke pokazatelj da je neophodan novi katastarski premjer). </w:t>
      </w:r>
    </w:p>
    <w:p w14:paraId="656B4B99" w14:textId="77777777" w:rsidR="00D5420A" w:rsidRPr="002F0C65" w:rsidRDefault="00D5420A" w:rsidP="00DA3131">
      <w:pPr>
        <w:spacing w:after="0"/>
        <w:ind w:firstLine="720"/>
        <w:rPr>
          <w:rFonts w:cs="Calibri"/>
          <w:szCs w:val="24"/>
          <w:lang w:val="sr-Cyrl-BA"/>
        </w:rPr>
      </w:pPr>
      <w:r w:rsidRPr="002F0C65">
        <w:rPr>
          <w:rFonts w:cs="Calibri"/>
          <w:szCs w:val="24"/>
          <w:lang w:val="sr-Cyrl-BA"/>
        </w:rPr>
        <w:lastRenderedPageBreak/>
        <w:t xml:space="preserve">Kao rezultat izvođenja katastarskog premjera, dobiće se baza podataka o nepokretnostima i imaocima prava na nepokretnostima, koja sadrži podatke o nepokretnostima i imaocima prava na nepokretnostima, a koji odgovaraju stvarnom stanju na terenu. Tako formirana baza predstavlja osnovu za formiranje privremene baze podataka katastra nepokretnosti, sa tačnim tehničkim podacima, na osnovu koje će se izvršiti osnivanje katastra nepokretnostim sa utvrđenim stvarnim pravima na nepokretnostima. </w:t>
      </w:r>
    </w:p>
    <w:p w14:paraId="604022AB" w14:textId="77777777" w:rsidR="00D5420A" w:rsidRPr="002F0C65" w:rsidRDefault="00D5420A" w:rsidP="00DA3131">
      <w:pPr>
        <w:spacing w:after="0"/>
        <w:ind w:firstLine="720"/>
        <w:rPr>
          <w:rFonts w:cs="Calibri"/>
          <w:szCs w:val="24"/>
          <w:lang w:val="sr-Cyrl-BA"/>
        </w:rPr>
      </w:pPr>
      <w:r w:rsidRPr="002F0C65">
        <w:rPr>
          <w:rFonts w:cs="Calibri"/>
          <w:szCs w:val="24"/>
          <w:lang w:val="sr-Cyrl-BA"/>
        </w:rPr>
        <w:t>Tačnost prikupljenih podataka i njihova savremena prezentacija predstavljaju garanciju za dalje održavanje podataka katastra nepokretnosti kroz vrijeme i efikasnu distribuciju podataka potencijalnim korisnicima. Prioritet prilikom izbora područja na kojima će se vršiti katastrski premjer, pored fizičkog stanja planova, tačnosti i ažurnosti, biće područja sa popisnim katastrom i područja bez vlasničke evidencije o nepokretnostima, a naročito urbana područja, zbog toga što je na tim područjima detalj koji se prikazuje na planoima gušći i cijena nepokretnosti znatno viša nego izvan tih područja.</w:t>
      </w:r>
    </w:p>
    <w:p w14:paraId="177EDE27" w14:textId="77777777" w:rsidR="00D5420A" w:rsidRDefault="00D5420A" w:rsidP="00DA3131">
      <w:pPr>
        <w:spacing w:after="0"/>
        <w:ind w:firstLine="720"/>
        <w:rPr>
          <w:rFonts w:cs="Calibri"/>
          <w:szCs w:val="24"/>
          <w:lang w:val="sr-Cyrl-BA"/>
        </w:rPr>
      </w:pPr>
      <w:r w:rsidRPr="002F0C65">
        <w:rPr>
          <w:rFonts w:cs="Calibri"/>
          <w:szCs w:val="24"/>
          <w:lang w:val="sr-Cyrl-BA"/>
        </w:rPr>
        <w:t>Prilikom održavanja postojećih premjera došlo se do zaključka da se kroz postupke održavanja može izvršiti poboljšanje tačnosti podataka, te se primjnena ovakvih postupaka planira u narednom periodu. Održavanje se vrši tako što se novonastale promjene snimaju savremenim geodetskim metodama i instrumentima nove generacije, dok su planovi izrađeni prevaziđenim metodama i neadekvatno održavani, te u mnogo slučajeva odstupaju od stvarnog stanja na terenu. Kako bi poboljšanje tačnosti kroz postupke održavanja katastarsih evidencija bilo moguće potrebno je izvršiti izmjenu zakonskih i podzakonskih propisa, kojima bi ovakvo poboljšanje tačnosti bilo omogućeno.</w:t>
      </w:r>
    </w:p>
    <w:p w14:paraId="791D4473" w14:textId="77777777" w:rsidR="00D5420A" w:rsidRPr="00931E3D" w:rsidRDefault="00D5420A" w:rsidP="00DA3131">
      <w:pPr>
        <w:spacing w:after="0"/>
        <w:ind w:firstLine="720"/>
        <w:rPr>
          <w:rFonts w:cs="Calibri"/>
          <w:szCs w:val="24"/>
          <w:lang w:val="sr-Cyrl-BA"/>
        </w:rPr>
      </w:pPr>
      <w:r w:rsidRPr="00931E3D">
        <w:rPr>
          <w:rFonts w:cs="Calibri"/>
          <w:szCs w:val="24"/>
          <w:lang w:val="sr-Cyrl-BA"/>
        </w:rPr>
        <w:t>Kada je u pitanju katastarsko klasiranje, bonitiranje i komasaciona procjena zemljišta</w:t>
      </w:r>
      <w:r>
        <w:rPr>
          <w:rFonts w:cs="Calibri"/>
          <w:szCs w:val="24"/>
          <w:lang w:val="sr-Cyrl-BA"/>
        </w:rPr>
        <w:t>,</w:t>
      </w:r>
      <w:r w:rsidRPr="00931E3D">
        <w:rPr>
          <w:rFonts w:cs="Calibri"/>
          <w:szCs w:val="24"/>
          <w:lang w:val="sr-Cyrl-BA"/>
        </w:rPr>
        <w:t xml:space="preserve"> </w:t>
      </w:r>
      <w:r>
        <w:rPr>
          <w:rFonts w:cs="Calibri"/>
          <w:szCs w:val="24"/>
          <w:lang w:val="sr-Cyrl-BA"/>
        </w:rPr>
        <w:t>RUGIPP</w:t>
      </w:r>
      <w:r w:rsidRPr="00931E3D">
        <w:rPr>
          <w:rFonts w:cs="Calibri"/>
          <w:szCs w:val="24"/>
          <w:lang w:val="sr-Cyrl-BA"/>
        </w:rPr>
        <w:t xml:space="preserve"> će nastaviti sa do sada planiranim aktivnostima koje se odnose na postavljanje osnove za katastarsko klasiranje zemljišta, katastarsko klasiranje zemljišta u okviru premjera, kontrola, pregled i prijem radova katastarskog klasiranja zemljišta, promjena načina </w:t>
      </w:r>
      <w:r>
        <w:rPr>
          <w:rFonts w:cs="Calibri"/>
          <w:szCs w:val="24"/>
          <w:lang w:val="sr-Cyrl-BA"/>
        </w:rPr>
        <w:t>korišćenja</w:t>
      </w:r>
      <w:r w:rsidRPr="00931E3D">
        <w:rPr>
          <w:rFonts w:cs="Calibri"/>
          <w:szCs w:val="24"/>
          <w:lang w:val="sr-Cyrl-BA"/>
        </w:rPr>
        <w:t xml:space="preserve"> zemljišta u postupku održavanja katastra, rješavanje primjedbi u postupku izlaganja podataka na javni uvid o nepokretnostima i prava na njima, a koje se odnose na način </w:t>
      </w:r>
      <w:r>
        <w:rPr>
          <w:rFonts w:cs="Calibri"/>
          <w:szCs w:val="24"/>
          <w:lang w:val="sr-Cyrl-BA"/>
        </w:rPr>
        <w:t>korišćenja</w:t>
      </w:r>
      <w:r w:rsidRPr="00931E3D">
        <w:rPr>
          <w:rFonts w:cs="Calibri"/>
          <w:szCs w:val="24"/>
          <w:lang w:val="sr-Cyrl-BA"/>
        </w:rPr>
        <w:t xml:space="preserve"> zemljišta, reviziju katastarskih  parcela koje su upisane kao kultura vrt, učestvovati u radnim grupama za izradu zakonskih i podzakonskih akata. </w:t>
      </w:r>
    </w:p>
    <w:p w14:paraId="72D7D826" w14:textId="77777777" w:rsidR="00D5420A" w:rsidRPr="00931E3D" w:rsidRDefault="00D5420A" w:rsidP="00DA3131">
      <w:pPr>
        <w:spacing w:after="0"/>
        <w:ind w:firstLine="720"/>
        <w:rPr>
          <w:rFonts w:cs="Calibri"/>
          <w:szCs w:val="24"/>
          <w:lang w:val="sr-Cyrl-BA"/>
        </w:rPr>
      </w:pPr>
      <w:r w:rsidRPr="00931E3D">
        <w:rPr>
          <w:rFonts w:cs="Calibri"/>
          <w:szCs w:val="24"/>
          <w:lang w:val="sr-Cyrl-BA"/>
        </w:rPr>
        <w:t xml:space="preserve">Takođe, u okviru katastarskog premjera nepremjerenih dijelova opštine Nevesinje, a prema Ugovoru sa izvođačem radova, </w:t>
      </w:r>
      <w:r>
        <w:rPr>
          <w:rFonts w:cs="Calibri"/>
          <w:szCs w:val="24"/>
          <w:lang w:val="sr-Cyrl-BA"/>
        </w:rPr>
        <w:t>RUGIPP</w:t>
      </w:r>
      <w:r w:rsidRPr="00931E3D">
        <w:rPr>
          <w:rFonts w:cs="Calibri"/>
          <w:szCs w:val="24"/>
          <w:lang w:val="sr-Cyrl-BA"/>
        </w:rPr>
        <w:t xml:space="preserve"> će izvršiti postavljanje osnove za katastarsko klasiranje nepokretnosti i izvršiti klasiranje nepokretnosti u periodu 2025.-2026. godine.</w:t>
      </w:r>
    </w:p>
    <w:p w14:paraId="5D8C2B0E" w14:textId="77777777" w:rsidR="00D5420A" w:rsidRPr="00931E3D" w:rsidRDefault="00D5420A" w:rsidP="00DA3131">
      <w:pPr>
        <w:spacing w:after="0"/>
        <w:ind w:firstLine="720"/>
        <w:rPr>
          <w:rFonts w:cs="Calibri"/>
          <w:szCs w:val="24"/>
          <w:lang w:val="sr-Cyrl-BA"/>
        </w:rPr>
      </w:pPr>
    </w:p>
    <w:p w14:paraId="655C9EA9" w14:textId="77777777" w:rsidR="00D5420A" w:rsidRDefault="00D5420A" w:rsidP="00DA3131">
      <w:pPr>
        <w:pStyle w:val="Heading3"/>
        <w:numPr>
          <w:ilvl w:val="2"/>
          <w:numId w:val="75"/>
        </w:numPr>
        <w:rPr>
          <w:lang w:val="sr-Cyrl-RS"/>
        </w:rPr>
      </w:pPr>
      <w:bookmarkStart w:id="466" w:name="_Toc213239403"/>
      <w:r>
        <w:rPr>
          <w:lang w:val="sr-Cyrl-RS"/>
        </w:rPr>
        <w:t>Katastar vodova</w:t>
      </w:r>
      <w:bookmarkEnd w:id="466"/>
    </w:p>
    <w:p w14:paraId="2D3FACC9" w14:textId="77777777" w:rsidR="00D5420A" w:rsidRPr="00931E3D" w:rsidRDefault="00D5420A" w:rsidP="00DA3131">
      <w:pPr>
        <w:autoSpaceDE w:val="0"/>
        <w:autoSpaceDN w:val="0"/>
        <w:adjustRightInd w:val="0"/>
        <w:spacing w:after="0"/>
        <w:ind w:firstLine="720"/>
        <w:rPr>
          <w:rFonts w:cs="Calibri"/>
          <w:noProof/>
          <w:szCs w:val="24"/>
          <w:lang w:val="bs-Cyrl-BA"/>
        </w:rPr>
      </w:pPr>
      <w:bookmarkStart w:id="467" w:name="_Toc213239404"/>
      <w:r>
        <w:rPr>
          <w:rFonts w:cs="Calibri"/>
          <w:szCs w:val="24"/>
          <w:lang w:val="sr-Cyrl-BA"/>
        </w:rPr>
        <w:t xml:space="preserve">Obzirom da </w:t>
      </w:r>
      <w:r w:rsidRPr="00A92F56">
        <w:rPr>
          <w:rFonts w:cs="Calibri"/>
          <w:szCs w:val="24"/>
          <w:lang w:val="sr-Cyrl-BA"/>
        </w:rPr>
        <w:t>katastar vodova nije osnovan na teritoriji Republike Srpske, potrebno je da se provedu aktivnosti na uspostavi katastra vodova. To prije svega podrazumijeva izvršiti kartiranje vodova</w:t>
      </w:r>
      <w:r>
        <w:rPr>
          <w:rFonts w:cs="Calibri"/>
          <w:szCs w:val="24"/>
          <w:lang w:val="sr-Cyrl-BA"/>
        </w:rPr>
        <w:t xml:space="preserve"> iz postojećih analognih elaborata premjera vodova</w:t>
      </w:r>
      <w:r w:rsidRPr="00A92F56">
        <w:rPr>
          <w:rFonts w:cs="Calibri"/>
          <w:szCs w:val="24"/>
          <w:lang w:val="sr-Cyrl-BA"/>
        </w:rPr>
        <w:t xml:space="preserve"> i</w:t>
      </w:r>
      <w:r>
        <w:rPr>
          <w:rFonts w:cs="Calibri"/>
          <w:szCs w:val="24"/>
          <w:lang w:val="sr-Cyrl-BA"/>
        </w:rPr>
        <w:t xml:space="preserve"> analognih planova katastra komunalnih uređaja, te</w:t>
      </w:r>
      <w:r w:rsidRPr="00A92F56">
        <w:rPr>
          <w:rFonts w:cs="Calibri"/>
          <w:szCs w:val="24"/>
          <w:lang w:val="sr-Cyrl-BA"/>
        </w:rPr>
        <w:t xml:space="preserve"> izraditi baz</w:t>
      </w:r>
      <w:r>
        <w:rPr>
          <w:rFonts w:cs="Calibri"/>
          <w:szCs w:val="24"/>
          <w:lang w:val="sr-Cyrl-BA"/>
        </w:rPr>
        <w:t>u</w:t>
      </w:r>
      <w:r w:rsidRPr="00A92F56">
        <w:rPr>
          <w:rFonts w:cs="Calibri"/>
          <w:szCs w:val="24"/>
          <w:lang w:val="sr-Cyrl-BA"/>
        </w:rPr>
        <w:t xml:space="preserve"> katastra vodova.</w:t>
      </w:r>
    </w:p>
    <w:p w14:paraId="7ED46A5D" w14:textId="77777777" w:rsidR="00D5420A" w:rsidRPr="00931E3D" w:rsidRDefault="00D5420A" w:rsidP="00DA3131">
      <w:pPr>
        <w:autoSpaceDE w:val="0"/>
        <w:autoSpaceDN w:val="0"/>
        <w:adjustRightInd w:val="0"/>
        <w:spacing w:after="0"/>
        <w:ind w:firstLine="720"/>
        <w:rPr>
          <w:rFonts w:cs="Calibri"/>
          <w:noProof/>
          <w:szCs w:val="24"/>
          <w:lang w:val="bs-Cyrl-BA"/>
        </w:rPr>
      </w:pPr>
      <w:r w:rsidRPr="00931E3D">
        <w:rPr>
          <w:rFonts w:cs="Calibri"/>
          <w:noProof/>
          <w:szCs w:val="24"/>
          <w:lang w:val="bs-Cyrl-BA"/>
        </w:rPr>
        <w:t xml:space="preserve">U toku je izrada softverskog rješenja za vođenje evidencije o vodovima i pravima na njima i očekuje se da će </w:t>
      </w:r>
      <w:r>
        <w:rPr>
          <w:rFonts w:cs="Calibri"/>
          <w:noProof/>
          <w:szCs w:val="24"/>
          <w:lang w:val="bs-Cyrl-BA"/>
        </w:rPr>
        <w:t>RUGIPP</w:t>
      </w:r>
      <w:r w:rsidRPr="00931E3D">
        <w:rPr>
          <w:rFonts w:cs="Calibri"/>
          <w:noProof/>
          <w:szCs w:val="24"/>
          <w:lang w:val="bs-Cyrl-BA"/>
        </w:rPr>
        <w:t xml:space="preserve"> 2026. godine imati izrađeno softversko rješenje, te nastaviti aktivnosti na popunjavanju baze podataka katastra vodova. </w:t>
      </w:r>
    </w:p>
    <w:p w14:paraId="36017FB3" w14:textId="77777777" w:rsidR="00D5420A" w:rsidRPr="00A92F56" w:rsidRDefault="00D5420A" w:rsidP="00DA3131">
      <w:pPr>
        <w:autoSpaceDE w:val="0"/>
        <w:autoSpaceDN w:val="0"/>
        <w:adjustRightInd w:val="0"/>
        <w:spacing w:after="0"/>
        <w:ind w:firstLine="720"/>
        <w:rPr>
          <w:rFonts w:cs="Calibri"/>
          <w:szCs w:val="24"/>
          <w:lang w:val="sr-Cyrl-BA"/>
        </w:rPr>
      </w:pPr>
      <w:r w:rsidRPr="00A92F56">
        <w:rPr>
          <w:rFonts w:cs="Calibri"/>
          <w:szCs w:val="24"/>
          <w:lang w:val="sr-Cyrl-BA"/>
        </w:rPr>
        <w:t xml:space="preserve">Nakon izrade baze katastra vodova, izvršiće se i utvrđivanje prava na vodovima. Utvrđivanje prava na vodovima provodiće nadležne područne jedinice i kancelarije </w:t>
      </w:r>
      <w:r>
        <w:rPr>
          <w:rFonts w:cs="Calibri"/>
          <w:szCs w:val="24"/>
          <w:lang w:val="sr-Cyrl-BA"/>
        </w:rPr>
        <w:t>RUGIPP</w:t>
      </w:r>
      <w:r w:rsidRPr="00A92F56">
        <w:rPr>
          <w:rFonts w:cs="Calibri"/>
          <w:szCs w:val="24"/>
          <w:lang w:val="sr-Cyrl-BA"/>
        </w:rPr>
        <w:t>.</w:t>
      </w:r>
    </w:p>
    <w:p w14:paraId="728CD110" w14:textId="77777777" w:rsidR="00D5420A" w:rsidRPr="00A92F56" w:rsidRDefault="00D5420A" w:rsidP="00DA3131">
      <w:pPr>
        <w:spacing w:after="0"/>
        <w:ind w:firstLine="720"/>
        <w:rPr>
          <w:rFonts w:cs="Calibri"/>
          <w:szCs w:val="24"/>
          <w:lang w:val="sr-Cyrl-BA"/>
        </w:rPr>
      </w:pPr>
      <w:r w:rsidRPr="00A92F56">
        <w:rPr>
          <w:rFonts w:cs="Calibri"/>
          <w:szCs w:val="24"/>
          <w:lang w:val="sr-Cyrl-BA"/>
        </w:rPr>
        <w:t xml:space="preserve">Program radova na </w:t>
      </w:r>
      <w:r>
        <w:rPr>
          <w:rFonts w:cs="Calibri"/>
          <w:szCs w:val="24"/>
          <w:lang w:val="sr-Cyrl-BA"/>
        </w:rPr>
        <w:t xml:space="preserve">osnivanju </w:t>
      </w:r>
      <w:r w:rsidRPr="00A92F56">
        <w:rPr>
          <w:rFonts w:cs="Calibri"/>
          <w:szCs w:val="24"/>
          <w:lang w:val="sr-Cyrl-BA"/>
        </w:rPr>
        <w:t xml:space="preserve">katastra vodova je predložen </w:t>
      </w:r>
      <w:r>
        <w:rPr>
          <w:rFonts w:cs="Calibri"/>
          <w:szCs w:val="24"/>
          <w:lang w:val="sr-Cyrl-BA"/>
        </w:rPr>
        <w:t>na osnovu sljedećih pretpostavki</w:t>
      </w:r>
      <w:r w:rsidRPr="00A92F56">
        <w:rPr>
          <w:rFonts w:cs="Calibri"/>
          <w:szCs w:val="24"/>
          <w:lang w:val="sr-Cyrl-BA"/>
        </w:rPr>
        <w:t>:</w:t>
      </w:r>
    </w:p>
    <w:p w14:paraId="1F3D4741" w14:textId="77777777" w:rsidR="00D5420A" w:rsidRPr="00931E3D" w:rsidRDefault="00D5420A" w:rsidP="00DA3131">
      <w:pPr>
        <w:pStyle w:val="ListParagraph"/>
        <w:numPr>
          <w:ilvl w:val="0"/>
          <w:numId w:val="37"/>
        </w:numPr>
        <w:spacing w:after="0"/>
        <w:rPr>
          <w:rFonts w:cs="Calibri"/>
          <w:szCs w:val="24"/>
          <w:lang w:val="sr-Cyrl-BA"/>
        </w:rPr>
      </w:pPr>
      <w:r w:rsidRPr="00931E3D">
        <w:rPr>
          <w:rFonts w:cs="Calibri"/>
          <w:szCs w:val="24"/>
          <w:lang w:val="sr-Cyrl-BA"/>
        </w:rPr>
        <w:t>U programskom periodu 20</w:t>
      </w:r>
      <w:r w:rsidRPr="00931E3D">
        <w:rPr>
          <w:rFonts w:cs="Calibri"/>
          <w:szCs w:val="24"/>
          <w:lang w:val="en-US"/>
        </w:rPr>
        <w:t>2</w:t>
      </w:r>
      <w:r w:rsidRPr="00931E3D">
        <w:rPr>
          <w:rFonts w:cs="Calibri"/>
          <w:szCs w:val="24"/>
          <w:lang w:val="sr-Cyrl-BA"/>
        </w:rPr>
        <w:t xml:space="preserve">6 – 2030 planirati ukupan obim radova u iznosu od 50% od ukupno izgrađenih vodova, kako bi se stekla iskustva i definisao proces pripreme i </w:t>
      </w:r>
      <w:r w:rsidRPr="00931E3D">
        <w:rPr>
          <w:rFonts w:cs="Calibri"/>
          <w:szCs w:val="24"/>
          <w:lang w:val="sr-Cyrl-BA"/>
        </w:rPr>
        <w:lastRenderedPageBreak/>
        <w:t>realizacije poslova na izradi katastra vodova, a naročito obezbijediti spremnost vlasnika vodova,</w:t>
      </w:r>
    </w:p>
    <w:p w14:paraId="0CE34695" w14:textId="77777777" w:rsidR="00D5420A" w:rsidRPr="00931E3D" w:rsidRDefault="00D5420A" w:rsidP="00DA3131">
      <w:pPr>
        <w:pStyle w:val="ListParagraph"/>
        <w:numPr>
          <w:ilvl w:val="0"/>
          <w:numId w:val="37"/>
        </w:numPr>
        <w:spacing w:after="0"/>
        <w:rPr>
          <w:rFonts w:cs="Calibri"/>
          <w:color w:val="FF0000"/>
          <w:szCs w:val="24"/>
          <w:lang w:val="sr-Cyrl-BA"/>
        </w:rPr>
      </w:pPr>
      <w:r w:rsidRPr="00931E3D">
        <w:rPr>
          <w:rFonts w:cs="Calibri"/>
          <w:szCs w:val="24"/>
          <w:lang w:val="sr-Cyrl-BA"/>
        </w:rPr>
        <w:t>Organizovati javne tribine i savjetovanja na temu neophodnosti i značaja izrade katastra vodova i upisa prava svojine na vodovima,</w:t>
      </w:r>
    </w:p>
    <w:p w14:paraId="06177DED" w14:textId="77777777" w:rsidR="00D5420A" w:rsidRPr="00931E3D" w:rsidRDefault="00D5420A" w:rsidP="00DA3131">
      <w:pPr>
        <w:pStyle w:val="ListParagraph"/>
        <w:numPr>
          <w:ilvl w:val="0"/>
          <w:numId w:val="37"/>
        </w:numPr>
        <w:spacing w:after="0"/>
        <w:rPr>
          <w:rFonts w:cs="Calibri"/>
          <w:color w:val="FF0000"/>
          <w:szCs w:val="24"/>
          <w:lang w:val="sr-Cyrl-BA"/>
        </w:rPr>
      </w:pPr>
      <w:r w:rsidRPr="00931E3D">
        <w:rPr>
          <w:rFonts w:cs="Calibri"/>
          <w:spacing w:val="-6"/>
          <w:szCs w:val="24"/>
          <w:lang w:val="sr-Cyrl-BA"/>
        </w:rPr>
        <w:t>Blagovremeno obezbije</w:t>
      </w:r>
      <w:r>
        <w:rPr>
          <w:rFonts w:cs="Calibri"/>
          <w:spacing w:val="-6"/>
          <w:szCs w:val="24"/>
          <w:lang w:val="sr-Cyrl-BA"/>
        </w:rPr>
        <w:t>diti</w:t>
      </w:r>
      <w:r w:rsidRPr="00931E3D">
        <w:rPr>
          <w:rFonts w:cs="Calibri"/>
          <w:spacing w:val="-6"/>
          <w:szCs w:val="24"/>
          <w:lang w:val="sr-Cyrl-BA"/>
        </w:rPr>
        <w:t xml:space="preserve"> i testira</w:t>
      </w:r>
      <w:r>
        <w:rPr>
          <w:rFonts w:cs="Calibri"/>
          <w:spacing w:val="-6"/>
          <w:szCs w:val="24"/>
          <w:lang w:val="sr-Cyrl-BA"/>
        </w:rPr>
        <w:t>ti</w:t>
      </w:r>
      <w:r w:rsidRPr="00931E3D">
        <w:rPr>
          <w:rFonts w:cs="Calibri"/>
          <w:spacing w:val="-6"/>
          <w:szCs w:val="24"/>
          <w:lang w:val="sr-Cyrl-BA"/>
        </w:rPr>
        <w:t xml:space="preserve"> softver za uspostavu baze katastra vodova, </w:t>
      </w:r>
    </w:p>
    <w:p w14:paraId="4E469EA0" w14:textId="77777777" w:rsidR="00D5420A" w:rsidRPr="00931E3D" w:rsidRDefault="00D5420A" w:rsidP="00DA3131">
      <w:pPr>
        <w:pStyle w:val="ListParagraph"/>
        <w:numPr>
          <w:ilvl w:val="0"/>
          <w:numId w:val="37"/>
        </w:numPr>
        <w:spacing w:after="0"/>
        <w:rPr>
          <w:rFonts w:cs="Calibri"/>
          <w:color w:val="FF0000"/>
          <w:szCs w:val="24"/>
          <w:lang w:val="sr-Cyrl-BA"/>
        </w:rPr>
      </w:pPr>
      <w:r w:rsidRPr="00931E3D">
        <w:rPr>
          <w:rFonts w:cs="Calibri"/>
          <w:szCs w:val="24"/>
          <w:lang w:val="sr-Cyrl-BA"/>
        </w:rPr>
        <w:t>Započeti radov</w:t>
      </w:r>
      <w:r>
        <w:rPr>
          <w:rFonts w:cs="Calibri"/>
          <w:szCs w:val="24"/>
          <w:lang w:val="sr-Cyrl-BA"/>
        </w:rPr>
        <w:t>e</w:t>
      </w:r>
      <w:r w:rsidRPr="00931E3D">
        <w:rPr>
          <w:rFonts w:cs="Calibri"/>
          <w:szCs w:val="24"/>
          <w:lang w:val="sr-Cyrl-BA"/>
        </w:rPr>
        <w:t xml:space="preserve"> na masovnom snimanju vodova i osnivanju katastra vodova u više opština.</w:t>
      </w:r>
    </w:p>
    <w:p w14:paraId="06403C71" w14:textId="77777777" w:rsidR="00D5420A" w:rsidRDefault="00D5420A" w:rsidP="00DA3131">
      <w:pPr>
        <w:pStyle w:val="Heading3"/>
        <w:numPr>
          <w:ilvl w:val="2"/>
          <w:numId w:val="75"/>
        </w:numPr>
        <w:rPr>
          <w:lang w:val="sr-Cyrl-RS"/>
        </w:rPr>
      </w:pPr>
      <w:r>
        <w:rPr>
          <w:lang w:val="sr-Cyrl-RS"/>
        </w:rPr>
        <w:t>Katastar infrastrukture i 3D katastar</w:t>
      </w:r>
      <w:bookmarkEnd w:id="467"/>
    </w:p>
    <w:p w14:paraId="695B6622" w14:textId="77777777" w:rsidR="00D5420A" w:rsidRPr="00931E3D" w:rsidRDefault="00D5420A" w:rsidP="00DA3131">
      <w:pPr>
        <w:spacing w:after="0"/>
        <w:ind w:firstLine="720"/>
        <w:rPr>
          <w:rFonts w:cs="Calibri"/>
          <w:szCs w:val="24"/>
          <w:lang w:val="sr-Cyrl-BA"/>
        </w:rPr>
      </w:pPr>
      <w:r w:rsidRPr="00931E3D">
        <w:rPr>
          <w:rFonts w:cs="Calibri"/>
          <w:szCs w:val="24"/>
          <w:lang w:val="sr-Cyrl-BA"/>
        </w:rPr>
        <w:t xml:space="preserve">Javna infrastruktura predstavlja objekte na površini, ispod i iznad površine zemlje i vode, koji omogućavaju kretanje ljudi, dobara, proizvoda, vode, energije, informacija i drugo, a može biti saobraćajna, hidrotehnička, energetska, telekomunikaociona, informaciona i ostala. Infrastrukturni objekti koji pripadaju vodovima elektroenergentske mreže: hidroelektrane, termoelektrane, vjetroelektrane, solarne elektrane i slično. </w:t>
      </w:r>
    </w:p>
    <w:p w14:paraId="726A1132" w14:textId="77777777" w:rsidR="00D5420A" w:rsidRPr="00931E3D" w:rsidRDefault="00D5420A" w:rsidP="00DA3131">
      <w:pPr>
        <w:spacing w:after="0"/>
        <w:ind w:firstLine="720"/>
        <w:rPr>
          <w:rFonts w:cs="Calibri"/>
          <w:szCs w:val="24"/>
          <w:lang w:val="sr-Cyrl-BA"/>
        </w:rPr>
      </w:pPr>
      <w:r w:rsidRPr="00931E3D">
        <w:rPr>
          <w:rFonts w:cs="Calibri"/>
          <w:szCs w:val="24"/>
          <w:lang w:val="sr-Cyrl-BA"/>
        </w:rPr>
        <w:t xml:space="preserve">Sadržaj katastra infrastrukture čine podaci o vrstama, namjeni, osnovnim tehničkim karakteristikama i položaju izgrađene infrastrukture, te podacima o imaocima pravana tim objektima. </w:t>
      </w:r>
    </w:p>
    <w:p w14:paraId="6A22AC1D" w14:textId="77777777" w:rsidR="00D5420A" w:rsidRPr="00931E3D" w:rsidRDefault="00D5420A" w:rsidP="00DA3131">
      <w:pPr>
        <w:spacing w:after="0"/>
        <w:ind w:firstLine="720"/>
        <w:rPr>
          <w:rFonts w:cs="Calibri"/>
          <w:szCs w:val="24"/>
          <w:lang w:val="sr-Cyrl-BA"/>
        </w:rPr>
      </w:pPr>
      <w:r w:rsidRPr="00931E3D">
        <w:rPr>
          <w:rFonts w:cs="Calibri"/>
          <w:szCs w:val="24"/>
          <w:lang w:val="sr-Cyrl-BA"/>
        </w:rPr>
        <w:t xml:space="preserve">Neki od najznačajnijih infrastrukturnih objektata su autoputevi, aerodromi, mostovi, nadvožnjaci, pasarele i slično. </w:t>
      </w:r>
    </w:p>
    <w:p w14:paraId="4F31C59A" w14:textId="77777777" w:rsidR="00D5420A" w:rsidRPr="00931E3D" w:rsidRDefault="00D5420A" w:rsidP="00DA3131">
      <w:pPr>
        <w:spacing w:after="0"/>
        <w:ind w:firstLine="720"/>
        <w:rPr>
          <w:rFonts w:cs="Calibri"/>
          <w:szCs w:val="24"/>
          <w:lang w:val="sr-Cyrl-BA"/>
        </w:rPr>
      </w:pPr>
      <w:r w:rsidRPr="00931E3D">
        <w:rPr>
          <w:rFonts w:cs="Calibri"/>
          <w:szCs w:val="24"/>
          <w:lang w:val="sr-Cyrl-BA"/>
        </w:rPr>
        <w:t>U postojećim katastarskim evidencijama infrastrukturni objekti nisu prepoznati kao objekti jer:</w:t>
      </w:r>
    </w:p>
    <w:p w14:paraId="43768275" w14:textId="77777777" w:rsidR="00D5420A" w:rsidRPr="00931E3D" w:rsidRDefault="00D5420A" w:rsidP="00DA3131">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Nemaju numeraciju,</w:t>
      </w:r>
    </w:p>
    <w:p w14:paraId="3477905B" w14:textId="77777777" w:rsidR="00D5420A" w:rsidRPr="00931E3D" w:rsidRDefault="00D5420A" w:rsidP="00DA3131">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Iscrtavaju se samo pomoćnim linijama unutar parcele, </w:t>
      </w:r>
    </w:p>
    <w:p w14:paraId="69E9C255" w14:textId="77777777" w:rsidR="00D5420A" w:rsidRPr="00931E3D" w:rsidRDefault="00D5420A" w:rsidP="00DA3131">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Namjena korišćenja infastrukturnog objekta dodaje se zemljištu,</w:t>
      </w:r>
    </w:p>
    <w:p w14:paraId="47D11776" w14:textId="77777777" w:rsidR="00D5420A" w:rsidRPr="00931E3D" w:rsidRDefault="00D5420A" w:rsidP="00DA3131">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Ne unose se u A1 list nepokretnosti, </w:t>
      </w:r>
    </w:p>
    <w:p w14:paraId="3B7DE8E0" w14:textId="77777777" w:rsidR="00D5420A" w:rsidRPr="00931E3D" w:rsidRDefault="00D5420A" w:rsidP="00DA3131">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Ne prikupljaju se dodatne informacije o objektu. </w:t>
      </w:r>
    </w:p>
    <w:p w14:paraId="685BBF80" w14:textId="77777777" w:rsidR="00D5420A" w:rsidRDefault="00D5420A" w:rsidP="00DA3131">
      <w:pPr>
        <w:autoSpaceDE w:val="0"/>
        <w:autoSpaceDN w:val="0"/>
        <w:adjustRightInd w:val="0"/>
        <w:spacing w:after="0"/>
        <w:ind w:firstLine="720"/>
        <w:rPr>
          <w:rFonts w:cs="Calibri"/>
          <w:noProof/>
          <w:szCs w:val="24"/>
          <w:lang w:val="bs-Cyrl-BA"/>
        </w:rPr>
      </w:pPr>
      <w:r w:rsidRPr="00931E3D">
        <w:rPr>
          <w:rFonts w:cs="Calibri"/>
          <w:noProof/>
          <w:szCs w:val="24"/>
          <w:lang w:val="bs-Cyrl-BA"/>
        </w:rPr>
        <w:t>U praksi se iz razloga 2D prikaza objekata na katastarskim planovima javlja niz problema prilikom prikazivanja infrastrukturnih objekata, zgrada podijeljenih lamelama u vertikalnim gabaritima, te preklopom u vertikalnom smislu, a samim tim i sa upisom prava na nepokretnostima u postojećim bazama</w:t>
      </w:r>
      <w:r>
        <w:rPr>
          <w:rFonts w:cs="Calibri"/>
          <w:noProof/>
          <w:szCs w:val="24"/>
          <w:lang w:val="bs-Cyrl-BA"/>
        </w:rPr>
        <w:t>, što je prikazano na Slici 7</w:t>
      </w:r>
      <w:r w:rsidRPr="00931E3D">
        <w:rPr>
          <w:rFonts w:cs="Calibri"/>
          <w:noProof/>
          <w:szCs w:val="24"/>
          <w:lang w:val="bs-Cyrl-BA"/>
        </w:rPr>
        <w:t xml:space="preserve">.    </w:t>
      </w:r>
    </w:p>
    <w:p w14:paraId="22CE8172" w14:textId="77777777" w:rsidR="00D5420A" w:rsidRPr="00931E3D" w:rsidRDefault="00D5420A" w:rsidP="00DA3131">
      <w:pPr>
        <w:autoSpaceDE w:val="0"/>
        <w:autoSpaceDN w:val="0"/>
        <w:adjustRightInd w:val="0"/>
        <w:spacing w:after="0"/>
        <w:ind w:firstLine="720"/>
        <w:rPr>
          <w:rFonts w:cs="Calibri"/>
          <w:noProof/>
          <w:szCs w:val="24"/>
          <w:lang w:val="bs-Cyrl-BA"/>
        </w:rPr>
      </w:pPr>
    </w:p>
    <w:p w14:paraId="6748B420" w14:textId="77777777" w:rsidR="00D5420A" w:rsidRDefault="00D5420A" w:rsidP="00DA3131">
      <w:pPr>
        <w:keepNext/>
        <w:jc w:val="center"/>
      </w:pPr>
      <w:r>
        <w:rPr>
          <w:noProof/>
          <w:lang w:val="en-US"/>
        </w:rPr>
        <w:drawing>
          <wp:inline distT="0" distB="0" distL="0" distR="0" wp14:anchorId="75DE9DDB" wp14:editId="785AE03A">
            <wp:extent cx="4019550" cy="2628900"/>
            <wp:effectExtent l="0" t="0" r="0" b="0"/>
            <wp:docPr id="7" name="Grandtrade">
              <a:hlinkClick xmlns:a="http://schemas.openxmlformats.org/drawingml/2006/main" r:id="" action="ppaction://m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ndtrade">
                      <a:hlinkClick r:id="" action="ppaction://media"/>
                    </pic:cNvPr>
                    <pic:cNvPicPr>
                      <a:picLocks noChangeAspect="1"/>
                    </pic:cNvPicPr>
                  </pic:nvPicPr>
                  <pic:blipFill rotWithShape="1">
                    <a:blip r:embed="rId24"/>
                    <a:srcRect l="19882" t="1710" r="12453" b="19613"/>
                    <a:stretch/>
                  </pic:blipFill>
                  <pic:spPr bwMode="auto">
                    <a:xfrm>
                      <a:off x="0" y="0"/>
                      <a:ext cx="4019550" cy="2628900"/>
                    </a:xfrm>
                    <a:prstGeom prst="rect">
                      <a:avLst/>
                    </a:prstGeom>
                    <a:ln>
                      <a:noFill/>
                    </a:ln>
                    <a:extLst>
                      <a:ext uri="{53640926-AAD7-44D8-BBD7-CCE9431645EC}">
                        <a14:shadowObscured xmlns:a14="http://schemas.microsoft.com/office/drawing/2010/main"/>
                      </a:ext>
                    </a:extLst>
                  </pic:spPr>
                </pic:pic>
              </a:graphicData>
            </a:graphic>
          </wp:inline>
        </w:drawing>
      </w:r>
    </w:p>
    <w:p w14:paraId="6B3314ED" w14:textId="32BA4CC3" w:rsidR="00D5420A" w:rsidRPr="00931E3D" w:rsidRDefault="00D5420A" w:rsidP="00DA3131">
      <w:pPr>
        <w:pStyle w:val="Caption1"/>
        <w:rPr>
          <w:rFonts w:asciiTheme="minorHAnsi" w:hAnsiTheme="minorHAnsi" w:cstheme="minorHAnsi"/>
          <w:szCs w:val="24"/>
          <w:lang w:val="sr-Cyrl-BA"/>
        </w:rPr>
      </w:pPr>
      <w:bookmarkStart w:id="468" w:name="_Toc213233136"/>
      <w:r>
        <w:t xml:space="preserve">Slika </w:t>
      </w:r>
      <w:r>
        <w:fldChar w:fldCharType="begin"/>
      </w:r>
      <w:r>
        <w:instrText xml:space="preserve"> SEQ Слика \* ARABIC </w:instrText>
      </w:r>
      <w:r>
        <w:fldChar w:fldCharType="separate"/>
      </w:r>
      <w:r w:rsidR="00C135B2">
        <w:rPr>
          <w:noProof/>
        </w:rPr>
        <w:t>7</w:t>
      </w:r>
      <w:r>
        <w:fldChar w:fldCharType="end"/>
      </w:r>
      <w:r>
        <w:rPr>
          <w:lang w:val="sr-Cyrl-BA"/>
        </w:rPr>
        <w:t xml:space="preserve">: </w:t>
      </w:r>
      <w:r w:rsidRPr="00931E3D">
        <w:rPr>
          <w:b w:val="0"/>
          <w:lang w:val="sr-Cyrl-BA"/>
        </w:rPr>
        <w:t>Prikaz preklopa dvije zgrade</w:t>
      </w:r>
      <w:r>
        <w:rPr>
          <w:b w:val="0"/>
          <w:lang w:val="sr-Cyrl-BA"/>
        </w:rPr>
        <w:t xml:space="preserve"> u Banjaluci</w:t>
      </w:r>
      <w:bookmarkEnd w:id="468"/>
    </w:p>
    <w:p w14:paraId="21B6B81E"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lastRenderedPageBreak/>
        <w:t xml:space="preserve">Obzirom na ubrzan razvoj tehnologije, u praksi se sve češće susrećemo sa modernim kompleksnim objektima, koji su izgrađeni na više katastarskih parcela, preklapaju se u vertikalnim gabaritima, te iako su izgrađeni u skladu sa građevinskim i upotrebnim dozvolama, nije moguća uplana takvih objekata u katastarskim evidencijama jer su katastarski planovi u bazama podataka prikazani u 2D smislu u skladu sa važećim zakonskim propisima. </w:t>
      </w:r>
    </w:p>
    <w:p w14:paraId="79C21FA7"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U bazama podataka katastra nepokretnosti Republike Srpske sadržani su podaci o broju objekta, broju etaža, spratnosti, ali to nije dovoljno za precizan način prikaza kompleksnih objekata podijeljenih u vertikalnom smislu. </w:t>
      </w:r>
    </w:p>
    <w:p w14:paraId="274531D2"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Da bi se prevazišli ovakvi problemi, potrebno je uvođenje treće dimenzije u katastarske evidencije.</w:t>
      </w:r>
    </w:p>
    <w:p w14:paraId="24950B59"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Jedno od mogućih rješenja, koje bi riješilo veći dio problema u praksi, je uvođenje katastra infrastrukture. Ovo rješenje bi po strukturi bilo najsličnije katastaru vodova.</w:t>
      </w:r>
    </w:p>
    <w:p w14:paraId="04E128CE" w14:textId="77777777" w:rsidR="00D5420A" w:rsidRPr="00931E3D"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Kao potpuno rješenje za problem složenih prikaza objekata u prostoru, odnosno međusobnih prostornih odnosa u urbanom i infastrukturnom okruženju, predstalja uvođenje 3D katastra, a koje bi za posljedicu imalo promjenu shvatanja prostora i prava vezanih za prostor. Ovo može biti značajan poduhvat kada su u pitanju katastarske evidencije, te je neophodno izvršiti sveobuhvatne i temeljne analize za potrebe uvođenja 3D katastra.</w:t>
      </w:r>
    </w:p>
    <w:p w14:paraId="4CE727A6" w14:textId="77777777" w:rsidR="00D5420A" w:rsidRPr="00191041" w:rsidRDefault="00D5420A" w:rsidP="00DA3131">
      <w:pPr>
        <w:pStyle w:val="Heading2"/>
        <w:numPr>
          <w:ilvl w:val="0"/>
          <w:numId w:val="0"/>
        </w:numPr>
        <w:ind w:firstLine="720"/>
        <w:rPr>
          <w:sz w:val="24"/>
          <w:szCs w:val="24"/>
        </w:rPr>
      </w:pPr>
      <w:r>
        <w:rPr>
          <w:sz w:val="24"/>
          <w:szCs w:val="24"/>
          <w:lang w:val="sr-Latn-BA"/>
        </w:rPr>
        <w:t xml:space="preserve">5.4. </w:t>
      </w:r>
      <w:bookmarkStart w:id="469" w:name="_Toc213239405"/>
      <w:r w:rsidRPr="00191041">
        <w:rPr>
          <w:sz w:val="24"/>
          <w:szCs w:val="24"/>
        </w:rPr>
        <w:t>Topografski premjer i topografsko-kartografska djelatnost</w:t>
      </w:r>
      <w:bookmarkEnd w:id="469"/>
    </w:p>
    <w:p w14:paraId="5AE8E9B7"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Nosilac poslova koji se odnose topografski premjer i topografsko-kartografsju djelatnost u skladu sa organizacionom strukturom, odnosno unutrašnjom organizacijom i sistemazacijom radnih mjesta u RUGIPP, jeste Odjeljenje za topografski premjer, kartografiju i granice, u okviru Sektora za geodetske poslove.</w:t>
      </w:r>
    </w:p>
    <w:p w14:paraId="345AE63A" w14:textId="77777777" w:rsidR="00D5420A" w:rsidRPr="00905C95" w:rsidRDefault="00D5420A" w:rsidP="00DA3131">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Programom poslova premjera i uspostavljanja katastra nepokretnosti za period 2026-2030. godine definisan je strateški cilj programa za poslove topografskog premjera i topografsko-kartografske djelatnosti:</w:t>
      </w:r>
    </w:p>
    <w:p w14:paraId="1E3F0342" w14:textId="77777777" w:rsidR="00D5420A" w:rsidRPr="00905C95" w:rsidRDefault="00D5420A" w:rsidP="00DA3131">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Cilj programa jeste obezbjeđivanje ažurnog i pouzdanog topografsko-kartografskog materijala, primjenom savremenih tehnologija i metoda prikupljanja podataka, kao značajnog resursa za upravljanje prostorom i donošenje strateških odluka.</w:t>
      </w:r>
    </w:p>
    <w:p w14:paraId="726CB9B0" w14:textId="77777777" w:rsidR="00D5420A" w:rsidRPr="00905C95" w:rsidRDefault="00D5420A" w:rsidP="00DA3131">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Cilj programa je početak značajnijih kartografskih aktivnosti u Republici Srpskoj počevši od formiranja topografsko-kartografske baze podataka i obuke stručnog kadra za izradu karata, do kartografske publikacije karata i prelaska na trodimenzionalni prikaz prostora.</w:t>
      </w:r>
    </w:p>
    <w:p w14:paraId="501C966A" w14:textId="77777777" w:rsidR="00D5420A" w:rsidRPr="00905C95" w:rsidRDefault="00D5420A" w:rsidP="00DA3131">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Operativni ciljevi koji doprinose realizaciji strateškog cilja:</w:t>
      </w:r>
    </w:p>
    <w:p w14:paraId="73C3358C"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U skladu sa Zakonom izvršiti  topografski premjer, teritorije Republike Srpske 2026. i 2030. godine, u svrhu izrade novog digitalnog ortofoto plana.</w:t>
      </w:r>
    </w:p>
    <w:p w14:paraId="22EA4248"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Vršiti topografski premjer područja od interesa, aerodofotogrametrijskom, satelitskom i LiDAR metodom prikupljanja podataka, za potrebe ministarstava, republičkih uprava i međunarodnih projekata.</w:t>
      </w:r>
    </w:p>
    <w:p w14:paraId="0FFD98E7"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Upostaviti saradnju sa fakultetima i međunarodnim organizacijama na razvoju topografsko-kartografske djelatnosti u skladu sa INSPIRE direktivom i ISO standardima.</w:t>
      </w:r>
    </w:p>
    <w:p w14:paraId="0EDF9A1B"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Izraditi topografsko-kartografsku bazu podataka.</w:t>
      </w:r>
    </w:p>
    <w:p w14:paraId="3327BC86"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Obezbjediti savremene softvere za pripremu i izradu karata.</w:t>
      </w:r>
    </w:p>
    <w:p w14:paraId="16783BCC"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Izvršiti edukaciju geodetskog kadra za izradu i održavanje topografsko-kartografske baze podataka, kao i za izradu, izdavanje i reprodukciju osnovne karte Republike Srpske, topografskih, tematskih i preglednih karata sitnije razmjere.</w:t>
      </w:r>
    </w:p>
    <w:p w14:paraId="1D9AAFCB"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Kontinuirano obrazovanje i razvoj kadra u primjeni i korištenju novih tehnologija (bespilotne letjelice, 3D modeliranje).</w:t>
      </w:r>
    </w:p>
    <w:p w14:paraId="5256B871"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lastRenderedPageBreak/>
        <w:t>Obezbjediti kontrolu kvaliteta kartografskih proizvoda i kontinuirano ažuriranje sadržaja i izrade kartografskih proizvoda.</w:t>
      </w:r>
    </w:p>
    <w:p w14:paraId="63EE9BA5" w14:textId="77777777" w:rsidR="00D5420A" w:rsidRPr="00905C95" w:rsidRDefault="00D5420A" w:rsidP="00DA3131">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Postepena uspostava trodimenzionalnog modela Republike Srpske sa 3D topografskim modelom većih urbanih područja sa nivom detaljnosti LOD2 i LOD3, odnoso kreiranje digitalnih blizanaca prostora.</w:t>
      </w:r>
    </w:p>
    <w:p w14:paraId="53D5E58D" w14:textId="77777777" w:rsidR="00D5420A" w:rsidRDefault="00D5420A" w:rsidP="00DA3131">
      <w:pPr>
        <w:pStyle w:val="ListParagraph"/>
        <w:numPr>
          <w:ilvl w:val="0"/>
          <w:numId w:val="24"/>
        </w:numPr>
        <w:spacing w:after="0"/>
        <w:rPr>
          <w:rFonts w:asciiTheme="minorHAnsi" w:hAnsiTheme="minorHAnsi" w:cstheme="minorHAnsi"/>
          <w:szCs w:val="24"/>
          <w:lang w:val="sr-Cyrl-BA"/>
        </w:rPr>
      </w:pPr>
      <w:r w:rsidRPr="00905C95">
        <w:rPr>
          <w:rFonts w:asciiTheme="minorHAnsi" w:hAnsiTheme="minorHAnsi" w:cstheme="minorHAnsi"/>
          <w:szCs w:val="24"/>
          <w:lang w:val="sr-Cyrl-BA"/>
        </w:rPr>
        <w:t>Prelazak sa dvodimenzionalnog (2D) prikaza prostora na trodimenzionalni (3D) i vremenski ažuran model prostora Republike Srpske – kao osnovu za budući sistem „Digital Twin RS“.</w:t>
      </w:r>
    </w:p>
    <w:p w14:paraId="4FD43F8B" w14:textId="77777777" w:rsidR="00D5420A" w:rsidRDefault="00D5420A" w:rsidP="00DA3131">
      <w:pPr>
        <w:pStyle w:val="Heading2"/>
        <w:numPr>
          <w:ilvl w:val="0"/>
          <w:numId w:val="0"/>
        </w:numPr>
        <w:ind w:left="630"/>
        <w:rPr>
          <w:sz w:val="24"/>
          <w:szCs w:val="24"/>
        </w:rPr>
      </w:pPr>
      <w:r>
        <w:rPr>
          <w:sz w:val="24"/>
          <w:szCs w:val="24"/>
          <w:lang w:val="sr-Latn-BA"/>
        </w:rPr>
        <w:t xml:space="preserve">5.5. </w:t>
      </w:r>
      <w:bookmarkStart w:id="470" w:name="_Toc213239406"/>
      <w:r w:rsidRPr="00191041">
        <w:rPr>
          <w:sz w:val="24"/>
          <w:szCs w:val="24"/>
          <w:lang w:val="sr-Cyrl-BA"/>
        </w:rPr>
        <w:t>Planirani</w:t>
      </w:r>
      <w:r w:rsidRPr="00191041">
        <w:rPr>
          <w:sz w:val="24"/>
          <w:szCs w:val="24"/>
        </w:rPr>
        <w:t xml:space="preserve"> poslovi izrade baza podataka katastra i digitalnog katastarskog plana</w:t>
      </w:r>
      <w:bookmarkEnd w:id="470"/>
    </w:p>
    <w:p w14:paraId="1C9691DD"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Digitalizacija katastarskih planova  u narednom srednjoročnom periodu 2026. - 2030. godine se planira da se završi  za čitavu  teritoriju Republike Srpske. Na poslovima digitalizacije analognih planova biće angažovani radnici RUGIPP kao i angažman geodetskih organizacija, a sve u cilju digitalizacije RUGIPP i obezbjeđenja osnovnih preduslova za ostvarenje strateških ciljeva broj 1 i 3 , odnosno omogućavanje osnivanja katastra nepokretnosti i uvođenja potpune e-Uprave.</w:t>
      </w:r>
    </w:p>
    <w:p w14:paraId="57668102"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Digitalizacija preostalih analognih planova je jedan od prioriteta RUGIPP, a posebno naglasan kada je u pitanju digitalizacija analognih katastarskih planova treba da budu planovi koji su u zvaničnoj upotrebi, odnosno za koje je uspostavljena neka od katastarskih evidencija (postoji katastarski operat i planovi u zvaničnoj upotrebi). Digitalizacija ovakvih planova zahtijeva najmanje finansijskih i ljudskih resursa, a predstavlja ogroman iskorak u funkcionisanju katastarsko-informacionog sistema. Digitalizacijom uz primjenu softverskih rješenja obezbjeđuje se upravljanje, praćenje, analizu, kontrolisanje i dostupnost podataka o nepokretnostima.</w:t>
      </w:r>
    </w:p>
    <w:p w14:paraId="12700CA3"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U slučajevima kada premer nije u upotrebi potrebno je dodatno vrijeme i ljudski resursi za unos operata, koje je opet različito za pojedine slučajeve. Najmanje vremena i ljudskih resursa je potrebno za unos operata za koji postoje popisne liste, dok za  unos podataka iz Abecednog spiska, foto skica i registra parcela treba više vremena i ljudskih resursa.</w:t>
      </w:r>
    </w:p>
    <w:p w14:paraId="6FA173B2"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Ono što posebno treba pomenuti je stanje katastarskih planova u opštini Brod. Naime, u upotrebi je katastar zemljišta zasnovan na katastarskom premjeru iz 50-ih godina prošlog vijeka. Ono što je spacifično za opštinu Brod jeste što ne postoje orginalni katastarski planovi, jer su isti izgubljeni u toku ratnih dešavanja 1991-1995 godine. RUGIPP posjeduje kopije tih planova bez nanesenih promjena do 1995. godine, na koje su onda dalje kartirane promjene nakon ratnih dešavanja. Stanje ovih planova je jako loše. RUGIPP je došao do arhivskog orginalnala planova premjera za 10 katastarskih opština (koje su obuhvaćene reambulaciom), te izvršila skiniranje istih.  Za područje opštine Brod urađen je novi katastarski premjer (za 13 katastarskih opština) i remabulacija premjera–ažuriranje katastarskog premjera (za 10 katastarskih opština). Baza katastarskog premjera za 13 katastarskih opština je izrađena, međutim nikada nije završen postupak reambulacije,  a njena dalja iskoristivost je upitna jer ne postoji ažurno stanje plana na koji bi se ta reambulacija nanijela. Međutim, za evidenciju koja je u upotrebi nije izvršena digitalizacija katastarskih planova. Ono što je u narednom periodu potrebno sigurno uraditi jeste digitalizacija postojećih katastarskih planova (nulto stanje), te ažurirati taj plan sa promjena koje su desile u katastarskom operatu. Nakoh detaljnih analiza, RUGIPP će donijeti konačnu odluku o upotrebljivosti i završetku postupka reambulacije, koja bi bila osnova za osnivanje katastra nepokretnosti. </w:t>
      </w:r>
    </w:p>
    <w:p w14:paraId="1FE0737E" w14:textId="77777777" w:rsidR="00D5420A" w:rsidRPr="00905C95" w:rsidRDefault="00D5420A" w:rsidP="00DA3131">
      <w:pPr>
        <w:rPr>
          <w:lang w:val="sr-Cyrl-CS" w:eastAsia="ja-JP"/>
        </w:rPr>
      </w:pPr>
      <w:r w:rsidRPr="00905C95">
        <w:rPr>
          <w:rFonts w:cs="Calibri"/>
          <w:noProof/>
          <w:szCs w:val="24"/>
          <w:lang w:val="bs-Cyrl-BA"/>
        </w:rPr>
        <w:t>U Tabeli 14 dat je Plan digitalizacije analognih katastarskih planova (bez opštine Brod, za koje je potrebno uraditi dodatne analize).</w:t>
      </w:r>
    </w:p>
    <w:p w14:paraId="00BB7E1F" w14:textId="3E83569A" w:rsidR="00D5420A" w:rsidRPr="001F65F7" w:rsidRDefault="00D5420A" w:rsidP="00DA3131">
      <w:pPr>
        <w:pStyle w:val="Caption"/>
        <w:keepNext/>
        <w:rPr>
          <w:lang w:val="sr-Cyrl-BA"/>
        </w:rPr>
      </w:pPr>
      <w:bookmarkStart w:id="471" w:name="_Toc213233117"/>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14</w:t>
      </w:r>
      <w:r w:rsidR="00432D29">
        <w:rPr>
          <w:noProof/>
        </w:rPr>
        <w:fldChar w:fldCharType="end"/>
      </w:r>
      <w:r>
        <w:rPr>
          <w:lang w:val="sr-Cyrl-BA"/>
        </w:rPr>
        <w:t xml:space="preserve">: </w:t>
      </w:r>
      <w:r w:rsidRPr="001F65F7">
        <w:rPr>
          <w:rFonts w:cs="Arial"/>
          <w:b w:val="0"/>
          <w:bCs w:val="0"/>
          <w:sz w:val="22"/>
          <w:szCs w:val="22"/>
          <w:lang w:val="ru-RU"/>
        </w:rPr>
        <w:t>Plan digitalizacije katastarskih planova (bez opštine Brod)</w:t>
      </w:r>
      <w:bookmarkEnd w:id="471"/>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35"/>
        <w:gridCol w:w="2162"/>
        <w:gridCol w:w="564"/>
        <w:gridCol w:w="1063"/>
        <w:gridCol w:w="877"/>
        <w:gridCol w:w="931"/>
        <w:gridCol w:w="990"/>
        <w:gridCol w:w="1350"/>
      </w:tblGrid>
      <w:tr w:rsidR="00D5420A" w:rsidRPr="001A5A35" w14:paraId="09D5FC30" w14:textId="77777777" w:rsidTr="00DA3131">
        <w:trPr>
          <w:trHeight w:val="312"/>
          <w:jc w:val="center"/>
        </w:trPr>
        <w:tc>
          <w:tcPr>
            <w:tcW w:w="935" w:type="dxa"/>
            <w:vMerge w:val="restart"/>
            <w:shd w:val="clear" w:color="auto" w:fill="auto"/>
            <w:vAlign w:val="center"/>
            <w:hideMark/>
          </w:tcPr>
          <w:p w14:paraId="33E21A78"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Red br.</w:t>
            </w:r>
          </w:p>
        </w:tc>
        <w:tc>
          <w:tcPr>
            <w:tcW w:w="2162" w:type="dxa"/>
            <w:shd w:val="clear" w:color="auto" w:fill="auto"/>
            <w:vAlign w:val="center"/>
            <w:hideMark/>
          </w:tcPr>
          <w:p w14:paraId="041E31B5"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Opština</w:t>
            </w:r>
          </w:p>
        </w:tc>
        <w:tc>
          <w:tcPr>
            <w:tcW w:w="0" w:type="auto"/>
            <w:gridSpan w:val="3"/>
            <w:shd w:val="clear" w:color="auto" w:fill="auto"/>
            <w:vAlign w:val="center"/>
            <w:hideMark/>
          </w:tcPr>
          <w:p w14:paraId="1565B001"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U toku digitalizacija 2025</w:t>
            </w:r>
          </w:p>
        </w:tc>
        <w:tc>
          <w:tcPr>
            <w:tcW w:w="3271" w:type="dxa"/>
            <w:gridSpan w:val="3"/>
            <w:shd w:val="clear" w:color="auto" w:fill="auto"/>
            <w:vAlign w:val="center"/>
            <w:hideMark/>
          </w:tcPr>
          <w:p w14:paraId="791DDDE1"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PLAN 2026-2028</w:t>
            </w:r>
          </w:p>
        </w:tc>
      </w:tr>
      <w:tr w:rsidR="00D5420A" w:rsidRPr="001A5A35" w14:paraId="68B1CBCC" w14:textId="77777777" w:rsidTr="00DA3131">
        <w:trPr>
          <w:trHeight w:val="1116"/>
          <w:jc w:val="center"/>
        </w:trPr>
        <w:tc>
          <w:tcPr>
            <w:tcW w:w="935" w:type="dxa"/>
            <w:vMerge/>
            <w:tcBorders>
              <w:bottom w:val="single" w:sz="12" w:space="0" w:color="auto"/>
            </w:tcBorders>
            <w:shd w:val="clear" w:color="auto" w:fill="auto"/>
            <w:vAlign w:val="center"/>
            <w:hideMark/>
          </w:tcPr>
          <w:p w14:paraId="71386778" w14:textId="77777777" w:rsidR="00D5420A" w:rsidRPr="001A5A35" w:rsidRDefault="00D5420A" w:rsidP="00DA3131">
            <w:pPr>
              <w:spacing w:after="0"/>
              <w:jc w:val="left"/>
              <w:rPr>
                <w:rFonts w:cs="Calibri"/>
                <w:b/>
                <w:bCs/>
                <w:sz w:val="22"/>
                <w:szCs w:val="22"/>
                <w:lang w:val="en-US"/>
              </w:rPr>
            </w:pPr>
          </w:p>
        </w:tc>
        <w:tc>
          <w:tcPr>
            <w:tcW w:w="2162" w:type="dxa"/>
            <w:tcBorders>
              <w:bottom w:val="single" w:sz="12" w:space="0" w:color="auto"/>
            </w:tcBorders>
            <w:shd w:val="clear" w:color="auto" w:fill="auto"/>
            <w:vAlign w:val="center"/>
            <w:hideMark/>
          </w:tcPr>
          <w:p w14:paraId="1BE662FA"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Naziv</w:t>
            </w:r>
          </w:p>
        </w:tc>
        <w:tc>
          <w:tcPr>
            <w:tcW w:w="0" w:type="auto"/>
            <w:tcBorders>
              <w:bottom w:val="single" w:sz="12" w:space="0" w:color="auto"/>
            </w:tcBorders>
            <w:shd w:val="clear" w:color="auto" w:fill="auto"/>
            <w:textDirection w:val="btLr"/>
            <w:vAlign w:val="center"/>
            <w:hideMark/>
          </w:tcPr>
          <w:p w14:paraId="706FD860"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 xml:space="preserve">Broj KO </w:t>
            </w:r>
          </w:p>
        </w:tc>
        <w:tc>
          <w:tcPr>
            <w:tcW w:w="0" w:type="auto"/>
            <w:tcBorders>
              <w:bottom w:val="single" w:sz="12" w:space="0" w:color="auto"/>
            </w:tcBorders>
            <w:shd w:val="clear" w:color="auto" w:fill="auto"/>
            <w:textDirection w:val="btLr"/>
            <w:vAlign w:val="center"/>
            <w:hideMark/>
          </w:tcPr>
          <w:p w14:paraId="0DCCC6A0"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Razmjera</w:t>
            </w:r>
          </w:p>
        </w:tc>
        <w:tc>
          <w:tcPr>
            <w:tcW w:w="0" w:type="auto"/>
            <w:tcBorders>
              <w:bottom w:val="single" w:sz="12" w:space="0" w:color="auto"/>
            </w:tcBorders>
            <w:shd w:val="clear" w:color="auto" w:fill="auto"/>
            <w:textDirection w:val="btLr"/>
            <w:vAlign w:val="center"/>
            <w:hideMark/>
          </w:tcPr>
          <w:p w14:paraId="03ECA366"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Površina (ha)</w:t>
            </w:r>
          </w:p>
        </w:tc>
        <w:tc>
          <w:tcPr>
            <w:tcW w:w="931" w:type="dxa"/>
            <w:shd w:val="clear" w:color="auto" w:fill="auto"/>
            <w:textDirection w:val="btLr"/>
            <w:vAlign w:val="center"/>
            <w:hideMark/>
          </w:tcPr>
          <w:p w14:paraId="2845272B"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 xml:space="preserve">Broj KO </w:t>
            </w:r>
          </w:p>
        </w:tc>
        <w:tc>
          <w:tcPr>
            <w:tcW w:w="990" w:type="dxa"/>
            <w:shd w:val="clear" w:color="auto" w:fill="auto"/>
            <w:textDirection w:val="btLr"/>
            <w:vAlign w:val="center"/>
            <w:hideMark/>
          </w:tcPr>
          <w:p w14:paraId="7FFC6F6A"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Razmjera</w:t>
            </w:r>
          </w:p>
        </w:tc>
        <w:tc>
          <w:tcPr>
            <w:tcW w:w="1350" w:type="dxa"/>
            <w:shd w:val="clear" w:color="auto" w:fill="auto"/>
            <w:textDirection w:val="btLr"/>
            <w:vAlign w:val="center"/>
            <w:hideMark/>
          </w:tcPr>
          <w:p w14:paraId="124B2AB3" w14:textId="77777777" w:rsidR="00D5420A" w:rsidRPr="001A5A35" w:rsidRDefault="00D5420A" w:rsidP="00DA3131">
            <w:pPr>
              <w:spacing w:after="0"/>
              <w:jc w:val="center"/>
              <w:rPr>
                <w:rFonts w:cs="Calibri"/>
                <w:b/>
                <w:bCs/>
                <w:sz w:val="22"/>
                <w:szCs w:val="22"/>
                <w:lang w:val="en-US"/>
              </w:rPr>
            </w:pPr>
            <w:r w:rsidRPr="001A5A35">
              <w:rPr>
                <w:rFonts w:cs="Calibri"/>
                <w:b/>
                <w:bCs/>
                <w:sz w:val="22"/>
                <w:szCs w:val="22"/>
                <w:lang w:val="en-US"/>
              </w:rPr>
              <w:t>Površina (ha)</w:t>
            </w:r>
          </w:p>
        </w:tc>
      </w:tr>
      <w:tr w:rsidR="00D5420A" w:rsidRPr="001A5A35" w14:paraId="3D0BF895"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07E448D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w:t>
            </w:r>
          </w:p>
        </w:tc>
        <w:tc>
          <w:tcPr>
            <w:tcW w:w="2162" w:type="dxa"/>
            <w:vMerge w:val="restart"/>
            <w:tcBorders>
              <w:top w:val="single" w:sz="12" w:space="0" w:color="auto"/>
              <w:bottom w:val="single" w:sz="6" w:space="0" w:color="auto"/>
            </w:tcBorders>
            <w:shd w:val="clear" w:color="auto" w:fill="auto"/>
            <w:noWrap/>
            <w:vAlign w:val="center"/>
            <w:hideMark/>
          </w:tcPr>
          <w:p w14:paraId="5BCB6A59"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Čelinac</w:t>
            </w:r>
          </w:p>
        </w:tc>
        <w:tc>
          <w:tcPr>
            <w:tcW w:w="0" w:type="auto"/>
            <w:vMerge w:val="restart"/>
            <w:tcBorders>
              <w:top w:val="single" w:sz="12" w:space="0" w:color="auto"/>
              <w:bottom w:val="single" w:sz="6" w:space="0" w:color="auto"/>
            </w:tcBorders>
            <w:shd w:val="clear" w:color="auto" w:fill="auto"/>
            <w:vAlign w:val="center"/>
            <w:hideMark/>
          </w:tcPr>
          <w:p w14:paraId="25BBB70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w:t>
            </w:r>
          </w:p>
        </w:tc>
        <w:tc>
          <w:tcPr>
            <w:tcW w:w="0" w:type="auto"/>
            <w:tcBorders>
              <w:top w:val="single" w:sz="12" w:space="0" w:color="auto"/>
              <w:bottom w:val="single" w:sz="6" w:space="0" w:color="auto"/>
            </w:tcBorders>
            <w:shd w:val="clear" w:color="auto" w:fill="auto"/>
            <w:vAlign w:val="center"/>
            <w:hideMark/>
          </w:tcPr>
          <w:p w14:paraId="2D69EB4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372D05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76AE73A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D97279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AD734A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0BED978"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0F4C470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C4D4AF4"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3C415F10"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2E8BC5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258EDD3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tcBorders>
            <w:shd w:val="clear" w:color="auto" w:fill="auto"/>
            <w:noWrap/>
            <w:vAlign w:val="bottom"/>
            <w:hideMark/>
          </w:tcPr>
          <w:p w14:paraId="74C8EE2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B662FD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A45BF0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61B1B56"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14A9ADBC"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C7AB04E"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9CA8438"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93F10B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370208E"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0F9DC1A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21AE3E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CA5222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4DD347B"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08F499CC"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ABCDBC9"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A487C19"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39CD88E6"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1D09B3C7"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bottom w:val="single" w:sz="12" w:space="0" w:color="auto"/>
            </w:tcBorders>
            <w:shd w:val="clear" w:color="auto" w:fill="auto"/>
            <w:noWrap/>
            <w:vAlign w:val="bottom"/>
            <w:hideMark/>
          </w:tcPr>
          <w:p w14:paraId="1842931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4D10A86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1318435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1A293CFD" w14:textId="77777777" w:rsidTr="00DA3131">
        <w:trPr>
          <w:trHeight w:val="300"/>
          <w:jc w:val="center"/>
        </w:trPr>
        <w:tc>
          <w:tcPr>
            <w:tcW w:w="935" w:type="dxa"/>
            <w:vMerge w:val="restart"/>
            <w:tcBorders>
              <w:top w:val="single" w:sz="12" w:space="0" w:color="auto"/>
            </w:tcBorders>
            <w:shd w:val="clear" w:color="auto" w:fill="auto"/>
            <w:noWrap/>
            <w:vAlign w:val="center"/>
            <w:hideMark/>
          </w:tcPr>
          <w:p w14:paraId="5533298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26CCE787"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Doboj</w:t>
            </w:r>
          </w:p>
        </w:tc>
        <w:tc>
          <w:tcPr>
            <w:tcW w:w="0" w:type="auto"/>
            <w:tcBorders>
              <w:top w:val="single" w:sz="12" w:space="0" w:color="auto"/>
            </w:tcBorders>
            <w:shd w:val="clear" w:color="auto" w:fill="auto"/>
            <w:noWrap/>
            <w:vAlign w:val="bottom"/>
            <w:hideMark/>
          </w:tcPr>
          <w:p w14:paraId="1DDAE47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717B421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20A3EB5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B8820E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40621B0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0EB3935E"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34A4DD3F" w14:textId="77777777" w:rsidTr="00DA3131">
        <w:trPr>
          <w:trHeight w:val="300"/>
          <w:jc w:val="center"/>
        </w:trPr>
        <w:tc>
          <w:tcPr>
            <w:tcW w:w="935" w:type="dxa"/>
            <w:vMerge/>
            <w:shd w:val="clear" w:color="auto" w:fill="auto"/>
            <w:vAlign w:val="center"/>
            <w:hideMark/>
          </w:tcPr>
          <w:p w14:paraId="3B158675"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43D41A75"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3B07E02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830313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BDC98B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8DAA15B"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66CFED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E7975B2"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3074</w:t>
            </w:r>
          </w:p>
        </w:tc>
      </w:tr>
      <w:tr w:rsidR="00D5420A" w:rsidRPr="001A5A35" w14:paraId="0B341A89" w14:textId="77777777" w:rsidTr="00DA3131">
        <w:trPr>
          <w:trHeight w:val="300"/>
          <w:jc w:val="center"/>
        </w:trPr>
        <w:tc>
          <w:tcPr>
            <w:tcW w:w="935" w:type="dxa"/>
            <w:vMerge/>
            <w:shd w:val="clear" w:color="auto" w:fill="auto"/>
            <w:vAlign w:val="center"/>
            <w:hideMark/>
          </w:tcPr>
          <w:p w14:paraId="33C87A7A"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D0F63D4"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427576C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F59D9E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5093C3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6E573CBA"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3C1A15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56580E9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413</w:t>
            </w:r>
          </w:p>
        </w:tc>
      </w:tr>
      <w:tr w:rsidR="00D5420A" w:rsidRPr="001A5A35" w14:paraId="56DA1204" w14:textId="77777777" w:rsidTr="00DA3131">
        <w:trPr>
          <w:trHeight w:val="300"/>
          <w:jc w:val="center"/>
        </w:trPr>
        <w:tc>
          <w:tcPr>
            <w:tcW w:w="935" w:type="dxa"/>
            <w:vMerge/>
            <w:tcBorders>
              <w:bottom w:val="single" w:sz="12" w:space="0" w:color="auto"/>
            </w:tcBorders>
            <w:shd w:val="clear" w:color="auto" w:fill="auto"/>
            <w:vAlign w:val="center"/>
            <w:hideMark/>
          </w:tcPr>
          <w:p w14:paraId="68EABA48"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0FF9450F"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68DB0F5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36E7591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64527A5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B2C160D"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7556BE45"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1BCE5D32"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3487</w:t>
            </w:r>
          </w:p>
        </w:tc>
      </w:tr>
      <w:tr w:rsidR="00D5420A" w:rsidRPr="001A5A35" w14:paraId="7B4C4B14"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06F20EE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0F327988"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Foča</w:t>
            </w:r>
          </w:p>
        </w:tc>
        <w:tc>
          <w:tcPr>
            <w:tcW w:w="0" w:type="auto"/>
            <w:vMerge w:val="restart"/>
            <w:tcBorders>
              <w:top w:val="single" w:sz="12" w:space="0" w:color="auto"/>
              <w:bottom w:val="single" w:sz="6" w:space="0" w:color="auto"/>
            </w:tcBorders>
            <w:shd w:val="clear" w:color="auto" w:fill="auto"/>
            <w:vAlign w:val="center"/>
            <w:hideMark/>
          </w:tcPr>
          <w:p w14:paraId="1E6D0012" w14:textId="77777777" w:rsidR="00D5420A" w:rsidRPr="001A5A35" w:rsidRDefault="00D5420A" w:rsidP="00DA3131">
            <w:pPr>
              <w:spacing w:after="0"/>
              <w:jc w:val="right"/>
              <w:rPr>
                <w:rFonts w:cs="Calibri"/>
                <w:sz w:val="22"/>
                <w:szCs w:val="22"/>
                <w:lang w:val="en-US"/>
              </w:rPr>
            </w:pPr>
            <w:r w:rsidRPr="001A5A35">
              <w:rPr>
                <w:rFonts w:cs="Calibri"/>
                <w:sz w:val="22"/>
                <w:szCs w:val="22"/>
                <w:lang w:val="sr-Cyrl-RS"/>
              </w:rPr>
              <w:t>5</w:t>
            </w: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56A865B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1552F9A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2B3FF27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4F4518D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28D7D67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E0A9807"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38E93E0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6FD141D"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5F9959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22EDBC9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569DAA9"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4346</w:t>
            </w:r>
          </w:p>
        </w:tc>
        <w:tc>
          <w:tcPr>
            <w:tcW w:w="931" w:type="dxa"/>
            <w:tcBorders>
              <w:left w:val="single" w:sz="12" w:space="0" w:color="auto"/>
            </w:tcBorders>
            <w:shd w:val="clear" w:color="auto" w:fill="auto"/>
            <w:noWrap/>
            <w:vAlign w:val="bottom"/>
            <w:hideMark/>
          </w:tcPr>
          <w:p w14:paraId="18F6300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79D63F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C1007D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C2BA104"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77773036"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2818892"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E6113BE"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D3F3D8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E287E9E"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10423</w:t>
            </w:r>
          </w:p>
        </w:tc>
        <w:tc>
          <w:tcPr>
            <w:tcW w:w="931" w:type="dxa"/>
            <w:tcBorders>
              <w:left w:val="single" w:sz="12" w:space="0" w:color="auto"/>
            </w:tcBorders>
            <w:shd w:val="clear" w:color="auto" w:fill="auto"/>
            <w:noWrap/>
            <w:vAlign w:val="bottom"/>
            <w:hideMark/>
          </w:tcPr>
          <w:p w14:paraId="528E690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C605ED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823B03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088D2B2C"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60CD066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347B38EB"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76435C3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1136C4AA"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7D237742"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14769</w:t>
            </w:r>
          </w:p>
        </w:tc>
        <w:tc>
          <w:tcPr>
            <w:tcW w:w="931" w:type="dxa"/>
            <w:tcBorders>
              <w:left w:val="single" w:sz="12" w:space="0" w:color="auto"/>
              <w:bottom w:val="single" w:sz="12" w:space="0" w:color="auto"/>
            </w:tcBorders>
            <w:shd w:val="clear" w:color="auto" w:fill="auto"/>
            <w:noWrap/>
            <w:vAlign w:val="bottom"/>
            <w:hideMark/>
          </w:tcPr>
          <w:p w14:paraId="54A3267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1206CCD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29ED1D6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684DA1C" w14:textId="77777777" w:rsidTr="00DA3131">
        <w:trPr>
          <w:trHeight w:val="300"/>
          <w:jc w:val="center"/>
        </w:trPr>
        <w:tc>
          <w:tcPr>
            <w:tcW w:w="935" w:type="dxa"/>
            <w:vMerge w:val="restart"/>
            <w:tcBorders>
              <w:top w:val="single" w:sz="12" w:space="0" w:color="auto"/>
            </w:tcBorders>
            <w:shd w:val="clear" w:color="auto" w:fill="auto"/>
            <w:noWrap/>
            <w:vAlign w:val="center"/>
            <w:hideMark/>
          </w:tcPr>
          <w:p w14:paraId="2ABDE00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5148F484"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Gacko</w:t>
            </w:r>
          </w:p>
        </w:tc>
        <w:tc>
          <w:tcPr>
            <w:tcW w:w="0" w:type="auto"/>
            <w:tcBorders>
              <w:top w:val="single" w:sz="12" w:space="0" w:color="auto"/>
            </w:tcBorders>
            <w:shd w:val="clear" w:color="auto" w:fill="auto"/>
            <w:noWrap/>
            <w:vAlign w:val="bottom"/>
            <w:hideMark/>
          </w:tcPr>
          <w:p w14:paraId="76D942B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07E173B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6F2142D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6A0D381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182EE23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9A83EFA"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37BDC0E1" w14:textId="77777777" w:rsidTr="00DA3131">
        <w:trPr>
          <w:trHeight w:val="300"/>
          <w:jc w:val="center"/>
        </w:trPr>
        <w:tc>
          <w:tcPr>
            <w:tcW w:w="935" w:type="dxa"/>
            <w:vMerge/>
            <w:shd w:val="clear" w:color="auto" w:fill="auto"/>
            <w:vAlign w:val="center"/>
            <w:hideMark/>
          </w:tcPr>
          <w:p w14:paraId="51B01D1E"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6C59E389"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4F7ADE3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7AC40C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63E90E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949A9A4" w14:textId="77777777" w:rsidR="00D5420A" w:rsidRPr="001A5A35" w:rsidRDefault="00D5420A" w:rsidP="00DA3131">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9FDA32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4268562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6170</w:t>
            </w:r>
          </w:p>
        </w:tc>
      </w:tr>
      <w:tr w:rsidR="00D5420A" w:rsidRPr="001A5A35" w14:paraId="23E53202" w14:textId="77777777" w:rsidTr="00DA3131">
        <w:trPr>
          <w:trHeight w:val="300"/>
          <w:jc w:val="center"/>
        </w:trPr>
        <w:tc>
          <w:tcPr>
            <w:tcW w:w="935" w:type="dxa"/>
            <w:vMerge/>
            <w:shd w:val="clear" w:color="auto" w:fill="auto"/>
            <w:vAlign w:val="center"/>
            <w:hideMark/>
          </w:tcPr>
          <w:p w14:paraId="059D3FC0"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7CA34B37"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1F896C1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604E34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4911A9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DB56154" w14:textId="77777777" w:rsidR="00D5420A" w:rsidRPr="001A5A35" w:rsidRDefault="00D5420A" w:rsidP="00DA3131">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263AAE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49F71F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11102</w:t>
            </w:r>
          </w:p>
        </w:tc>
      </w:tr>
      <w:tr w:rsidR="00D5420A" w:rsidRPr="001A5A35" w14:paraId="365E178E" w14:textId="77777777" w:rsidTr="00DA3131">
        <w:trPr>
          <w:trHeight w:val="300"/>
          <w:jc w:val="center"/>
        </w:trPr>
        <w:tc>
          <w:tcPr>
            <w:tcW w:w="935" w:type="dxa"/>
            <w:vMerge/>
            <w:tcBorders>
              <w:bottom w:val="single" w:sz="12" w:space="0" w:color="auto"/>
            </w:tcBorders>
            <w:shd w:val="clear" w:color="auto" w:fill="auto"/>
            <w:vAlign w:val="center"/>
            <w:hideMark/>
          </w:tcPr>
          <w:p w14:paraId="2ABC3FA2"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12E1F994"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230607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14F0489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611E4AA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2240D63" w14:textId="77777777" w:rsidR="00D5420A" w:rsidRPr="001A5A35" w:rsidRDefault="00D5420A" w:rsidP="00DA3131">
            <w:pPr>
              <w:spacing w:after="0"/>
              <w:jc w:val="center"/>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1C228BC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7459DC1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17272</w:t>
            </w:r>
          </w:p>
        </w:tc>
      </w:tr>
      <w:tr w:rsidR="00D5420A" w:rsidRPr="001A5A35" w14:paraId="118B76BA" w14:textId="77777777" w:rsidTr="00DA3131">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52BA865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58BFA233"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Gradiška</w:t>
            </w:r>
          </w:p>
        </w:tc>
        <w:tc>
          <w:tcPr>
            <w:tcW w:w="0" w:type="auto"/>
            <w:vMerge w:val="restart"/>
            <w:tcBorders>
              <w:top w:val="single" w:sz="12" w:space="0" w:color="auto"/>
              <w:bottom w:val="single" w:sz="6" w:space="0" w:color="auto"/>
            </w:tcBorders>
            <w:shd w:val="clear" w:color="auto" w:fill="auto"/>
            <w:vAlign w:val="center"/>
            <w:hideMark/>
          </w:tcPr>
          <w:p w14:paraId="4ABE510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02372C8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19B2CB6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 </w:t>
            </w:r>
          </w:p>
        </w:tc>
        <w:tc>
          <w:tcPr>
            <w:tcW w:w="931" w:type="dxa"/>
            <w:tcBorders>
              <w:top w:val="single" w:sz="12" w:space="0" w:color="auto"/>
              <w:left w:val="single" w:sz="12" w:space="0" w:color="auto"/>
            </w:tcBorders>
            <w:shd w:val="clear" w:color="auto" w:fill="auto"/>
            <w:noWrap/>
            <w:vAlign w:val="bottom"/>
            <w:hideMark/>
          </w:tcPr>
          <w:p w14:paraId="7B31B19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3C75EA4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12A9A77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880B1C0"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2E566AE7"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44FF5A3"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A8F4043"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4A1203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45D713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2583</w:t>
            </w:r>
          </w:p>
        </w:tc>
        <w:tc>
          <w:tcPr>
            <w:tcW w:w="931" w:type="dxa"/>
            <w:tcBorders>
              <w:left w:val="single" w:sz="12" w:space="0" w:color="auto"/>
            </w:tcBorders>
            <w:shd w:val="clear" w:color="auto" w:fill="auto"/>
            <w:noWrap/>
            <w:vAlign w:val="bottom"/>
            <w:hideMark/>
          </w:tcPr>
          <w:p w14:paraId="6FCDFED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CB7259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92B2D9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319DD017"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7C2FFFEB"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5879CD3C"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53C3622B"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999F0A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71B0FE4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8861</w:t>
            </w:r>
          </w:p>
        </w:tc>
        <w:tc>
          <w:tcPr>
            <w:tcW w:w="931" w:type="dxa"/>
            <w:tcBorders>
              <w:left w:val="single" w:sz="12" w:space="0" w:color="auto"/>
            </w:tcBorders>
            <w:shd w:val="clear" w:color="auto" w:fill="auto"/>
            <w:noWrap/>
            <w:vAlign w:val="bottom"/>
            <w:hideMark/>
          </w:tcPr>
          <w:p w14:paraId="2E17763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51F954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7AE37C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446E49AA"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0E44C831"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7FC0BE5D"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053E954"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4E2AF296"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60A951B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11444</w:t>
            </w:r>
          </w:p>
        </w:tc>
        <w:tc>
          <w:tcPr>
            <w:tcW w:w="931" w:type="dxa"/>
            <w:tcBorders>
              <w:left w:val="single" w:sz="12" w:space="0" w:color="auto"/>
            </w:tcBorders>
            <w:shd w:val="clear" w:color="auto" w:fill="auto"/>
            <w:noWrap/>
            <w:vAlign w:val="bottom"/>
            <w:hideMark/>
          </w:tcPr>
          <w:p w14:paraId="5AB1930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963604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471FFC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F3FD993"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560CC67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4326968D"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Istočni Mostar</w:t>
            </w:r>
          </w:p>
        </w:tc>
        <w:tc>
          <w:tcPr>
            <w:tcW w:w="0" w:type="auto"/>
            <w:vMerge w:val="restart"/>
            <w:tcBorders>
              <w:top w:val="single" w:sz="12" w:space="0" w:color="auto"/>
              <w:bottom w:val="single" w:sz="6" w:space="0" w:color="auto"/>
            </w:tcBorders>
            <w:shd w:val="clear" w:color="auto" w:fill="auto"/>
            <w:vAlign w:val="center"/>
            <w:hideMark/>
          </w:tcPr>
          <w:p w14:paraId="3A6A787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219C2D8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7F8B1B4F"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16A3974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CEFD9D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883B19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0CDF27BD"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3F8AA45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4CF391B"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5CCE8DA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B1E5A5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567CF82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1508</w:t>
            </w:r>
          </w:p>
        </w:tc>
        <w:tc>
          <w:tcPr>
            <w:tcW w:w="931" w:type="dxa"/>
            <w:tcBorders>
              <w:left w:val="single" w:sz="12" w:space="0" w:color="auto"/>
            </w:tcBorders>
            <w:shd w:val="clear" w:color="auto" w:fill="auto"/>
            <w:noWrap/>
            <w:vAlign w:val="bottom"/>
            <w:hideMark/>
          </w:tcPr>
          <w:p w14:paraId="1347BDC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247CF6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7EBD1D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5AB27D0"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68043B53"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564CBCD"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06EB397D"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90924D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3ED7EB7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7356</w:t>
            </w:r>
          </w:p>
        </w:tc>
        <w:tc>
          <w:tcPr>
            <w:tcW w:w="931" w:type="dxa"/>
            <w:tcBorders>
              <w:left w:val="single" w:sz="12" w:space="0" w:color="auto"/>
            </w:tcBorders>
            <w:shd w:val="clear" w:color="auto" w:fill="auto"/>
            <w:noWrap/>
            <w:vAlign w:val="bottom"/>
            <w:hideMark/>
          </w:tcPr>
          <w:p w14:paraId="7C70B1A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A5D59A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A45DFE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5E1D431F"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32232550"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095B443C"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0D5560EE"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1F74479B"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4AEBC12D"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8864</w:t>
            </w:r>
          </w:p>
        </w:tc>
        <w:tc>
          <w:tcPr>
            <w:tcW w:w="931" w:type="dxa"/>
            <w:tcBorders>
              <w:left w:val="single" w:sz="12" w:space="0" w:color="auto"/>
            </w:tcBorders>
            <w:shd w:val="clear" w:color="auto" w:fill="auto"/>
            <w:noWrap/>
            <w:vAlign w:val="bottom"/>
            <w:hideMark/>
          </w:tcPr>
          <w:p w14:paraId="515EBA3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A1A5B7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032F63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040712D8"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23A4E89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087C752D"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Kotor Varoš</w:t>
            </w:r>
          </w:p>
        </w:tc>
        <w:tc>
          <w:tcPr>
            <w:tcW w:w="0" w:type="auto"/>
            <w:vMerge w:val="restart"/>
            <w:tcBorders>
              <w:top w:val="single" w:sz="12" w:space="0" w:color="auto"/>
              <w:bottom w:val="single" w:sz="6" w:space="0" w:color="auto"/>
            </w:tcBorders>
            <w:shd w:val="clear" w:color="auto" w:fill="auto"/>
            <w:vAlign w:val="center"/>
            <w:hideMark/>
          </w:tcPr>
          <w:p w14:paraId="29A8044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17</w:t>
            </w:r>
          </w:p>
        </w:tc>
        <w:tc>
          <w:tcPr>
            <w:tcW w:w="0" w:type="auto"/>
            <w:tcBorders>
              <w:top w:val="single" w:sz="12" w:space="0" w:color="auto"/>
              <w:bottom w:val="single" w:sz="6" w:space="0" w:color="auto"/>
            </w:tcBorders>
            <w:shd w:val="clear" w:color="auto" w:fill="auto"/>
            <w:vAlign w:val="center"/>
            <w:hideMark/>
          </w:tcPr>
          <w:p w14:paraId="2DB91C3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317B5C11"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340</w:t>
            </w:r>
          </w:p>
        </w:tc>
        <w:tc>
          <w:tcPr>
            <w:tcW w:w="931" w:type="dxa"/>
            <w:tcBorders>
              <w:left w:val="single" w:sz="12" w:space="0" w:color="auto"/>
            </w:tcBorders>
            <w:shd w:val="clear" w:color="auto" w:fill="auto"/>
            <w:noWrap/>
            <w:vAlign w:val="bottom"/>
            <w:hideMark/>
          </w:tcPr>
          <w:p w14:paraId="6487D0F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96876E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7A79B8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3F3C00E9"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1E6A98CD"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A74AA04"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8AB4879"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E082EE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AFB87A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16183</w:t>
            </w:r>
          </w:p>
        </w:tc>
        <w:tc>
          <w:tcPr>
            <w:tcW w:w="931" w:type="dxa"/>
            <w:tcBorders>
              <w:left w:val="single" w:sz="12" w:space="0" w:color="auto"/>
            </w:tcBorders>
            <w:shd w:val="clear" w:color="auto" w:fill="auto"/>
            <w:noWrap/>
            <w:vAlign w:val="bottom"/>
            <w:hideMark/>
          </w:tcPr>
          <w:p w14:paraId="4E8F7BD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18FACA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FDFFEB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1AAB67DA"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7BFBAE3A"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157E122"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36484C9"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6246C5A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01A34B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2952</w:t>
            </w:r>
          </w:p>
        </w:tc>
        <w:tc>
          <w:tcPr>
            <w:tcW w:w="931" w:type="dxa"/>
            <w:tcBorders>
              <w:left w:val="single" w:sz="12" w:space="0" w:color="auto"/>
            </w:tcBorders>
            <w:shd w:val="clear" w:color="auto" w:fill="auto"/>
            <w:noWrap/>
            <w:vAlign w:val="bottom"/>
            <w:hideMark/>
          </w:tcPr>
          <w:p w14:paraId="1865D8F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641D00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5D5806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D0755AA"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3CBBE2D9"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0EFA71B5"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38E8DC2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5853D016"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2262D41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19475</w:t>
            </w:r>
          </w:p>
        </w:tc>
        <w:tc>
          <w:tcPr>
            <w:tcW w:w="931" w:type="dxa"/>
            <w:tcBorders>
              <w:left w:val="single" w:sz="12" w:space="0" w:color="auto"/>
            </w:tcBorders>
            <w:shd w:val="clear" w:color="auto" w:fill="auto"/>
            <w:noWrap/>
            <w:vAlign w:val="bottom"/>
            <w:hideMark/>
          </w:tcPr>
          <w:p w14:paraId="446FC9C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F9DADF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F26C2A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53286993"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1D6E4D6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2B9C1899"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Laktaši</w:t>
            </w:r>
          </w:p>
        </w:tc>
        <w:tc>
          <w:tcPr>
            <w:tcW w:w="0" w:type="auto"/>
            <w:vMerge w:val="restart"/>
            <w:tcBorders>
              <w:top w:val="single" w:sz="12" w:space="0" w:color="auto"/>
              <w:bottom w:val="single" w:sz="6" w:space="0" w:color="auto"/>
            </w:tcBorders>
            <w:shd w:val="clear" w:color="auto" w:fill="auto"/>
            <w:vAlign w:val="center"/>
            <w:hideMark/>
          </w:tcPr>
          <w:p w14:paraId="1E68778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w:t>
            </w:r>
          </w:p>
        </w:tc>
        <w:tc>
          <w:tcPr>
            <w:tcW w:w="0" w:type="auto"/>
            <w:tcBorders>
              <w:top w:val="single" w:sz="12" w:space="0" w:color="auto"/>
              <w:bottom w:val="single" w:sz="6" w:space="0" w:color="auto"/>
            </w:tcBorders>
            <w:shd w:val="clear" w:color="auto" w:fill="auto"/>
            <w:vAlign w:val="center"/>
            <w:hideMark/>
          </w:tcPr>
          <w:p w14:paraId="28BF517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4EA5E627"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4D7B336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A70742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723CAD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43D123C1"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50670857"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1BB7C694"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7449CE7D"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E83907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284AE7A6"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tcBorders>
            <w:shd w:val="clear" w:color="auto" w:fill="auto"/>
            <w:noWrap/>
            <w:vAlign w:val="bottom"/>
            <w:hideMark/>
          </w:tcPr>
          <w:p w14:paraId="5CA595C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77008A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007BC5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14D50AFF"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49558E43"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23F7E13"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08D481A9"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B7EF37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304E98C9"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5248233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47C112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6AA0D8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0CCA6B5C"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4C139926"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6E72FB5"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0E1DF19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2DCB2373"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651BBF9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bottom w:val="single" w:sz="12" w:space="0" w:color="auto"/>
            </w:tcBorders>
            <w:shd w:val="clear" w:color="auto" w:fill="auto"/>
            <w:noWrap/>
            <w:vAlign w:val="bottom"/>
            <w:hideMark/>
          </w:tcPr>
          <w:p w14:paraId="7491719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0ABEE1F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7EF277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51888D7D" w14:textId="77777777" w:rsidTr="00DA3131">
        <w:trPr>
          <w:trHeight w:val="300"/>
          <w:jc w:val="center"/>
        </w:trPr>
        <w:tc>
          <w:tcPr>
            <w:tcW w:w="935" w:type="dxa"/>
            <w:vMerge w:val="restart"/>
            <w:tcBorders>
              <w:top w:val="single" w:sz="12" w:space="0" w:color="auto"/>
            </w:tcBorders>
            <w:shd w:val="clear" w:color="auto" w:fill="auto"/>
            <w:noWrap/>
            <w:vAlign w:val="center"/>
            <w:hideMark/>
          </w:tcPr>
          <w:p w14:paraId="4C855B7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33.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33121901"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Modriča</w:t>
            </w:r>
          </w:p>
        </w:tc>
        <w:tc>
          <w:tcPr>
            <w:tcW w:w="0" w:type="auto"/>
            <w:tcBorders>
              <w:top w:val="single" w:sz="12" w:space="0" w:color="auto"/>
            </w:tcBorders>
            <w:shd w:val="clear" w:color="auto" w:fill="auto"/>
            <w:noWrap/>
            <w:vAlign w:val="bottom"/>
            <w:hideMark/>
          </w:tcPr>
          <w:p w14:paraId="5856071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775BD5D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1928D34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E3D5F9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238840A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3D250DA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609F2E59" w14:textId="77777777" w:rsidTr="00DA3131">
        <w:trPr>
          <w:trHeight w:val="300"/>
          <w:jc w:val="center"/>
        </w:trPr>
        <w:tc>
          <w:tcPr>
            <w:tcW w:w="935" w:type="dxa"/>
            <w:vMerge/>
            <w:shd w:val="clear" w:color="auto" w:fill="auto"/>
            <w:vAlign w:val="center"/>
            <w:hideMark/>
          </w:tcPr>
          <w:p w14:paraId="7EA8D07E"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D537B0B"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76A425D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24CA8F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1F9AE2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29B7D31"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21E84EA"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7DDBCC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152</w:t>
            </w:r>
          </w:p>
        </w:tc>
      </w:tr>
      <w:tr w:rsidR="00D5420A" w:rsidRPr="001A5A35" w14:paraId="66E96B17" w14:textId="77777777" w:rsidTr="00DA3131">
        <w:trPr>
          <w:trHeight w:val="300"/>
          <w:jc w:val="center"/>
        </w:trPr>
        <w:tc>
          <w:tcPr>
            <w:tcW w:w="935" w:type="dxa"/>
            <w:vMerge/>
            <w:shd w:val="clear" w:color="auto" w:fill="auto"/>
            <w:vAlign w:val="center"/>
            <w:hideMark/>
          </w:tcPr>
          <w:p w14:paraId="55C1FE4C"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0E458E04"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1D65F23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B09FBB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90BD16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556E83B0"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BBED43A"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32E06E0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00F5DB9A" w14:textId="77777777" w:rsidTr="00DA3131">
        <w:trPr>
          <w:trHeight w:val="300"/>
          <w:jc w:val="center"/>
        </w:trPr>
        <w:tc>
          <w:tcPr>
            <w:tcW w:w="935" w:type="dxa"/>
            <w:vMerge/>
            <w:shd w:val="clear" w:color="auto" w:fill="auto"/>
            <w:vAlign w:val="center"/>
            <w:hideMark/>
          </w:tcPr>
          <w:p w14:paraId="23BE30D1"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52638523"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4EF766E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434A2C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255C93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0144446"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048C2BCB"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1078AF9D"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152</w:t>
            </w:r>
          </w:p>
        </w:tc>
      </w:tr>
      <w:tr w:rsidR="00D5420A" w:rsidRPr="001A5A35" w14:paraId="5D6B39DD" w14:textId="77777777" w:rsidTr="00DA3131">
        <w:trPr>
          <w:trHeight w:val="300"/>
          <w:jc w:val="center"/>
        </w:trPr>
        <w:tc>
          <w:tcPr>
            <w:tcW w:w="935" w:type="dxa"/>
            <w:vMerge w:val="restart"/>
            <w:shd w:val="clear" w:color="auto" w:fill="auto"/>
            <w:noWrap/>
            <w:vAlign w:val="center"/>
            <w:hideMark/>
          </w:tcPr>
          <w:p w14:paraId="72F653F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34.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6EFF632C"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Mrkonjić Grad</w:t>
            </w:r>
          </w:p>
        </w:tc>
        <w:tc>
          <w:tcPr>
            <w:tcW w:w="0" w:type="auto"/>
            <w:shd w:val="clear" w:color="auto" w:fill="auto"/>
            <w:noWrap/>
            <w:vAlign w:val="bottom"/>
            <w:hideMark/>
          </w:tcPr>
          <w:p w14:paraId="568C88E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86C810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59F8A9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7495A06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6</w:t>
            </w:r>
          </w:p>
        </w:tc>
        <w:tc>
          <w:tcPr>
            <w:tcW w:w="990" w:type="dxa"/>
            <w:tcBorders>
              <w:top w:val="single" w:sz="12" w:space="0" w:color="auto"/>
              <w:bottom w:val="single" w:sz="6" w:space="0" w:color="auto"/>
            </w:tcBorders>
            <w:shd w:val="clear" w:color="auto" w:fill="auto"/>
            <w:vAlign w:val="center"/>
            <w:hideMark/>
          </w:tcPr>
          <w:p w14:paraId="2B372A1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7E56A7A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39E29556" w14:textId="77777777" w:rsidTr="00DA3131">
        <w:trPr>
          <w:trHeight w:val="300"/>
          <w:jc w:val="center"/>
        </w:trPr>
        <w:tc>
          <w:tcPr>
            <w:tcW w:w="935" w:type="dxa"/>
            <w:vMerge/>
            <w:shd w:val="clear" w:color="auto" w:fill="auto"/>
            <w:vAlign w:val="center"/>
            <w:hideMark/>
          </w:tcPr>
          <w:p w14:paraId="7597BF1B"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598B5742"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519F60E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A558DA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F27422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50221595"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46A2C42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6D4CE46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8687</w:t>
            </w:r>
          </w:p>
        </w:tc>
      </w:tr>
      <w:tr w:rsidR="00D5420A" w:rsidRPr="001A5A35" w14:paraId="319ACD75" w14:textId="77777777" w:rsidTr="00DA3131">
        <w:trPr>
          <w:trHeight w:val="300"/>
          <w:jc w:val="center"/>
        </w:trPr>
        <w:tc>
          <w:tcPr>
            <w:tcW w:w="935" w:type="dxa"/>
            <w:vMerge/>
            <w:shd w:val="clear" w:color="auto" w:fill="auto"/>
            <w:vAlign w:val="center"/>
            <w:hideMark/>
          </w:tcPr>
          <w:p w14:paraId="4487E952"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D0EC9E7"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2B6477F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85AF86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4F9423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96D2E69"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C9A5F7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494D3298"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5362</w:t>
            </w:r>
          </w:p>
        </w:tc>
      </w:tr>
      <w:tr w:rsidR="00D5420A" w:rsidRPr="001A5A35" w14:paraId="26A2F237" w14:textId="77777777" w:rsidTr="00DA3131">
        <w:trPr>
          <w:trHeight w:val="300"/>
          <w:jc w:val="center"/>
        </w:trPr>
        <w:tc>
          <w:tcPr>
            <w:tcW w:w="935" w:type="dxa"/>
            <w:vMerge/>
            <w:shd w:val="clear" w:color="auto" w:fill="auto"/>
            <w:vAlign w:val="center"/>
            <w:hideMark/>
          </w:tcPr>
          <w:p w14:paraId="1AC8CBFC"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4464B28"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37BDF16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CE20AC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6C352E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1E5011A8"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00C2142E"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308CDA6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14062</w:t>
            </w:r>
          </w:p>
        </w:tc>
      </w:tr>
      <w:tr w:rsidR="00D5420A" w:rsidRPr="001A5A35" w14:paraId="39443C44" w14:textId="77777777" w:rsidTr="00DA3131">
        <w:trPr>
          <w:trHeight w:val="300"/>
          <w:jc w:val="center"/>
        </w:trPr>
        <w:tc>
          <w:tcPr>
            <w:tcW w:w="935" w:type="dxa"/>
            <w:vMerge w:val="restart"/>
            <w:shd w:val="clear" w:color="auto" w:fill="auto"/>
            <w:noWrap/>
            <w:vAlign w:val="center"/>
            <w:hideMark/>
          </w:tcPr>
          <w:p w14:paraId="5432FCB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4314BFD2"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Oštra Luka</w:t>
            </w:r>
          </w:p>
        </w:tc>
        <w:tc>
          <w:tcPr>
            <w:tcW w:w="0" w:type="auto"/>
            <w:shd w:val="clear" w:color="auto" w:fill="auto"/>
            <w:noWrap/>
            <w:vAlign w:val="bottom"/>
            <w:hideMark/>
          </w:tcPr>
          <w:p w14:paraId="0E0FAF3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AC16EE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9C7736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33A3CD3A"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2E04FF7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10CA3AF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2497E437" w14:textId="77777777" w:rsidTr="00DA3131">
        <w:trPr>
          <w:trHeight w:val="300"/>
          <w:jc w:val="center"/>
        </w:trPr>
        <w:tc>
          <w:tcPr>
            <w:tcW w:w="935" w:type="dxa"/>
            <w:vMerge/>
            <w:shd w:val="clear" w:color="auto" w:fill="auto"/>
            <w:vAlign w:val="center"/>
            <w:hideMark/>
          </w:tcPr>
          <w:p w14:paraId="09C8DB31"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798D9C26"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48AC443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3C270F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5746BE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E5D45C6"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B4AC59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5E8B6468"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4763</w:t>
            </w:r>
          </w:p>
        </w:tc>
      </w:tr>
      <w:tr w:rsidR="00D5420A" w:rsidRPr="001A5A35" w14:paraId="203D0453" w14:textId="77777777" w:rsidTr="00DA3131">
        <w:trPr>
          <w:trHeight w:val="300"/>
          <w:jc w:val="center"/>
        </w:trPr>
        <w:tc>
          <w:tcPr>
            <w:tcW w:w="935" w:type="dxa"/>
            <w:vMerge/>
            <w:shd w:val="clear" w:color="auto" w:fill="auto"/>
            <w:vAlign w:val="center"/>
            <w:hideMark/>
          </w:tcPr>
          <w:p w14:paraId="721AE42D"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0CB07628"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68B18DE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E9DF204"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0C5A838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773D60A"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1E6FFE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15F2D75F"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760F67D4" w14:textId="77777777" w:rsidTr="00DA3131">
        <w:trPr>
          <w:trHeight w:val="300"/>
          <w:jc w:val="center"/>
        </w:trPr>
        <w:tc>
          <w:tcPr>
            <w:tcW w:w="935" w:type="dxa"/>
            <w:vMerge/>
            <w:tcBorders>
              <w:bottom w:val="single" w:sz="12" w:space="0" w:color="auto"/>
            </w:tcBorders>
            <w:shd w:val="clear" w:color="auto" w:fill="auto"/>
            <w:vAlign w:val="center"/>
            <w:hideMark/>
          </w:tcPr>
          <w:p w14:paraId="5FDBA018"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07999E8D"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2B6434E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3E4F60A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063BF0D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493197C"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A45786C"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3629A0ED"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4763</w:t>
            </w:r>
          </w:p>
        </w:tc>
      </w:tr>
      <w:tr w:rsidR="00D5420A" w:rsidRPr="001A5A35" w14:paraId="532D370F"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480F380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0AE498A5"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Ribnik</w:t>
            </w:r>
          </w:p>
        </w:tc>
        <w:tc>
          <w:tcPr>
            <w:tcW w:w="0" w:type="auto"/>
            <w:vMerge w:val="restart"/>
            <w:tcBorders>
              <w:top w:val="single" w:sz="12" w:space="0" w:color="auto"/>
              <w:bottom w:val="single" w:sz="6" w:space="0" w:color="auto"/>
            </w:tcBorders>
            <w:shd w:val="clear" w:color="auto" w:fill="auto"/>
            <w:vAlign w:val="center"/>
            <w:hideMark/>
          </w:tcPr>
          <w:p w14:paraId="7EC0A55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w:t>
            </w:r>
          </w:p>
        </w:tc>
        <w:tc>
          <w:tcPr>
            <w:tcW w:w="0" w:type="auto"/>
            <w:tcBorders>
              <w:top w:val="single" w:sz="12" w:space="0" w:color="auto"/>
              <w:bottom w:val="single" w:sz="6" w:space="0" w:color="auto"/>
            </w:tcBorders>
            <w:shd w:val="clear" w:color="auto" w:fill="auto"/>
            <w:vAlign w:val="center"/>
            <w:hideMark/>
          </w:tcPr>
          <w:p w14:paraId="3F93EBA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28C50312"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29139E5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70AEFA9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03CFBA5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68D49CD"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08A619E9"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73CC2DA"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10C22C7"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699EF04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173BDCA"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7908</w:t>
            </w:r>
          </w:p>
        </w:tc>
        <w:tc>
          <w:tcPr>
            <w:tcW w:w="931" w:type="dxa"/>
            <w:tcBorders>
              <w:left w:val="single" w:sz="12" w:space="0" w:color="auto"/>
            </w:tcBorders>
            <w:shd w:val="clear" w:color="auto" w:fill="auto"/>
            <w:noWrap/>
            <w:vAlign w:val="bottom"/>
            <w:hideMark/>
          </w:tcPr>
          <w:p w14:paraId="2044AF7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60D6F0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C6A56B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2049CBA5"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15551478"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BFEEEA5"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7E1632D6"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4A9488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D506EEF"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16030</w:t>
            </w:r>
          </w:p>
        </w:tc>
        <w:tc>
          <w:tcPr>
            <w:tcW w:w="931" w:type="dxa"/>
            <w:tcBorders>
              <w:left w:val="single" w:sz="12" w:space="0" w:color="auto"/>
            </w:tcBorders>
            <w:shd w:val="clear" w:color="auto" w:fill="auto"/>
            <w:noWrap/>
            <w:vAlign w:val="bottom"/>
            <w:hideMark/>
          </w:tcPr>
          <w:p w14:paraId="71BCA56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D21834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9B6438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B82F999"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4A16297F"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4F42BB96"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4E234A26"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3AE079C8"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50ACCFA9"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23938</w:t>
            </w:r>
          </w:p>
        </w:tc>
        <w:tc>
          <w:tcPr>
            <w:tcW w:w="931" w:type="dxa"/>
            <w:tcBorders>
              <w:left w:val="single" w:sz="12" w:space="0" w:color="auto"/>
              <w:bottom w:val="single" w:sz="12" w:space="0" w:color="auto"/>
            </w:tcBorders>
            <w:shd w:val="clear" w:color="auto" w:fill="auto"/>
            <w:noWrap/>
            <w:vAlign w:val="bottom"/>
            <w:hideMark/>
          </w:tcPr>
          <w:p w14:paraId="10A776B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038208A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2E937F2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46C400D" w14:textId="77777777" w:rsidTr="00DA3131">
        <w:trPr>
          <w:trHeight w:val="312"/>
          <w:jc w:val="center"/>
        </w:trPr>
        <w:tc>
          <w:tcPr>
            <w:tcW w:w="935" w:type="dxa"/>
            <w:vMerge w:val="restart"/>
            <w:tcBorders>
              <w:top w:val="single" w:sz="12" w:space="0" w:color="auto"/>
            </w:tcBorders>
            <w:shd w:val="clear" w:color="auto" w:fill="auto"/>
            <w:noWrap/>
            <w:vAlign w:val="center"/>
            <w:hideMark/>
          </w:tcPr>
          <w:p w14:paraId="1AAE666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2F9A848F"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Rudo</w:t>
            </w:r>
          </w:p>
        </w:tc>
        <w:tc>
          <w:tcPr>
            <w:tcW w:w="0" w:type="auto"/>
            <w:tcBorders>
              <w:top w:val="single" w:sz="12" w:space="0" w:color="auto"/>
            </w:tcBorders>
            <w:shd w:val="clear" w:color="auto" w:fill="auto"/>
            <w:noWrap/>
            <w:vAlign w:val="bottom"/>
            <w:hideMark/>
          </w:tcPr>
          <w:p w14:paraId="55DC3C5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7D02A52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698685B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68C467F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51D5483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7E3F7B5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24582FDE" w14:textId="77777777" w:rsidTr="00DA3131">
        <w:trPr>
          <w:trHeight w:val="300"/>
          <w:jc w:val="center"/>
        </w:trPr>
        <w:tc>
          <w:tcPr>
            <w:tcW w:w="935" w:type="dxa"/>
            <w:vMerge/>
            <w:shd w:val="clear" w:color="auto" w:fill="auto"/>
            <w:vAlign w:val="center"/>
            <w:hideMark/>
          </w:tcPr>
          <w:p w14:paraId="27E22571"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9C3170D"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3C580DA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90FFDB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585CEC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95A1B41"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0D4759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1AFE7B1"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8943</w:t>
            </w:r>
          </w:p>
        </w:tc>
      </w:tr>
      <w:tr w:rsidR="00D5420A" w:rsidRPr="001A5A35" w14:paraId="7D7E7F92" w14:textId="77777777" w:rsidTr="00DA3131">
        <w:trPr>
          <w:trHeight w:val="300"/>
          <w:jc w:val="center"/>
        </w:trPr>
        <w:tc>
          <w:tcPr>
            <w:tcW w:w="935" w:type="dxa"/>
            <w:vMerge/>
            <w:shd w:val="clear" w:color="auto" w:fill="auto"/>
            <w:vAlign w:val="center"/>
            <w:hideMark/>
          </w:tcPr>
          <w:p w14:paraId="663124D3"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065E8FF1"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74C4C97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C72E8C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F58D37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DB54669"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E5AFD3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23B1F7D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9091</w:t>
            </w:r>
          </w:p>
        </w:tc>
      </w:tr>
      <w:tr w:rsidR="00D5420A" w:rsidRPr="001A5A35" w14:paraId="0C355E39" w14:textId="77777777" w:rsidTr="00DA3131">
        <w:trPr>
          <w:trHeight w:val="300"/>
          <w:jc w:val="center"/>
        </w:trPr>
        <w:tc>
          <w:tcPr>
            <w:tcW w:w="935" w:type="dxa"/>
            <w:vMerge/>
            <w:tcBorders>
              <w:bottom w:val="single" w:sz="12" w:space="0" w:color="auto"/>
            </w:tcBorders>
            <w:shd w:val="clear" w:color="auto" w:fill="auto"/>
            <w:vAlign w:val="center"/>
            <w:hideMark/>
          </w:tcPr>
          <w:p w14:paraId="78F0FD45"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50313C5F"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BE5EF8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0F23519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58FE844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37261B0C"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4BE8611E"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2CE299D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18034</w:t>
            </w:r>
          </w:p>
        </w:tc>
      </w:tr>
      <w:tr w:rsidR="00D5420A" w:rsidRPr="001A5A35" w14:paraId="4409FBD9"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766C674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7C20B72"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Sokolac</w:t>
            </w:r>
          </w:p>
        </w:tc>
        <w:tc>
          <w:tcPr>
            <w:tcW w:w="0" w:type="auto"/>
            <w:vMerge w:val="restart"/>
            <w:tcBorders>
              <w:top w:val="single" w:sz="12" w:space="0" w:color="auto"/>
              <w:bottom w:val="single" w:sz="6" w:space="0" w:color="auto"/>
            </w:tcBorders>
            <w:shd w:val="clear" w:color="auto" w:fill="auto"/>
            <w:vAlign w:val="center"/>
            <w:hideMark/>
          </w:tcPr>
          <w:p w14:paraId="2A3DDE5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w:t>
            </w:r>
          </w:p>
        </w:tc>
        <w:tc>
          <w:tcPr>
            <w:tcW w:w="0" w:type="auto"/>
            <w:tcBorders>
              <w:top w:val="single" w:sz="12" w:space="0" w:color="auto"/>
              <w:bottom w:val="single" w:sz="6" w:space="0" w:color="auto"/>
            </w:tcBorders>
            <w:shd w:val="clear" w:color="auto" w:fill="auto"/>
            <w:vAlign w:val="center"/>
            <w:hideMark/>
          </w:tcPr>
          <w:p w14:paraId="2288A0B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6E89EA16"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3BE63FE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0B2D9E8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7027DB0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01BF8DB"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4E0F941D"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6B20609"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369E5785"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390516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028F85D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948</w:t>
            </w:r>
          </w:p>
        </w:tc>
        <w:tc>
          <w:tcPr>
            <w:tcW w:w="931" w:type="dxa"/>
            <w:tcBorders>
              <w:left w:val="single" w:sz="12" w:space="0" w:color="auto"/>
            </w:tcBorders>
            <w:shd w:val="clear" w:color="auto" w:fill="auto"/>
            <w:noWrap/>
            <w:vAlign w:val="bottom"/>
            <w:hideMark/>
          </w:tcPr>
          <w:p w14:paraId="570EE74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1CB0B3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57978C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95DB0DF"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7C26E616"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B55D5FF"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6FF8928"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43D7E3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361F4CF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1429</w:t>
            </w:r>
          </w:p>
        </w:tc>
        <w:tc>
          <w:tcPr>
            <w:tcW w:w="931" w:type="dxa"/>
            <w:tcBorders>
              <w:left w:val="single" w:sz="12" w:space="0" w:color="auto"/>
            </w:tcBorders>
            <w:shd w:val="clear" w:color="auto" w:fill="auto"/>
            <w:noWrap/>
            <w:vAlign w:val="bottom"/>
            <w:hideMark/>
          </w:tcPr>
          <w:p w14:paraId="69D92CF2"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B9E321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EF508C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6CB00573"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4A57564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3956731"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65A47946"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71CD4E4A"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6C41613E"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2377</w:t>
            </w:r>
          </w:p>
        </w:tc>
        <w:tc>
          <w:tcPr>
            <w:tcW w:w="931" w:type="dxa"/>
            <w:tcBorders>
              <w:left w:val="single" w:sz="12" w:space="0" w:color="auto"/>
            </w:tcBorders>
            <w:shd w:val="clear" w:color="auto" w:fill="auto"/>
            <w:noWrap/>
            <w:vAlign w:val="bottom"/>
            <w:hideMark/>
          </w:tcPr>
          <w:p w14:paraId="233C8B2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4B3F65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6FF56C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339DD35B" w14:textId="77777777" w:rsidTr="00DA3131">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37CDF6BA"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737F116A"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Srbac</w:t>
            </w:r>
          </w:p>
        </w:tc>
        <w:tc>
          <w:tcPr>
            <w:tcW w:w="0" w:type="auto"/>
            <w:vMerge w:val="restart"/>
            <w:tcBorders>
              <w:top w:val="single" w:sz="12" w:space="0" w:color="auto"/>
              <w:bottom w:val="single" w:sz="6" w:space="0" w:color="auto"/>
            </w:tcBorders>
            <w:shd w:val="clear" w:color="auto" w:fill="auto"/>
            <w:vAlign w:val="center"/>
            <w:hideMark/>
          </w:tcPr>
          <w:p w14:paraId="6CCBF32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673C5C3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11AA684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516E108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67DDEF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5E0941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78635B0E"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48C208D9"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56DA4EE9"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01237EF"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25F885E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4A35734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tcBorders>
            <w:shd w:val="clear" w:color="auto" w:fill="auto"/>
            <w:noWrap/>
            <w:vAlign w:val="bottom"/>
            <w:hideMark/>
          </w:tcPr>
          <w:p w14:paraId="7F93BFB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22E71F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AD6400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3DDC1CD1"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16A9145C"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F7ED307"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F72A9ED"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CEDE90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6E10813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0A3ACBA4"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CA31B5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85C740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1C72994B"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404A4376"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7C0ACEEB"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45B11165"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34F52BA1"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3C97947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bottom w:val="single" w:sz="12" w:space="0" w:color="auto"/>
            </w:tcBorders>
            <w:shd w:val="clear" w:color="auto" w:fill="auto"/>
            <w:noWrap/>
            <w:vAlign w:val="bottom"/>
            <w:hideMark/>
          </w:tcPr>
          <w:p w14:paraId="1E27259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5EDA10E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6EC87D0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r>
      <w:tr w:rsidR="00D5420A" w:rsidRPr="001A5A35" w14:paraId="018B64AB" w14:textId="77777777" w:rsidTr="00DA3131">
        <w:trPr>
          <w:trHeight w:val="300"/>
          <w:jc w:val="center"/>
        </w:trPr>
        <w:tc>
          <w:tcPr>
            <w:tcW w:w="935" w:type="dxa"/>
            <w:vMerge w:val="restart"/>
            <w:tcBorders>
              <w:top w:val="single" w:sz="12" w:space="0" w:color="auto"/>
            </w:tcBorders>
            <w:shd w:val="clear" w:color="auto" w:fill="auto"/>
            <w:noWrap/>
            <w:vAlign w:val="center"/>
            <w:hideMark/>
          </w:tcPr>
          <w:p w14:paraId="736F9B0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1B9A3727"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Šamac</w:t>
            </w:r>
          </w:p>
        </w:tc>
        <w:tc>
          <w:tcPr>
            <w:tcW w:w="0" w:type="auto"/>
            <w:tcBorders>
              <w:top w:val="single" w:sz="12" w:space="0" w:color="auto"/>
            </w:tcBorders>
            <w:shd w:val="clear" w:color="auto" w:fill="auto"/>
            <w:noWrap/>
            <w:vAlign w:val="bottom"/>
            <w:hideMark/>
          </w:tcPr>
          <w:p w14:paraId="0642993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43FD198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5FC9AA4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5697771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0BC141E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100A988F"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7D751C98" w14:textId="77777777" w:rsidTr="00DA3131">
        <w:trPr>
          <w:trHeight w:val="300"/>
          <w:jc w:val="center"/>
        </w:trPr>
        <w:tc>
          <w:tcPr>
            <w:tcW w:w="935" w:type="dxa"/>
            <w:vMerge/>
            <w:shd w:val="clear" w:color="auto" w:fill="auto"/>
            <w:vAlign w:val="center"/>
            <w:hideMark/>
          </w:tcPr>
          <w:p w14:paraId="5BA1A8DF"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63D8480E"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7B512C9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429293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A20484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38299E5"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456E3E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4472A6C8"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9.4</w:t>
            </w:r>
          </w:p>
        </w:tc>
      </w:tr>
      <w:tr w:rsidR="00D5420A" w:rsidRPr="001A5A35" w14:paraId="54C96BD0" w14:textId="77777777" w:rsidTr="00DA3131">
        <w:trPr>
          <w:trHeight w:val="300"/>
          <w:jc w:val="center"/>
        </w:trPr>
        <w:tc>
          <w:tcPr>
            <w:tcW w:w="935" w:type="dxa"/>
            <w:vMerge/>
            <w:shd w:val="clear" w:color="auto" w:fill="auto"/>
            <w:vAlign w:val="center"/>
            <w:hideMark/>
          </w:tcPr>
          <w:p w14:paraId="10D70089"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233C516D"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5C0C8B4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84803F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DCD57D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9B00B5B"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31B06EA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58912F1E"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577744A3" w14:textId="77777777" w:rsidTr="00DA3131">
        <w:trPr>
          <w:trHeight w:val="300"/>
          <w:jc w:val="center"/>
        </w:trPr>
        <w:tc>
          <w:tcPr>
            <w:tcW w:w="935" w:type="dxa"/>
            <w:vMerge/>
            <w:shd w:val="clear" w:color="auto" w:fill="auto"/>
            <w:vAlign w:val="center"/>
            <w:hideMark/>
          </w:tcPr>
          <w:p w14:paraId="4E39E334"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1DCE1729"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065B4E8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7DF265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6CFC1E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2B4DDDEF"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6547E3B4"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11F74DF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9.4</w:t>
            </w:r>
          </w:p>
        </w:tc>
      </w:tr>
      <w:tr w:rsidR="00D5420A" w:rsidRPr="001A5A35" w14:paraId="780D6547" w14:textId="77777777" w:rsidTr="00DA3131">
        <w:trPr>
          <w:trHeight w:val="312"/>
          <w:jc w:val="center"/>
        </w:trPr>
        <w:tc>
          <w:tcPr>
            <w:tcW w:w="935" w:type="dxa"/>
            <w:vMerge w:val="restart"/>
            <w:shd w:val="clear" w:color="auto" w:fill="auto"/>
            <w:noWrap/>
            <w:vAlign w:val="center"/>
            <w:hideMark/>
          </w:tcPr>
          <w:p w14:paraId="159112B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798870E3"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Šipovo</w:t>
            </w:r>
          </w:p>
        </w:tc>
        <w:tc>
          <w:tcPr>
            <w:tcW w:w="0" w:type="auto"/>
            <w:shd w:val="clear" w:color="auto" w:fill="auto"/>
            <w:noWrap/>
            <w:vAlign w:val="bottom"/>
            <w:hideMark/>
          </w:tcPr>
          <w:p w14:paraId="025FB65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CE2130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8009F9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AF7C04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1D98E61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0DBF1ECD"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004938CD" w14:textId="77777777" w:rsidTr="00DA3131">
        <w:trPr>
          <w:trHeight w:val="300"/>
          <w:jc w:val="center"/>
        </w:trPr>
        <w:tc>
          <w:tcPr>
            <w:tcW w:w="935" w:type="dxa"/>
            <w:vMerge/>
            <w:shd w:val="clear" w:color="auto" w:fill="auto"/>
            <w:vAlign w:val="center"/>
            <w:hideMark/>
          </w:tcPr>
          <w:p w14:paraId="34F34796"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740E0374"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58A781A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D26087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71E749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566AF49B"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036C9E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30EC9CD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526</w:t>
            </w:r>
          </w:p>
        </w:tc>
      </w:tr>
      <w:tr w:rsidR="00D5420A" w:rsidRPr="001A5A35" w14:paraId="3FE910F4" w14:textId="77777777" w:rsidTr="00DA3131">
        <w:trPr>
          <w:trHeight w:val="300"/>
          <w:jc w:val="center"/>
        </w:trPr>
        <w:tc>
          <w:tcPr>
            <w:tcW w:w="935" w:type="dxa"/>
            <w:vMerge/>
            <w:shd w:val="clear" w:color="auto" w:fill="auto"/>
            <w:vAlign w:val="center"/>
            <w:hideMark/>
          </w:tcPr>
          <w:p w14:paraId="1414C467"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7BBF522C"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75C0576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EE4F7C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102A1E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D08EFB5"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AE0CAB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3CCDD82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10</w:t>
            </w:r>
          </w:p>
        </w:tc>
      </w:tr>
      <w:tr w:rsidR="00D5420A" w:rsidRPr="001A5A35" w14:paraId="099B96FA" w14:textId="77777777" w:rsidTr="00DA3131">
        <w:trPr>
          <w:trHeight w:val="300"/>
          <w:jc w:val="center"/>
        </w:trPr>
        <w:tc>
          <w:tcPr>
            <w:tcW w:w="935" w:type="dxa"/>
            <w:vMerge/>
            <w:shd w:val="clear" w:color="auto" w:fill="auto"/>
            <w:vAlign w:val="center"/>
            <w:hideMark/>
          </w:tcPr>
          <w:p w14:paraId="6B3C257F"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7D777690"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6B0C753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7F97F0B"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98BAE8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1EB3293E"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A41EBD7"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2E01796A"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536</w:t>
            </w:r>
          </w:p>
        </w:tc>
      </w:tr>
      <w:tr w:rsidR="00D5420A" w:rsidRPr="001A5A35" w14:paraId="7B6E5506" w14:textId="77777777" w:rsidTr="00DA3131">
        <w:trPr>
          <w:trHeight w:val="312"/>
          <w:jc w:val="center"/>
        </w:trPr>
        <w:tc>
          <w:tcPr>
            <w:tcW w:w="935" w:type="dxa"/>
            <w:vMerge w:val="restart"/>
            <w:shd w:val="clear" w:color="auto" w:fill="auto"/>
            <w:noWrap/>
            <w:vAlign w:val="center"/>
            <w:hideMark/>
          </w:tcPr>
          <w:p w14:paraId="30FBA28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4096E73D"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Teslić</w:t>
            </w:r>
          </w:p>
        </w:tc>
        <w:tc>
          <w:tcPr>
            <w:tcW w:w="0" w:type="auto"/>
            <w:shd w:val="clear" w:color="auto" w:fill="auto"/>
            <w:noWrap/>
            <w:vAlign w:val="bottom"/>
            <w:hideMark/>
          </w:tcPr>
          <w:p w14:paraId="7831F2F6"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F42C57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F9E816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6ED7537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55A8D5AA"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4919BCD7"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7B938430" w14:textId="77777777" w:rsidTr="00DA3131">
        <w:trPr>
          <w:trHeight w:val="300"/>
          <w:jc w:val="center"/>
        </w:trPr>
        <w:tc>
          <w:tcPr>
            <w:tcW w:w="935" w:type="dxa"/>
            <w:vMerge/>
            <w:shd w:val="clear" w:color="auto" w:fill="auto"/>
            <w:vAlign w:val="center"/>
            <w:hideMark/>
          </w:tcPr>
          <w:p w14:paraId="52C0CDFA"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49AAC0F8"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36B9B91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DFDAC4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7C5DC61"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5CA459DE"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818715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4CBFF7D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4214</w:t>
            </w:r>
          </w:p>
        </w:tc>
      </w:tr>
      <w:tr w:rsidR="00D5420A" w:rsidRPr="001A5A35" w14:paraId="7BDF0981" w14:textId="77777777" w:rsidTr="00DA3131">
        <w:trPr>
          <w:trHeight w:val="300"/>
          <w:jc w:val="center"/>
        </w:trPr>
        <w:tc>
          <w:tcPr>
            <w:tcW w:w="935" w:type="dxa"/>
            <w:vMerge/>
            <w:shd w:val="clear" w:color="auto" w:fill="auto"/>
            <w:vAlign w:val="center"/>
            <w:hideMark/>
          </w:tcPr>
          <w:p w14:paraId="65430F29"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58A97D1F"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7931F74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CE984D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59AF32A"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546F8D24"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68673B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F124B48"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492</w:t>
            </w:r>
          </w:p>
        </w:tc>
      </w:tr>
      <w:tr w:rsidR="00D5420A" w:rsidRPr="001A5A35" w14:paraId="349F9995" w14:textId="77777777" w:rsidTr="00DA3131">
        <w:trPr>
          <w:trHeight w:val="300"/>
          <w:jc w:val="center"/>
        </w:trPr>
        <w:tc>
          <w:tcPr>
            <w:tcW w:w="935" w:type="dxa"/>
            <w:vMerge/>
            <w:tcBorders>
              <w:bottom w:val="single" w:sz="12" w:space="0" w:color="auto"/>
            </w:tcBorders>
            <w:shd w:val="clear" w:color="auto" w:fill="auto"/>
            <w:vAlign w:val="center"/>
            <w:hideMark/>
          </w:tcPr>
          <w:p w14:paraId="367C9FE9"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660F85D5"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7C8E348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76835FA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28F8DCA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E352CC2"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0902FCA0"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52A23A3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4706</w:t>
            </w:r>
          </w:p>
        </w:tc>
      </w:tr>
      <w:tr w:rsidR="00D5420A" w:rsidRPr="001A5A35" w14:paraId="62407486" w14:textId="77777777" w:rsidTr="00DA3131">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69D3C7E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7CA92D3A"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Trebinje</w:t>
            </w:r>
          </w:p>
        </w:tc>
        <w:tc>
          <w:tcPr>
            <w:tcW w:w="0" w:type="auto"/>
            <w:vMerge w:val="restart"/>
            <w:tcBorders>
              <w:top w:val="single" w:sz="12" w:space="0" w:color="auto"/>
              <w:bottom w:val="single" w:sz="6" w:space="0" w:color="auto"/>
            </w:tcBorders>
            <w:shd w:val="clear" w:color="auto" w:fill="auto"/>
            <w:vAlign w:val="center"/>
            <w:hideMark/>
          </w:tcPr>
          <w:p w14:paraId="0139066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03B677E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0A22A96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6EC949C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20</w:t>
            </w:r>
          </w:p>
        </w:tc>
        <w:tc>
          <w:tcPr>
            <w:tcW w:w="990" w:type="dxa"/>
            <w:tcBorders>
              <w:top w:val="single" w:sz="12" w:space="0" w:color="auto"/>
              <w:bottom w:val="single" w:sz="6" w:space="0" w:color="auto"/>
            </w:tcBorders>
            <w:shd w:val="clear" w:color="auto" w:fill="auto"/>
            <w:vAlign w:val="center"/>
            <w:hideMark/>
          </w:tcPr>
          <w:p w14:paraId="3B217B0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0E7965B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1F3104BD"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5DC31E5B"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2170758F"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725AA306"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A2D003D"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4B6EDCB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222</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716D117"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4160536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276D17A6"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5511</w:t>
            </w:r>
          </w:p>
        </w:tc>
      </w:tr>
      <w:tr w:rsidR="00D5420A" w:rsidRPr="001A5A35" w14:paraId="61F2B3A0" w14:textId="77777777" w:rsidTr="00DA3131">
        <w:trPr>
          <w:trHeight w:val="300"/>
          <w:jc w:val="center"/>
        </w:trPr>
        <w:tc>
          <w:tcPr>
            <w:tcW w:w="935" w:type="dxa"/>
            <w:vMerge/>
            <w:tcBorders>
              <w:top w:val="single" w:sz="6" w:space="0" w:color="auto"/>
              <w:bottom w:val="single" w:sz="6" w:space="0" w:color="auto"/>
            </w:tcBorders>
            <w:shd w:val="clear" w:color="auto" w:fill="auto"/>
            <w:vAlign w:val="center"/>
            <w:hideMark/>
          </w:tcPr>
          <w:p w14:paraId="368F7A70"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958E1DF"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1DDF0EB"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A70371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1DFE77C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3479</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644C708"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794664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324B2F7"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29658</w:t>
            </w:r>
          </w:p>
        </w:tc>
      </w:tr>
      <w:tr w:rsidR="00D5420A" w:rsidRPr="001A5A35" w14:paraId="7A05C44D"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36E1F1BE"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503E017" w14:textId="77777777" w:rsidR="00D5420A" w:rsidRPr="001A5A35" w:rsidRDefault="00D5420A" w:rsidP="00DA3131">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50B89291" w14:textId="77777777" w:rsidR="00D5420A" w:rsidRPr="001A5A35" w:rsidRDefault="00D5420A" w:rsidP="00DA3131">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53DBB811"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2F313387"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3701</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0D92833C"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48C14952"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3A26B54B"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35169</w:t>
            </w:r>
          </w:p>
        </w:tc>
      </w:tr>
      <w:tr w:rsidR="00D5420A" w:rsidRPr="001A5A35" w14:paraId="0472CDA7" w14:textId="77777777" w:rsidTr="00DA3131">
        <w:trPr>
          <w:trHeight w:val="312"/>
          <w:jc w:val="center"/>
        </w:trPr>
        <w:tc>
          <w:tcPr>
            <w:tcW w:w="935" w:type="dxa"/>
            <w:vMerge w:val="restart"/>
            <w:tcBorders>
              <w:top w:val="single" w:sz="12" w:space="0" w:color="auto"/>
            </w:tcBorders>
            <w:shd w:val="clear" w:color="auto" w:fill="auto"/>
            <w:noWrap/>
            <w:vAlign w:val="center"/>
            <w:hideMark/>
          </w:tcPr>
          <w:p w14:paraId="4A48B7CE"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58.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62C04129"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 xml:space="preserve"> Ugljevik</w:t>
            </w:r>
          </w:p>
        </w:tc>
        <w:tc>
          <w:tcPr>
            <w:tcW w:w="0" w:type="auto"/>
            <w:tcBorders>
              <w:top w:val="single" w:sz="12" w:space="0" w:color="auto"/>
            </w:tcBorders>
            <w:shd w:val="clear" w:color="auto" w:fill="auto"/>
            <w:noWrap/>
            <w:vAlign w:val="bottom"/>
            <w:hideMark/>
          </w:tcPr>
          <w:p w14:paraId="0490AE3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3D794D07"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718CCA79"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140885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w:t>
            </w:r>
          </w:p>
        </w:tc>
        <w:tc>
          <w:tcPr>
            <w:tcW w:w="990" w:type="dxa"/>
            <w:tcBorders>
              <w:top w:val="single" w:sz="12" w:space="0" w:color="auto"/>
              <w:bottom w:val="single" w:sz="6" w:space="0" w:color="auto"/>
            </w:tcBorders>
            <w:shd w:val="clear" w:color="auto" w:fill="auto"/>
            <w:vAlign w:val="center"/>
            <w:hideMark/>
          </w:tcPr>
          <w:p w14:paraId="63BBE366"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3A0F9FD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0799F636" w14:textId="77777777" w:rsidTr="00DA3131">
        <w:trPr>
          <w:trHeight w:val="300"/>
          <w:jc w:val="center"/>
        </w:trPr>
        <w:tc>
          <w:tcPr>
            <w:tcW w:w="935" w:type="dxa"/>
            <w:vMerge/>
            <w:shd w:val="clear" w:color="auto" w:fill="auto"/>
            <w:vAlign w:val="center"/>
            <w:hideMark/>
          </w:tcPr>
          <w:p w14:paraId="4348200A"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4101E517"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00BE8BC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9063F9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6FC36BCF"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70BE09E"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DB4EBBB"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0C4591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7</w:t>
            </w:r>
          </w:p>
        </w:tc>
      </w:tr>
      <w:tr w:rsidR="00D5420A" w:rsidRPr="001A5A35" w14:paraId="031E94FB" w14:textId="77777777" w:rsidTr="00DA3131">
        <w:trPr>
          <w:trHeight w:val="300"/>
          <w:jc w:val="center"/>
        </w:trPr>
        <w:tc>
          <w:tcPr>
            <w:tcW w:w="935" w:type="dxa"/>
            <w:vMerge/>
            <w:shd w:val="clear" w:color="auto" w:fill="auto"/>
            <w:vAlign w:val="center"/>
            <w:hideMark/>
          </w:tcPr>
          <w:p w14:paraId="388733F6" w14:textId="77777777" w:rsidR="00D5420A" w:rsidRPr="001A5A35" w:rsidRDefault="00D5420A" w:rsidP="00DA3131">
            <w:pPr>
              <w:spacing w:after="0"/>
              <w:jc w:val="left"/>
              <w:rPr>
                <w:rFonts w:cs="Calibri"/>
                <w:sz w:val="22"/>
                <w:szCs w:val="22"/>
                <w:lang w:val="en-US"/>
              </w:rPr>
            </w:pPr>
          </w:p>
        </w:tc>
        <w:tc>
          <w:tcPr>
            <w:tcW w:w="2162" w:type="dxa"/>
            <w:vMerge/>
            <w:shd w:val="clear" w:color="auto" w:fill="auto"/>
            <w:vAlign w:val="center"/>
            <w:hideMark/>
          </w:tcPr>
          <w:p w14:paraId="35E12824" w14:textId="77777777" w:rsidR="00D5420A" w:rsidRPr="001A5A35" w:rsidRDefault="00D5420A" w:rsidP="00DA3131">
            <w:pPr>
              <w:spacing w:after="0"/>
              <w:jc w:val="left"/>
              <w:rPr>
                <w:rFonts w:cs="Calibri"/>
                <w:b/>
                <w:bCs/>
                <w:sz w:val="22"/>
                <w:szCs w:val="22"/>
                <w:lang w:val="en-US"/>
              </w:rPr>
            </w:pPr>
          </w:p>
        </w:tc>
        <w:tc>
          <w:tcPr>
            <w:tcW w:w="0" w:type="auto"/>
            <w:shd w:val="clear" w:color="auto" w:fill="auto"/>
            <w:noWrap/>
            <w:vAlign w:val="bottom"/>
            <w:hideMark/>
          </w:tcPr>
          <w:p w14:paraId="19CDBF0D"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52724A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9B4CBDE"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7FDD0E6"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F43EBD0"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0BBA3F6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4C58EC77" w14:textId="77777777" w:rsidTr="00DA3131">
        <w:trPr>
          <w:trHeight w:val="300"/>
          <w:jc w:val="center"/>
        </w:trPr>
        <w:tc>
          <w:tcPr>
            <w:tcW w:w="935" w:type="dxa"/>
            <w:vMerge/>
            <w:tcBorders>
              <w:bottom w:val="single" w:sz="12" w:space="0" w:color="auto"/>
            </w:tcBorders>
            <w:shd w:val="clear" w:color="auto" w:fill="auto"/>
            <w:vAlign w:val="center"/>
            <w:hideMark/>
          </w:tcPr>
          <w:p w14:paraId="474616C2" w14:textId="77777777" w:rsidR="00D5420A" w:rsidRPr="001A5A35" w:rsidRDefault="00D5420A" w:rsidP="00DA3131">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66E3E572" w14:textId="77777777" w:rsidR="00D5420A" w:rsidRPr="001A5A35" w:rsidRDefault="00D5420A" w:rsidP="00DA3131">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4FE63682"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4DC5E8E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3C83B670"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23FAB118" w14:textId="77777777" w:rsidR="00D5420A" w:rsidRPr="001A5A35" w:rsidRDefault="00D5420A" w:rsidP="00DA3131">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6368A75B" w14:textId="77777777" w:rsidR="00D5420A" w:rsidRPr="001A5A35" w:rsidRDefault="00D5420A" w:rsidP="00DA3131">
            <w:pPr>
              <w:spacing w:after="0"/>
              <w:rPr>
                <w:rFonts w:cs="Calibri"/>
                <w:sz w:val="22"/>
                <w:szCs w:val="22"/>
                <w:lang w:val="en-US"/>
              </w:rPr>
            </w:pPr>
            <w:r w:rsidRPr="001A5A35">
              <w:rPr>
                <w:rFonts w:cs="Calibri"/>
                <w:sz w:val="22"/>
                <w:szCs w:val="22"/>
                <w:lang w:val="en-US"/>
              </w:rPr>
              <w:t>Ukupno</w:t>
            </w:r>
          </w:p>
        </w:tc>
        <w:tc>
          <w:tcPr>
            <w:tcW w:w="1350" w:type="dxa"/>
            <w:tcBorders>
              <w:top w:val="single" w:sz="6" w:space="0" w:color="auto"/>
              <w:bottom w:val="single" w:sz="12" w:space="0" w:color="auto"/>
            </w:tcBorders>
            <w:shd w:val="clear" w:color="auto" w:fill="auto"/>
            <w:vAlign w:val="center"/>
            <w:hideMark/>
          </w:tcPr>
          <w:p w14:paraId="40E92C65"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7</w:t>
            </w:r>
          </w:p>
        </w:tc>
      </w:tr>
      <w:tr w:rsidR="00D5420A" w:rsidRPr="001A5A35" w14:paraId="24FE90BF" w14:textId="77777777" w:rsidTr="00DA3131">
        <w:trPr>
          <w:trHeight w:val="300"/>
          <w:jc w:val="center"/>
        </w:trPr>
        <w:tc>
          <w:tcPr>
            <w:tcW w:w="935" w:type="dxa"/>
            <w:vMerge w:val="restart"/>
            <w:tcBorders>
              <w:top w:val="single" w:sz="12" w:space="0" w:color="auto"/>
              <w:bottom w:val="single" w:sz="12" w:space="0" w:color="auto"/>
            </w:tcBorders>
            <w:shd w:val="clear" w:color="auto" w:fill="auto"/>
            <w:noWrap/>
            <w:vAlign w:val="center"/>
            <w:hideMark/>
          </w:tcPr>
          <w:p w14:paraId="0A747FE7"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2162" w:type="dxa"/>
            <w:vMerge w:val="restart"/>
            <w:tcBorders>
              <w:top w:val="single" w:sz="12" w:space="0" w:color="auto"/>
              <w:bottom w:val="single" w:sz="12" w:space="0" w:color="auto"/>
              <w:right w:val="single" w:sz="12" w:space="0" w:color="auto"/>
            </w:tcBorders>
            <w:shd w:val="clear" w:color="auto" w:fill="auto"/>
            <w:noWrap/>
            <w:vAlign w:val="center"/>
            <w:hideMark/>
          </w:tcPr>
          <w:p w14:paraId="325B7F42" w14:textId="77777777" w:rsidR="00D5420A" w:rsidRPr="001A5A35" w:rsidRDefault="00D5420A" w:rsidP="00DA3131">
            <w:pPr>
              <w:spacing w:after="0"/>
              <w:jc w:val="left"/>
              <w:rPr>
                <w:rFonts w:cs="Calibri"/>
                <w:b/>
                <w:bCs/>
                <w:sz w:val="22"/>
                <w:szCs w:val="22"/>
                <w:lang w:val="en-US"/>
              </w:rPr>
            </w:pPr>
            <w:r w:rsidRPr="001A5A35">
              <w:rPr>
                <w:rFonts w:cs="Calibri"/>
                <w:b/>
                <w:bCs/>
                <w:sz w:val="22"/>
                <w:szCs w:val="22"/>
                <w:lang w:val="en-US"/>
              </w:rPr>
              <w:t>UKUPNO</w:t>
            </w:r>
          </w:p>
        </w:tc>
        <w:tc>
          <w:tcPr>
            <w:tcW w:w="0" w:type="auto"/>
            <w:tcBorders>
              <w:top w:val="single" w:sz="12" w:space="0" w:color="auto"/>
              <w:left w:val="single" w:sz="12" w:space="0" w:color="auto"/>
              <w:bottom w:val="single" w:sz="6" w:space="0" w:color="auto"/>
            </w:tcBorders>
            <w:shd w:val="clear" w:color="auto" w:fill="auto"/>
            <w:noWrap/>
            <w:vAlign w:val="bottom"/>
            <w:hideMark/>
          </w:tcPr>
          <w:p w14:paraId="7B2DE59C"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2ACE7B5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noWrap/>
            <w:vAlign w:val="bottom"/>
            <w:hideMark/>
          </w:tcPr>
          <w:p w14:paraId="4E5DD72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340</w:t>
            </w:r>
          </w:p>
        </w:tc>
        <w:tc>
          <w:tcPr>
            <w:tcW w:w="931" w:type="dxa"/>
            <w:tcBorders>
              <w:top w:val="single" w:sz="12" w:space="0" w:color="auto"/>
              <w:left w:val="single" w:sz="12" w:space="0" w:color="auto"/>
              <w:bottom w:val="single" w:sz="6" w:space="0" w:color="auto"/>
            </w:tcBorders>
            <w:shd w:val="clear" w:color="auto" w:fill="auto"/>
            <w:noWrap/>
            <w:vAlign w:val="bottom"/>
            <w:hideMark/>
          </w:tcPr>
          <w:p w14:paraId="0112B468"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bottom w:val="single" w:sz="6" w:space="0" w:color="auto"/>
            </w:tcBorders>
            <w:shd w:val="clear" w:color="auto" w:fill="auto"/>
            <w:vAlign w:val="center"/>
            <w:hideMark/>
          </w:tcPr>
          <w:p w14:paraId="459F9BB9"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noWrap/>
            <w:vAlign w:val="bottom"/>
            <w:hideMark/>
          </w:tcPr>
          <w:p w14:paraId="1725ECEA"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0</w:t>
            </w:r>
          </w:p>
        </w:tc>
      </w:tr>
      <w:tr w:rsidR="00D5420A" w:rsidRPr="001A5A35" w14:paraId="3E53E442"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5503AAA7"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08B6BC83" w14:textId="77777777" w:rsidR="00D5420A" w:rsidRPr="001A5A35" w:rsidRDefault="00D5420A" w:rsidP="00DA3131">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656A9A05"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45A3A701"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324AAE80"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39129</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761535D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26C08FE5"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445CFC9D"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42056.4</w:t>
            </w:r>
          </w:p>
        </w:tc>
      </w:tr>
      <w:tr w:rsidR="00D5420A" w:rsidRPr="001A5A35" w14:paraId="0BA12362"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33688DEC"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4D195752" w14:textId="77777777" w:rsidR="00D5420A" w:rsidRPr="001A5A35" w:rsidRDefault="00D5420A" w:rsidP="00DA3131">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6037D4A8"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58E6122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0D52B224"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50530</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3888D85C"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74E10D9F"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noWrap/>
            <w:vAlign w:val="bottom"/>
            <w:hideMark/>
          </w:tcPr>
          <w:p w14:paraId="78D4828C"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56128</w:t>
            </w:r>
          </w:p>
        </w:tc>
      </w:tr>
      <w:tr w:rsidR="00D5420A" w:rsidRPr="001A5A35" w14:paraId="1D52D6D2" w14:textId="77777777" w:rsidTr="00DA3131">
        <w:trPr>
          <w:trHeight w:val="300"/>
          <w:jc w:val="center"/>
        </w:trPr>
        <w:tc>
          <w:tcPr>
            <w:tcW w:w="935" w:type="dxa"/>
            <w:vMerge/>
            <w:tcBorders>
              <w:top w:val="single" w:sz="6" w:space="0" w:color="auto"/>
              <w:bottom w:val="single" w:sz="12" w:space="0" w:color="auto"/>
            </w:tcBorders>
            <w:shd w:val="clear" w:color="auto" w:fill="auto"/>
            <w:vAlign w:val="center"/>
            <w:hideMark/>
          </w:tcPr>
          <w:p w14:paraId="3FD71715" w14:textId="77777777" w:rsidR="00D5420A" w:rsidRPr="001A5A35" w:rsidRDefault="00D5420A" w:rsidP="00DA3131">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399D481C" w14:textId="77777777" w:rsidR="00D5420A" w:rsidRPr="001A5A35" w:rsidRDefault="00D5420A" w:rsidP="00DA3131">
            <w:pPr>
              <w:spacing w:after="0"/>
              <w:jc w:val="left"/>
              <w:rPr>
                <w:rFonts w:cs="Calibri"/>
                <w:b/>
                <w:bCs/>
                <w:sz w:val="22"/>
                <w:szCs w:val="22"/>
                <w:lang w:val="en-US"/>
              </w:rPr>
            </w:pPr>
          </w:p>
        </w:tc>
        <w:tc>
          <w:tcPr>
            <w:tcW w:w="0" w:type="auto"/>
            <w:tcBorders>
              <w:top w:val="single" w:sz="6" w:space="0" w:color="auto"/>
              <w:left w:val="single" w:sz="12" w:space="0" w:color="auto"/>
              <w:bottom w:val="single" w:sz="12" w:space="0" w:color="auto"/>
            </w:tcBorders>
            <w:shd w:val="clear" w:color="auto" w:fill="auto"/>
            <w:noWrap/>
            <w:vAlign w:val="bottom"/>
            <w:hideMark/>
          </w:tcPr>
          <w:p w14:paraId="61E43EF3" w14:textId="77777777" w:rsidR="00D5420A" w:rsidRPr="001A5A35" w:rsidRDefault="00D5420A" w:rsidP="00DA3131">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12" w:space="0" w:color="auto"/>
            </w:tcBorders>
            <w:shd w:val="clear" w:color="auto" w:fill="auto"/>
            <w:vAlign w:val="center"/>
            <w:hideMark/>
          </w:tcPr>
          <w:p w14:paraId="0C4FD5E2" w14:textId="77777777" w:rsidR="00D5420A" w:rsidRPr="001A5A35" w:rsidRDefault="00D5420A" w:rsidP="00DA3131">
            <w:pPr>
              <w:spacing w:after="0"/>
              <w:rPr>
                <w:rFonts w:cs="Calibri"/>
                <w:b/>
                <w:bCs/>
                <w:sz w:val="22"/>
                <w:szCs w:val="22"/>
                <w:lang w:val="en-US"/>
              </w:rPr>
            </w:pPr>
            <w:r w:rsidRPr="001A5A35">
              <w:rPr>
                <w:rFonts w:cs="Calibri"/>
                <w:b/>
                <w:bCs/>
                <w:sz w:val="22"/>
                <w:szCs w:val="22"/>
                <w:lang w:val="en-US"/>
              </w:rPr>
              <w:t>Ukupno</w:t>
            </w:r>
          </w:p>
        </w:tc>
        <w:tc>
          <w:tcPr>
            <w:tcW w:w="0" w:type="auto"/>
            <w:tcBorders>
              <w:top w:val="single" w:sz="6" w:space="0" w:color="auto"/>
              <w:bottom w:val="single" w:sz="12" w:space="0" w:color="auto"/>
              <w:right w:val="single" w:sz="12" w:space="0" w:color="auto"/>
            </w:tcBorders>
            <w:shd w:val="clear" w:color="auto" w:fill="auto"/>
            <w:vAlign w:val="center"/>
            <w:hideMark/>
          </w:tcPr>
          <w:p w14:paraId="6DCCFE43"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89999</w:t>
            </w:r>
          </w:p>
        </w:tc>
        <w:tc>
          <w:tcPr>
            <w:tcW w:w="931" w:type="dxa"/>
            <w:tcBorders>
              <w:top w:val="single" w:sz="6" w:space="0" w:color="auto"/>
              <w:left w:val="single" w:sz="12" w:space="0" w:color="auto"/>
              <w:bottom w:val="single" w:sz="12" w:space="0" w:color="auto"/>
            </w:tcBorders>
            <w:shd w:val="clear" w:color="auto" w:fill="auto"/>
            <w:noWrap/>
            <w:vAlign w:val="bottom"/>
            <w:hideMark/>
          </w:tcPr>
          <w:p w14:paraId="6C435543" w14:textId="77777777" w:rsidR="00D5420A" w:rsidRPr="001A5A35" w:rsidRDefault="00D5420A" w:rsidP="00DA3131">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12" w:space="0" w:color="auto"/>
            </w:tcBorders>
            <w:shd w:val="clear" w:color="auto" w:fill="auto"/>
            <w:vAlign w:val="center"/>
            <w:hideMark/>
          </w:tcPr>
          <w:p w14:paraId="6E2ACE2B" w14:textId="77777777" w:rsidR="00D5420A" w:rsidRPr="001A5A35" w:rsidRDefault="00D5420A" w:rsidP="00DA3131">
            <w:pPr>
              <w:spacing w:after="0"/>
              <w:rPr>
                <w:rFonts w:cs="Calibri"/>
                <w:b/>
                <w:bCs/>
                <w:sz w:val="22"/>
                <w:szCs w:val="22"/>
                <w:lang w:val="en-US"/>
              </w:rPr>
            </w:pPr>
            <w:r w:rsidRPr="001A5A35">
              <w:rPr>
                <w:rFonts w:cs="Calibri"/>
                <w:b/>
                <w:bCs/>
                <w:sz w:val="22"/>
                <w:szCs w:val="22"/>
                <w:lang w:val="en-US"/>
              </w:rPr>
              <w:t>Ukupno</w:t>
            </w:r>
          </w:p>
        </w:tc>
        <w:tc>
          <w:tcPr>
            <w:tcW w:w="1350" w:type="dxa"/>
            <w:tcBorders>
              <w:top w:val="single" w:sz="6" w:space="0" w:color="auto"/>
              <w:bottom w:val="single" w:sz="12" w:space="0" w:color="auto"/>
            </w:tcBorders>
            <w:shd w:val="clear" w:color="auto" w:fill="auto"/>
            <w:noWrap/>
            <w:vAlign w:val="bottom"/>
            <w:hideMark/>
          </w:tcPr>
          <w:p w14:paraId="7B3437EF" w14:textId="77777777" w:rsidR="00D5420A" w:rsidRPr="001A5A35" w:rsidRDefault="00D5420A" w:rsidP="00DA3131">
            <w:pPr>
              <w:spacing w:after="0"/>
              <w:jc w:val="right"/>
              <w:rPr>
                <w:rFonts w:cs="Calibri"/>
                <w:sz w:val="22"/>
                <w:szCs w:val="22"/>
                <w:lang w:val="en-US"/>
              </w:rPr>
            </w:pPr>
            <w:r w:rsidRPr="001A5A35">
              <w:rPr>
                <w:rFonts w:cs="Calibri"/>
                <w:sz w:val="22"/>
                <w:szCs w:val="22"/>
                <w:lang w:val="en-US"/>
              </w:rPr>
              <w:t>98197.4</w:t>
            </w:r>
          </w:p>
        </w:tc>
      </w:tr>
    </w:tbl>
    <w:p w14:paraId="0E07E7AC" w14:textId="77777777" w:rsidR="00D5420A" w:rsidRPr="001A5A35" w:rsidRDefault="00D5420A" w:rsidP="00DA3131">
      <w:pPr>
        <w:rPr>
          <w:spacing w:val="-6"/>
          <w:sz w:val="22"/>
          <w:szCs w:val="22"/>
          <w:lang w:val="ru-RU" w:eastAsia="ja-JP"/>
        </w:rPr>
      </w:pPr>
    </w:p>
    <w:p w14:paraId="604F597F" w14:textId="77777777" w:rsidR="00D5420A" w:rsidRPr="00905C95" w:rsidRDefault="00D5420A" w:rsidP="00DA3131">
      <w:pPr>
        <w:autoSpaceDE w:val="0"/>
        <w:autoSpaceDN w:val="0"/>
        <w:adjustRightInd w:val="0"/>
        <w:spacing w:after="0"/>
        <w:ind w:firstLine="720"/>
        <w:rPr>
          <w:rFonts w:cs="Calibri"/>
          <w:noProof/>
          <w:szCs w:val="24"/>
          <w:lang w:val="bs-Cyrl-BA"/>
        </w:rPr>
      </w:pPr>
      <w:bookmarkStart w:id="472" w:name="_Toc213233118"/>
      <w:r w:rsidRPr="00905C95">
        <w:rPr>
          <w:rFonts w:cs="Calibri"/>
          <w:noProof/>
          <w:szCs w:val="24"/>
          <w:lang w:val="bs-Cyrl-BA"/>
        </w:rPr>
        <w:t>Digitalizacija planova katastara komunalnih uređaja planirana je da se završi u periodu 2026. - 2030. godine. Ovi podaci služiće kao osnova za upostavljanje katastra vodova, te ovo RUGIPP treba biti jedan od osnovnih prioriteta u radu u predmetnom srednjoročnom periodu.</w:t>
      </w:r>
    </w:p>
    <w:p w14:paraId="5F2936D3" w14:textId="77777777" w:rsidR="00D5420A" w:rsidRPr="00905C95" w:rsidRDefault="00D5420A" w:rsidP="00DA3131">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U  Tabeli 15 dat je pregled analognih planova katastra komunlanih uređaja sa  ucrtanim vrstama vodova  kojima raspolažu područne jedinice  RUGIPP i koje je potrebno digitalizovati. </w:t>
      </w:r>
    </w:p>
    <w:p w14:paraId="4B2926C0" w14:textId="77183E23" w:rsidR="00D5420A" w:rsidRPr="001F65F7" w:rsidRDefault="00D5420A" w:rsidP="00DA3131">
      <w:pPr>
        <w:pStyle w:val="Caption"/>
        <w:keepNext/>
        <w:rPr>
          <w:b w:val="0"/>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15</w:t>
      </w:r>
      <w:r w:rsidR="00432D29">
        <w:rPr>
          <w:noProof/>
        </w:rPr>
        <w:fldChar w:fldCharType="end"/>
      </w:r>
      <w:r>
        <w:rPr>
          <w:lang w:val="sr-Cyrl-BA"/>
        </w:rPr>
        <w:t xml:space="preserve">: </w:t>
      </w:r>
      <w:r w:rsidRPr="001F65F7">
        <w:rPr>
          <w:b w:val="0"/>
          <w:lang w:val="sr-Cyrl-BA"/>
        </w:rPr>
        <w:t>Plan digitalizacije katastra komunalnih uređaja</w:t>
      </w:r>
      <w:bookmarkEnd w:id="472"/>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95"/>
        <w:gridCol w:w="2361"/>
        <w:gridCol w:w="968"/>
        <w:gridCol w:w="1087"/>
        <w:gridCol w:w="3879"/>
      </w:tblGrid>
      <w:tr w:rsidR="00D5420A" w:rsidRPr="00D95739" w14:paraId="0202ECA4" w14:textId="77777777" w:rsidTr="00DA3131">
        <w:trPr>
          <w:trHeight w:val="312"/>
          <w:jc w:val="center"/>
        </w:trPr>
        <w:tc>
          <w:tcPr>
            <w:tcW w:w="795" w:type="dxa"/>
            <w:vMerge w:val="restart"/>
            <w:shd w:val="clear" w:color="auto" w:fill="auto"/>
            <w:vAlign w:val="center"/>
            <w:hideMark/>
          </w:tcPr>
          <w:p w14:paraId="04C07563"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Red br.</w:t>
            </w:r>
          </w:p>
        </w:tc>
        <w:tc>
          <w:tcPr>
            <w:tcW w:w="2361" w:type="dxa"/>
            <w:shd w:val="clear" w:color="auto" w:fill="auto"/>
            <w:vAlign w:val="center"/>
            <w:hideMark/>
          </w:tcPr>
          <w:p w14:paraId="6663FE13"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Opština</w:t>
            </w:r>
          </w:p>
        </w:tc>
        <w:tc>
          <w:tcPr>
            <w:tcW w:w="5934" w:type="dxa"/>
            <w:gridSpan w:val="3"/>
            <w:tcBorders>
              <w:right w:val="single" w:sz="12" w:space="0" w:color="auto"/>
            </w:tcBorders>
            <w:shd w:val="clear" w:color="auto" w:fill="auto"/>
            <w:vAlign w:val="center"/>
            <w:hideMark/>
          </w:tcPr>
          <w:p w14:paraId="25171810"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en-US"/>
              </w:rPr>
              <w:t>PLAN 2026-20</w:t>
            </w:r>
            <w:r w:rsidRPr="00D95739">
              <w:rPr>
                <w:rFonts w:cs="Calibri"/>
                <w:b/>
                <w:bCs/>
                <w:sz w:val="22"/>
                <w:szCs w:val="22"/>
                <w:lang w:val="sr-Cyrl-RS"/>
              </w:rPr>
              <w:t>30</w:t>
            </w:r>
          </w:p>
        </w:tc>
      </w:tr>
      <w:tr w:rsidR="00D5420A" w:rsidRPr="00D95739" w14:paraId="4CB1BF19" w14:textId="77777777" w:rsidTr="00DA3131">
        <w:trPr>
          <w:trHeight w:val="1116"/>
          <w:jc w:val="center"/>
        </w:trPr>
        <w:tc>
          <w:tcPr>
            <w:tcW w:w="795" w:type="dxa"/>
            <w:vMerge/>
            <w:tcBorders>
              <w:bottom w:val="single" w:sz="12" w:space="0" w:color="auto"/>
            </w:tcBorders>
            <w:shd w:val="clear" w:color="auto" w:fill="auto"/>
            <w:vAlign w:val="center"/>
            <w:hideMark/>
          </w:tcPr>
          <w:p w14:paraId="453D065A" w14:textId="77777777" w:rsidR="00D5420A" w:rsidRPr="00D95739" w:rsidRDefault="00D5420A" w:rsidP="00DA3131">
            <w:pPr>
              <w:spacing w:after="0"/>
              <w:jc w:val="left"/>
              <w:rPr>
                <w:rFonts w:cs="Calibri"/>
                <w:b/>
                <w:bCs/>
                <w:sz w:val="22"/>
                <w:szCs w:val="22"/>
                <w:lang w:val="en-US"/>
              </w:rPr>
            </w:pPr>
          </w:p>
        </w:tc>
        <w:tc>
          <w:tcPr>
            <w:tcW w:w="2361" w:type="dxa"/>
            <w:tcBorders>
              <w:bottom w:val="single" w:sz="12" w:space="0" w:color="auto"/>
            </w:tcBorders>
            <w:shd w:val="clear" w:color="auto" w:fill="auto"/>
            <w:vAlign w:val="center"/>
            <w:hideMark/>
          </w:tcPr>
          <w:p w14:paraId="51297C12"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Naziv</w:t>
            </w:r>
          </w:p>
        </w:tc>
        <w:tc>
          <w:tcPr>
            <w:tcW w:w="968" w:type="dxa"/>
            <w:tcBorders>
              <w:bottom w:val="single" w:sz="12" w:space="0" w:color="auto"/>
            </w:tcBorders>
            <w:shd w:val="clear" w:color="auto" w:fill="auto"/>
            <w:vAlign w:val="center"/>
            <w:hideMark/>
          </w:tcPr>
          <w:p w14:paraId="3F89930F"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 xml:space="preserve">Broj </w:t>
            </w:r>
            <w:r w:rsidRPr="00D95739">
              <w:rPr>
                <w:rFonts w:cs="Calibri"/>
                <w:b/>
                <w:bCs/>
                <w:sz w:val="22"/>
                <w:szCs w:val="22"/>
                <w:lang w:val="sr-Cyrl-RS"/>
              </w:rPr>
              <w:t>listova  plana</w:t>
            </w:r>
            <w:r w:rsidRPr="00D95739">
              <w:rPr>
                <w:rFonts w:cs="Calibri"/>
                <w:b/>
                <w:bCs/>
                <w:sz w:val="22"/>
                <w:szCs w:val="22"/>
                <w:lang w:val="en-US"/>
              </w:rPr>
              <w:t xml:space="preserve"> </w:t>
            </w:r>
          </w:p>
        </w:tc>
        <w:tc>
          <w:tcPr>
            <w:tcW w:w="1087" w:type="dxa"/>
            <w:tcBorders>
              <w:bottom w:val="single" w:sz="12" w:space="0" w:color="auto"/>
            </w:tcBorders>
            <w:shd w:val="clear" w:color="auto" w:fill="auto"/>
            <w:vAlign w:val="center"/>
            <w:hideMark/>
          </w:tcPr>
          <w:p w14:paraId="1BDB7C18"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Razmjera</w:t>
            </w:r>
          </w:p>
        </w:tc>
        <w:tc>
          <w:tcPr>
            <w:tcW w:w="3879" w:type="dxa"/>
            <w:tcBorders>
              <w:bottom w:val="single" w:sz="12" w:space="0" w:color="auto"/>
              <w:right w:val="single" w:sz="12" w:space="0" w:color="auto"/>
            </w:tcBorders>
            <w:shd w:val="clear" w:color="auto" w:fill="auto"/>
            <w:vAlign w:val="center"/>
            <w:hideMark/>
          </w:tcPr>
          <w:p w14:paraId="4E346FCC"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en-US"/>
              </w:rPr>
              <w:t>Površina (ha)</w:t>
            </w:r>
          </w:p>
        </w:tc>
      </w:tr>
      <w:tr w:rsidR="00D5420A" w:rsidRPr="00D95739" w14:paraId="62BF7E3B"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9FD01B0"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5A36B472"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Gradiška</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7FB56EC0"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6E66A6D2"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731AB5D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274C259E"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75A7805"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14BB48D0"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6FE503B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25</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3FCD61FF"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453542B0" w14:textId="77777777" w:rsidR="00D5420A" w:rsidRPr="00D95739" w:rsidRDefault="00D5420A" w:rsidP="00DA3131">
            <w:pPr>
              <w:spacing w:after="0"/>
              <w:jc w:val="center"/>
              <w:rPr>
                <w:rFonts w:cs="Calibri"/>
                <w:sz w:val="22"/>
                <w:szCs w:val="22"/>
                <w:lang w:val="sr-Cyrl-RS"/>
              </w:rPr>
            </w:pPr>
          </w:p>
        </w:tc>
      </w:tr>
      <w:tr w:rsidR="00D5420A" w:rsidRPr="00D95739" w14:paraId="7B89DE8C" w14:textId="77777777" w:rsidTr="00DA3131">
        <w:trPr>
          <w:trHeight w:val="300"/>
          <w:jc w:val="center"/>
        </w:trPr>
        <w:tc>
          <w:tcPr>
            <w:tcW w:w="795" w:type="dxa"/>
            <w:vMerge w:val="restart"/>
            <w:tcBorders>
              <w:top w:val="single" w:sz="12" w:space="0" w:color="auto"/>
              <w:right w:val="single" w:sz="6" w:space="0" w:color="auto"/>
            </w:tcBorders>
            <w:shd w:val="clear" w:color="auto" w:fill="auto"/>
            <w:vAlign w:val="center"/>
          </w:tcPr>
          <w:p w14:paraId="2F4BE369"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w:t>
            </w:r>
          </w:p>
          <w:p w14:paraId="0D5FF1CA" w14:textId="77777777" w:rsidR="00D5420A" w:rsidRPr="00D95739" w:rsidRDefault="00D5420A" w:rsidP="00DA3131">
            <w:pPr>
              <w:spacing w:after="0"/>
              <w:jc w:val="center"/>
              <w:rPr>
                <w:rFonts w:cs="Calibri"/>
                <w:sz w:val="22"/>
                <w:szCs w:val="22"/>
                <w:lang w:val="sr-Cyrl-RS"/>
              </w:rPr>
            </w:pPr>
          </w:p>
        </w:tc>
        <w:tc>
          <w:tcPr>
            <w:tcW w:w="2361" w:type="dxa"/>
            <w:vMerge w:val="restart"/>
            <w:tcBorders>
              <w:top w:val="single" w:sz="12" w:space="0" w:color="auto"/>
              <w:left w:val="single" w:sz="6" w:space="0" w:color="auto"/>
              <w:right w:val="single" w:sz="6" w:space="0" w:color="auto"/>
            </w:tcBorders>
            <w:shd w:val="clear" w:color="auto" w:fill="auto"/>
            <w:vAlign w:val="center"/>
          </w:tcPr>
          <w:p w14:paraId="34CB802A"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Doboj</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tcPr>
          <w:p w14:paraId="7E00A46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30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tcPr>
          <w:p w14:paraId="79B0A2EA"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bottom"/>
          </w:tcPr>
          <w:p w14:paraId="0866E991"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p w14:paraId="6F1B0B35" w14:textId="77777777" w:rsidR="00D5420A" w:rsidRPr="00D95739" w:rsidRDefault="00D5420A" w:rsidP="00DA3131">
            <w:pPr>
              <w:spacing w:after="0"/>
              <w:ind w:firstLine="720"/>
              <w:jc w:val="center"/>
              <w:rPr>
                <w:rFonts w:cs="Calibri"/>
                <w:sz w:val="22"/>
                <w:szCs w:val="22"/>
                <w:lang w:val="sr-Cyrl-RS"/>
              </w:rPr>
            </w:pPr>
            <w:r w:rsidRPr="00D95739">
              <w:rPr>
                <w:rFonts w:cs="Calibri"/>
                <w:sz w:val="22"/>
                <w:szCs w:val="22"/>
                <w:lang w:val="sr-Cyrl-RS"/>
              </w:rPr>
              <w:t> </w:t>
            </w:r>
          </w:p>
        </w:tc>
      </w:tr>
      <w:tr w:rsidR="00D5420A" w:rsidRPr="00D95739" w14:paraId="1A015668" w14:textId="77777777" w:rsidTr="00DA3131">
        <w:trPr>
          <w:trHeight w:val="300"/>
          <w:jc w:val="center"/>
        </w:trPr>
        <w:tc>
          <w:tcPr>
            <w:tcW w:w="795" w:type="dxa"/>
            <w:vMerge/>
            <w:tcBorders>
              <w:right w:val="single" w:sz="6" w:space="0" w:color="auto"/>
            </w:tcBorders>
            <w:shd w:val="clear" w:color="auto" w:fill="auto"/>
            <w:vAlign w:val="center"/>
            <w:hideMark/>
          </w:tcPr>
          <w:p w14:paraId="732B8915" w14:textId="77777777" w:rsidR="00D5420A" w:rsidRPr="00D95739" w:rsidRDefault="00D5420A" w:rsidP="00DA3131">
            <w:pPr>
              <w:spacing w:after="0"/>
              <w:jc w:val="center"/>
              <w:rPr>
                <w:rFonts w:cs="Calibri"/>
                <w:sz w:val="22"/>
                <w:szCs w:val="22"/>
                <w:lang w:val="sr-Cyrl-RS"/>
              </w:rPr>
            </w:pPr>
          </w:p>
        </w:tc>
        <w:tc>
          <w:tcPr>
            <w:tcW w:w="2361" w:type="dxa"/>
            <w:vMerge/>
            <w:tcBorders>
              <w:left w:val="single" w:sz="6" w:space="0" w:color="auto"/>
              <w:right w:val="single" w:sz="6" w:space="0" w:color="auto"/>
            </w:tcBorders>
            <w:shd w:val="clear" w:color="auto" w:fill="auto"/>
            <w:vAlign w:val="center"/>
            <w:hideMark/>
          </w:tcPr>
          <w:p w14:paraId="6836DDF1"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1BED555F"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12</w:t>
            </w:r>
          </w:p>
        </w:tc>
        <w:tc>
          <w:tcPr>
            <w:tcW w:w="1087"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7AF0E9C9"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right w:val="single" w:sz="12" w:space="0" w:color="auto"/>
            </w:tcBorders>
            <w:shd w:val="clear" w:color="auto" w:fill="auto"/>
            <w:noWrap/>
            <w:vAlign w:val="bottom"/>
            <w:hideMark/>
          </w:tcPr>
          <w:p w14:paraId="0745C0C7" w14:textId="77777777" w:rsidR="00D5420A" w:rsidRPr="00D95739" w:rsidRDefault="00D5420A" w:rsidP="00DA3131">
            <w:pPr>
              <w:spacing w:after="0"/>
              <w:jc w:val="center"/>
              <w:rPr>
                <w:rFonts w:cs="Calibri"/>
                <w:sz w:val="22"/>
                <w:szCs w:val="22"/>
                <w:lang w:val="sr-Cyrl-RS"/>
              </w:rPr>
            </w:pPr>
          </w:p>
        </w:tc>
      </w:tr>
      <w:tr w:rsidR="00D5420A" w:rsidRPr="00D95739" w14:paraId="35FD6AA5" w14:textId="77777777" w:rsidTr="00DA3131">
        <w:trPr>
          <w:trHeight w:val="300"/>
          <w:jc w:val="center"/>
        </w:trPr>
        <w:tc>
          <w:tcPr>
            <w:tcW w:w="795" w:type="dxa"/>
            <w:vMerge/>
            <w:tcBorders>
              <w:bottom w:val="single" w:sz="12" w:space="0" w:color="auto"/>
              <w:right w:val="single" w:sz="6" w:space="0" w:color="auto"/>
            </w:tcBorders>
            <w:shd w:val="clear" w:color="auto" w:fill="auto"/>
            <w:vAlign w:val="center"/>
            <w:hideMark/>
          </w:tcPr>
          <w:p w14:paraId="405C8B87" w14:textId="77777777" w:rsidR="00D5420A" w:rsidRPr="00D95739" w:rsidRDefault="00D5420A" w:rsidP="00DA3131">
            <w:pPr>
              <w:spacing w:after="0"/>
              <w:jc w:val="center"/>
              <w:rPr>
                <w:rFonts w:cs="Calibri"/>
                <w:sz w:val="22"/>
                <w:szCs w:val="22"/>
                <w:lang w:val="en-US"/>
              </w:rPr>
            </w:pPr>
          </w:p>
        </w:tc>
        <w:tc>
          <w:tcPr>
            <w:tcW w:w="2361" w:type="dxa"/>
            <w:vMerge/>
            <w:tcBorders>
              <w:left w:val="single" w:sz="6" w:space="0" w:color="auto"/>
              <w:bottom w:val="single" w:sz="12" w:space="0" w:color="auto"/>
              <w:right w:val="single" w:sz="6" w:space="0" w:color="auto"/>
            </w:tcBorders>
            <w:shd w:val="clear" w:color="auto" w:fill="auto"/>
            <w:vAlign w:val="center"/>
            <w:hideMark/>
          </w:tcPr>
          <w:p w14:paraId="39619947"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0420D76"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14</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310B4B73"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25</w:t>
            </w:r>
            <w:r w:rsidRPr="00D95739">
              <w:rPr>
                <w:rFonts w:cs="Calibri"/>
                <w:sz w:val="22"/>
                <w:szCs w:val="22"/>
                <w:lang w:val="en-US"/>
              </w:rPr>
              <w:t>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195A3DB1" w14:textId="77777777" w:rsidR="00D5420A" w:rsidRPr="00D95739" w:rsidRDefault="00D5420A" w:rsidP="00DA3131">
            <w:pPr>
              <w:spacing w:after="0"/>
              <w:jc w:val="center"/>
              <w:rPr>
                <w:rFonts w:cs="Calibri"/>
                <w:sz w:val="22"/>
                <w:szCs w:val="22"/>
                <w:lang w:val="sr-Cyrl-RS"/>
              </w:rPr>
            </w:pPr>
          </w:p>
        </w:tc>
      </w:tr>
      <w:tr w:rsidR="00D5420A" w:rsidRPr="00D95739" w14:paraId="32B92DE6"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5F11062"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3.</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1C0E74A4"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Prijedor</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9D86C6"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34859E8"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49ADFC69"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75537269"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05229DA9"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1C070C5A"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57195C3"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50</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18B351B"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481096D" w14:textId="77777777" w:rsidR="00D5420A" w:rsidRPr="00D95739" w:rsidRDefault="00D5420A" w:rsidP="00DA3131">
            <w:pPr>
              <w:spacing w:after="0"/>
              <w:jc w:val="center"/>
              <w:rPr>
                <w:rFonts w:cs="Calibri"/>
                <w:sz w:val="22"/>
                <w:szCs w:val="22"/>
                <w:lang w:val="sr-Cyrl-RS"/>
              </w:rPr>
            </w:pPr>
          </w:p>
        </w:tc>
      </w:tr>
      <w:tr w:rsidR="00D5420A" w:rsidRPr="00D95739" w14:paraId="796B5BD8"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1D592D51"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4.</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012C49FB"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Trebinje</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B1ED596"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42</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8F4A633"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2C98B52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6A66CF19"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26AF6385" w14:textId="77777777" w:rsidR="00D5420A" w:rsidRPr="00D95739" w:rsidRDefault="00D5420A" w:rsidP="00DA3131">
            <w:pPr>
              <w:spacing w:after="0"/>
              <w:jc w:val="center"/>
              <w:rPr>
                <w:rFonts w:cs="Calibri"/>
                <w:sz w:val="22"/>
                <w:szCs w:val="22"/>
                <w:lang w:val="sr-Cyrl-R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3189B2B8"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A9A08A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24B816E"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1:1000</w:t>
            </w:r>
          </w:p>
        </w:tc>
        <w:tc>
          <w:tcPr>
            <w:tcW w:w="3879" w:type="dxa"/>
            <w:vMerge/>
            <w:tcBorders>
              <w:left w:val="single" w:sz="6" w:space="0" w:color="auto"/>
              <w:bottom w:val="single" w:sz="12" w:space="0" w:color="auto"/>
              <w:right w:val="single" w:sz="12" w:space="0" w:color="auto"/>
            </w:tcBorders>
            <w:shd w:val="clear" w:color="auto" w:fill="auto"/>
            <w:vAlign w:val="center"/>
          </w:tcPr>
          <w:p w14:paraId="35B135B9" w14:textId="77777777" w:rsidR="00D5420A" w:rsidRPr="00D95739" w:rsidRDefault="00D5420A" w:rsidP="00DA3131">
            <w:pPr>
              <w:spacing w:after="0"/>
              <w:jc w:val="center"/>
              <w:rPr>
                <w:rFonts w:cs="Calibri"/>
                <w:sz w:val="22"/>
                <w:szCs w:val="22"/>
                <w:lang w:val="sr-Cyrl-RS"/>
              </w:rPr>
            </w:pPr>
          </w:p>
        </w:tc>
      </w:tr>
      <w:tr w:rsidR="00D5420A" w:rsidRPr="00D95739" w14:paraId="1B09F33A" w14:textId="77777777" w:rsidTr="00DA3131">
        <w:trPr>
          <w:trHeight w:val="300"/>
          <w:jc w:val="center"/>
        </w:trPr>
        <w:tc>
          <w:tcPr>
            <w:tcW w:w="795" w:type="dxa"/>
            <w:vMerge w:val="restart"/>
            <w:tcBorders>
              <w:top w:val="single" w:sz="12" w:space="0" w:color="auto"/>
              <w:right w:val="single" w:sz="6" w:space="0" w:color="auto"/>
            </w:tcBorders>
            <w:shd w:val="clear" w:color="auto" w:fill="auto"/>
            <w:vAlign w:val="center"/>
          </w:tcPr>
          <w:p w14:paraId="0523EA92"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5.</w:t>
            </w:r>
          </w:p>
        </w:tc>
        <w:tc>
          <w:tcPr>
            <w:tcW w:w="2361" w:type="dxa"/>
            <w:vMerge w:val="restart"/>
            <w:tcBorders>
              <w:top w:val="single" w:sz="12" w:space="0" w:color="auto"/>
              <w:left w:val="single" w:sz="6" w:space="0" w:color="auto"/>
              <w:right w:val="single" w:sz="12" w:space="0" w:color="auto"/>
            </w:tcBorders>
            <w:shd w:val="clear" w:color="auto" w:fill="auto"/>
            <w:vAlign w:val="center"/>
          </w:tcPr>
          <w:p w14:paraId="4DEA9983"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Trebinje</w:t>
            </w:r>
          </w:p>
        </w:tc>
        <w:tc>
          <w:tcPr>
            <w:tcW w:w="968" w:type="dxa"/>
            <w:tcBorders>
              <w:top w:val="single" w:sz="12" w:space="0" w:color="auto"/>
              <w:left w:val="single" w:sz="12" w:space="0" w:color="auto"/>
              <w:bottom w:val="single" w:sz="6" w:space="0" w:color="auto"/>
              <w:right w:val="single" w:sz="6" w:space="0" w:color="auto"/>
            </w:tcBorders>
            <w:shd w:val="clear" w:color="auto" w:fill="auto"/>
            <w:vAlign w:val="center"/>
          </w:tcPr>
          <w:p w14:paraId="3C101274"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104</w:t>
            </w:r>
          </w:p>
        </w:tc>
        <w:tc>
          <w:tcPr>
            <w:tcW w:w="1087" w:type="dxa"/>
            <w:tcBorders>
              <w:top w:val="single" w:sz="12" w:space="0" w:color="auto"/>
              <w:left w:val="single" w:sz="6" w:space="0" w:color="auto"/>
              <w:bottom w:val="single" w:sz="6" w:space="0" w:color="auto"/>
              <w:right w:val="single" w:sz="12" w:space="0" w:color="auto"/>
            </w:tcBorders>
            <w:shd w:val="clear" w:color="auto" w:fill="auto"/>
            <w:vAlign w:val="center"/>
          </w:tcPr>
          <w:p w14:paraId="4FA0BA24" w14:textId="77777777" w:rsidR="00D5420A" w:rsidRPr="00D95739" w:rsidRDefault="00D5420A" w:rsidP="00DA3131">
            <w:pPr>
              <w:spacing w:after="0"/>
              <w:jc w:val="center"/>
              <w:rPr>
                <w:rFonts w:cs="Calibri"/>
                <w:sz w:val="22"/>
                <w:szCs w:val="22"/>
                <w:lang w:val="en-US"/>
              </w:rPr>
            </w:pPr>
            <w:r w:rsidRPr="00D95739">
              <w:rPr>
                <w:rFonts w:cs="Calibri"/>
                <w:sz w:val="22"/>
                <w:szCs w:val="22"/>
                <w:lang w:val="sr-Cyrl-RS"/>
              </w:rPr>
              <w:t>1:500</w:t>
            </w:r>
          </w:p>
        </w:tc>
        <w:tc>
          <w:tcPr>
            <w:tcW w:w="3879" w:type="dxa"/>
            <w:vMerge w:val="restart"/>
            <w:tcBorders>
              <w:top w:val="single" w:sz="12" w:space="0" w:color="auto"/>
              <w:left w:val="single" w:sz="12" w:space="0" w:color="auto"/>
              <w:right w:val="single" w:sz="12" w:space="0" w:color="auto"/>
            </w:tcBorders>
            <w:shd w:val="clear" w:color="auto" w:fill="auto"/>
            <w:vAlign w:val="center"/>
          </w:tcPr>
          <w:p w14:paraId="6411D449"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Pojedinačno prikazani vodovi</w:t>
            </w:r>
          </w:p>
        </w:tc>
      </w:tr>
      <w:tr w:rsidR="00D5420A" w:rsidRPr="00D95739" w14:paraId="59203B5F" w14:textId="77777777" w:rsidTr="00DA3131">
        <w:trPr>
          <w:trHeight w:val="300"/>
          <w:jc w:val="center"/>
        </w:trPr>
        <w:tc>
          <w:tcPr>
            <w:tcW w:w="795" w:type="dxa"/>
            <w:vMerge/>
            <w:tcBorders>
              <w:bottom w:val="single" w:sz="6" w:space="0" w:color="auto"/>
              <w:right w:val="single" w:sz="6" w:space="0" w:color="auto"/>
            </w:tcBorders>
            <w:shd w:val="clear" w:color="auto" w:fill="auto"/>
            <w:vAlign w:val="center"/>
          </w:tcPr>
          <w:p w14:paraId="67C4B177" w14:textId="77777777" w:rsidR="00D5420A" w:rsidRPr="00D95739" w:rsidRDefault="00D5420A" w:rsidP="00DA3131">
            <w:pPr>
              <w:spacing w:after="0"/>
              <w:jc w:val="center"/>
              <w:rPr>
                <w:rFonts w:cs="Calibri"/>
                <w:sz w:val="22"/>
                <w:szCs w:val="22"/>
                <w:lang w:val="sr-Cyrl-RS"/>
              </w:rPr>
            </w:pPr>
          </w:p>
        </w:tc>
        <w:tc>
          <w:tcPr>
            <w:tcW w:w="2361" w:type="dxa"/>
            <w:vMerge/>
            <w:tcBorders>
              <w:left w:val="single" w:sz="6" w:space="0" w:color="auto"/>
              <w:bottom w:val="single" w:sz="6" w:space="0" w:color="auto"/>
              <w:right w:val="single" w:sz="12" w:space="0" w:color="auto"/>
            </w:tcBorders>
            <w:shd w:val="clear" w:color="auto" w:fill="auto"/>
            <w:vAlign w:val="center"/>
          </w:tcPr>
          <w:p w14:paraId="7FD90150"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12" w:space="0" w:color="auto"/>
              <w:bottom w:val="single" w:sz="12" w:space="0" w:color="auto"/>
              <w:right w:val="single" w:sz="6" w:space="0" w:color="auto"/>
            </w:tcBorders>
            <w:shd w:val="clear" w:color="auto" w:fill="auto"/>
            <w:vAlign w:val="center"/>
          </w:tcPr>
          <w:p w14:paraId="43144729"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12" w:space="0" w:color="auto"/>
            </w:tcBorders>
            <w:shd w:val="clear" w:color="auto" w:fill="auto"/>
            <w:vAlign w:val="center"/>
          </w:tcPr>
          <w:p w14:paraId="7BFAB55A" w14:textId="77777777" w:rsidR="00D5420A" w:rsidRPr="00D95739" w:rsidRDefault="00D5420A" w:rsidP="00DA3131">
            <w:pPr>
              <w:spacing w:after="0"/>
              <w:jc w:val="center"/>
              <w:rPr>
                <w:rFonts w:cs="Calibri"/>
                <w:sz w:val="22"/>
                <w:szCs w:val="22"/>
                <w:lang w:val="en-US"/>
              </w:rPr>
            </w:pPr>
            <w:r w:rsidRPr="00D95739">
              <w:rPr>
                <w:rFonts w:cs="Calibri"/>
                <w:sz w:val="22"/>
                <w:szCs w:val="22"/>
                <w:lang w:val="sr-Cyrl-RS"/>
              </w:rPr>
              <w:t>1:1000</w:t>
            </w:r>
          </w:p>
        </w:tc>
        <w:tc>
          <w:tcPr>
            <w:tcW w:w="3879" w:type="dxa"/>
            <w:vMerge/>
            <w:tcBorders>
              <w:left w:val="single" w:sz="12" w:space="0" w:color="auto"/>
              <w:right w:val="single" w:sz="12" w:space="0" w:color="auto"/>
            </w:tcBorders>
            <w:shd w:val="clear" w:color="auto" w:fill="auto"/>
            <w:vAlign w:val="center"/>
          </w:tcPr>
          <w:p w14:paraId="5C0C2625" w14:textId="77777777" w:rsidR="00D5420A" w:rsidRPr="00D95739" w:rsidRDefault="00D5420A" w:rsidP="00DA3131">
            <w:pPr>
              <w:spacing w:after="0"/>
              <w:jc w:val="center"/>
              <w:rPr>
                <w:rFonts w:cs="Calibri"/>
                <w:sz w:val="22"/>
                <w:szCs w:val="22"/>
                <w:lang w:val="sr-Cyrl-RS"/>
              </w:rPr>
            </w:pPr>
          </w:p>
        </w:tc>
      </w:tr>
      <w:tr w:rsidR="00D5420A" w:rsidRPr="00D95739" w14:paraId="7ACB9B1B"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449294DC"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6.</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4665A499"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Derventa</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46851E8"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28</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1B0054"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33E8888F"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52AC2748"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700A4DBF"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56558ACD"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ABAC266" w14:textId="77777777" w:rsidR="00D5420A" w:rsidRPr="00D95739" w:rsidRDefault="00D5420A" w:rsidP="00DA3131">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9C09A6B"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4CF0F321" w14:textId="77777777" w:rsidR="00D5420A" w:rsidRPr="00D95739" w:rsidRDefault="00D5420A" w:rsidP="00DA3131">
            <w:pPr>
              <w:spacing w:after="0"/>
              <w:jc w:val="center"/>
              <w:rPr>
                <w:rFonts w:cs="Calibri"/>
                <w:sz w:val="22"/>
                <w:szCs w:val="22"/>
                <w:lang w:val="sr-Cyrl-RS"/>
              </w:rPr>
            </w:pPr>
          </w:p>
        </w:tc>
      </w:tr>
      <w:tr w:rsidR="00D5420A" w:rsidRPr="00D95739" w14:paraId="0732091F"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316BDD62"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7.</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1218C57B"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Istočna Ilidža</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5B5CC118" w14:textId="77777777" w:rsidR="00D5420A" w:rsidRPr="00D95739" w:rsidRDefault="00D5420A" w:rsidP="00DA3131">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1068A584"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19A26CB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14F7B820"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25948CCE"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4EEA8A8F"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16D273F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33</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22B82A78"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0E41FF9C" w14:textId="77777777" w:rsidR="00D5420A" w:rsidRPr="00D95739" w:rsidRDefault="00D5420A" w:rsidP="00DA3131">
            <w:pPr>
              <w:spacing w:after="0"/>
              <w:jc w:val="center"/>
              <w:rPr>
                <w:rFonts w:cs="Calibri"/>
                <w:sz w:val="22"/>
                <w:szCs w:val="22"/>
                <w:lang w:val="sr-Cyrl-RS"/>
              </w:rPr>
            </w:pPr>
          </w:p>
        </w:tc>
      </w:tr>
      <w:tr w:rsidR="00D5420A" w:rsidRPr="00D95739" w14:paraId="32372D5F"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7E5F5CC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8.</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2B77C84A"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Modriča</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2D4B9221"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4731CE42"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5CC2A4BF"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26DA752C"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09D46444"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34173482" w14:textId="77777777" w:rsidR="00D5420A" w:rsidRPr="00D95739" w:rsidRDefault="00D5420A" w:rsidP="00DA3131">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94634B7" w14:textId="77777777" w:rsidR="00D5420A" w:rsidRPr="00D95739" w:rsidRDefault="00D5420A" w:rsidP="00DA3131">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15615A5A"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52D3EA90" w14:textId="77777777" w:rsidR="00D5420A" w:rsidRPr="00D95739" w:rsidRDefault="00D5420A" w:rsidP="00DA3131">
            <w:pPr>
              <w:spacing w:after="0"/>
              <w:jc w:val="center"/>
              <w:rPr>
                <w:rFonts w:cs="Calibri"/>
                <w:sz w:val="22"/>
                <w:szCs w:val="22"/>
                <w:lang w:val="sr-Cyrl-RS"/>
              </w:rPr>
            </w:pPr>
          </w:p>
        </w:tc>
      </w:tr>
      <w:tr w:rsidR="00D5420A" w:rsidRPr="00D95739" w14:paraId="00F8F668"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5CDF12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9.</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8AA1D2B"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sr-Cyrl-RS"/>
              </w:rPr>
              <w:t>Srbac</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12DE1F2" w14:textId="77777777" w:rsidR="00D5420A" w:rsidRPr="00D95739" w:rsidRDefault="00D5420A" w:rsidP="00DA3131">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841ED43"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5437EFD7"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465ED6E4"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A11AB73"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42EB5968" w14:textId="77777777" w:rsidR="00D5420A" w:rsidRPr="00D95739" w:rsidRDefault="00D5420A" w:rsidP="00DA3131">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9D1CF09"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006775"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678DCF84" w14:textId="77777777" w:rsidR="00D5420A" w:rsidRPr="00D95739" w:rsidRDefault="00D5420A" w:rsidP="00DA3131">
            <w:pPr>
              <w:spacing w:after="0"/>
              <w:jc w:val="center"/>
              <w:rPr>
                <w:rFonts w:cs="Calibri"/>
                <w:sz w:val="22"/>
                <w:szCs w:val="22"/>
                <w:lang w:val="sr-Cyrl-RS"/>
              </w:rPr>
            </w:pPr>
          </w:p>
        </w:tc>
      </w:tr>
      <w:tr w:rsidR="00D5420A" w:rsidRPr="00D95739" w14:paraId="5FB6C48B"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3F66BDCC"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10.</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38C1433"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sr-Cyrl-RS"/>
              </w:rPr>
              <w:t>Foča</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0FEFC13F"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7BD543C2"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tcPr>
          <w:p w14:paraId="3F955A52"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247FDB07"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019EF0A7"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4982D636" w14:textId="77777777" w:rsidR="00D5420A" w:rsidRPr="00D95739" w:rsidRDefault="00D5420A" w:rsidP="00DA3131">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3B60C184"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29</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09ECB97A"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center"/>
          </w:tcPr>
          <w:p w14:paraId="59942C99" w14:textId="77777777" w:rsidR="00D5420A" w:rsidRPr="00D95739" w:rsidRDefault="00D5420A" w:rsidP="00DA3131">
            <w:pPr>
              <w:spacing w:after="0"/>
              <w:jc w:val="center"/>
              <w:rPr>
                <w:rFonts w:cs="Calibri"/>
                <w:sz w:val="22"/>
                <w:szCs w:val="22"/>
                <w:lang w:val="sr-Cyrl-RS"/>
              </w:rPr>
            </w:pPr>
          </w:p>
        </w:tc>
      </w:tr>
      <w:tr w:rsidR="00D5420A" w:rsidRPr="00D95739" w14:paraId="02FFB857"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8024F2B"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BA4043A" w14:textId="77777777" w:rsidR="00D5420A" w:rsidRPr="00D95739" w:rsidRDefault="00D5420A" w:rsidP="00DA3131">
            <w:pPr>
              <w:spacing w:after="0"/>
              <w:jc w:val="center"/>
              <w:rPr>
                <w:rFonts w:cs="Calibri"/>
                <w:b/>
                <w:bCs/>
                <w:sz w:val="22"/>
                <w:szCs w:val="22"/>
                <w:lang w:val="en-US"/>
              </w:rPr>
            </w:pPr>
            <w:r w:rsidRPr="00D95739">
              <w:rPr>
                <w:rFonts w:cs="Calibri"/>
                <w:b/>
                <w:bCs/>
                <w:sz w:val="22"/>
                <w:szCs w:val="22"/>
                <w:lang w:val="sr-Cyrl-RS"/>
              </w:rPr>
              <w:t>Čelinac</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E431C96" w14:textId="77777777" w:rsidR="00D5420A" w:rsidRPr="00D95739" w:rsidRDefault="00D5420A" w:rsidP="00DA3131">
            <w:pPr>
              <w:spacing w:after="0"/>
              <w:jc w:val="center"/>
              <w:rPr>
                <w:rFonts w:cs="Calibri"/>
                <w:sz w:val="22"/>
                <w:szCs w:val="22"/>
                <w:lang w:val="sr-Cyrl-R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FAC4F2E"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50666363"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74D384C1"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274FA03F" w14:textId="77777777" w:rsidR="00D5420A" w:rsidRPr="00D95739" w:rsidRDefault="00D5420A" w:rsidP="00DA3131">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34C36509" w14:textId="77777777" w:rsidR="00D5420A" w:rsidRPr="00D95739" w:rsidRDefault="00D5420A" w:rsidP="00DA3131">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707D413"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15</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25FB386"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7C76CE41" w14:textId="77777777" w:rsidR="00D5420A" w:rsidRPr="00D95739" w:rsidRDefault="00D5420A" w:rsidP="00DA3131">
            <w:pPr>
              <w:spacing w:after="0"/>
              <w:jc w:val="right"/>
              <w:rPr>
                <w:rFonts w:cs="Calibri"/>
                <w:sz w:val="22"/>
                <w:szCs w:val="22"/>
                <w:lang w:val="en-US"/>
              </w:rPr>
            </w:pPr>
          </w:p>
        </w:tc>
      </w:tr>
      <w:tr w:rsidR="00D5420A" w:rsidRPr="00D95739" w14:paraId="4B9A15FE" w14:textId="77777777" w:rsidTr="00DA3131">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7198C4B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12.</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0CC084C5" w14:textId="77777777" w:rsidR="00D5420A" w:rsidRPr="00D95739" w:rsidRDefault="00D5420A" w:rsidP="00DA3131">
            <w:pPr>
              <w:spacing w:after="0"/>
              <w:jc w:val="center"/>
              <w:rPr>
                <w:rFonts w:cs="Calibri"/>
                <w:b/>
                <w:bCs/>
                <w:sz w:val="22"/>
                <w:szCs w:val="22"/>
                <w:lang w:val="sr-Cyrl-RS"/>
              </w:rPr>
            </w:pPr>
            <w:r w:rsidRPr="00D95739">
              <w:rPr>
                <w:rFonts w:cs="Calibri"/>
                <w:b/>
                <w:bCs/>
                <w:sz w:val="22"/>
                <w:szCs w:val="22"/>
                <w:lang w:val="sr-Cyrl-RS"/>
              </w:rPr>
              <w:t>Ugljevik</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0B221A7" w14:textId="77777777" w:rsidR="00D5420A" w:rsidRPr="00D95739" w:rsidRDefault="00D5420A" w:rsidP="00DA3131">
            <w:pPr>
              <w:spacing w:after="0"/>
              <w:jc w:val="left"/>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CC1E453"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15612A22"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 Sve na jednom planu</w:t>
            </w:r>
          </w:p>
        </w:tc>
      </w:tr>
      <w:tr w:rsidR="00D5420A" w:rsidRPr="00D95739" w14:paraId="46AD1331" w14:textId="77777777" w:rsidTr="00DA3131">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714AA197" w14:textId="77777777" w:rsidR="00D5420A" w:rsidRPr="00D95739" w:rsidRDefault="00D5420A" w:rsidP="00DA3131">
            <w:pPr>
              <w:spacing w:after="0"/>
              <w:jc w:val="left"/>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57260268" w14:textId="77777777" w:rsidR="00D5420A" w:rsidRPr="00D95739" w:rsidRDefault="00D5420A" w:rsidP="00DA3131">
            <w:pPr>
              <w:spacing w:after="0"/>
              <w:jc w:val="left"/>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83746FD" w14:textId="77777777" w:rsidR="00D5420A" w:rsidRPr="00D95739" w:rsidRDefault="00D5420A" w:rsidP="00DA3131">
            <w:pPr>
              <w:spacing w:after="0"/>
              <w:jc w:val="center"/>
              <w:rPr>
                <w:rFonts w:cs="Calibri"/>
                <w:sz w:val="22"/>
                <w:szCs w:val="22"/>
                <w:lang w:val="sr-Cyrl-RS"/>
              </w:rPr>
            </w:pPr>
            <w:r w:rsidRPr="00D95739">
              <w:rPr>
                <w:rFonts w:cs="Calibri"/>
                <w:sz w:val="22"/>
                <w:szCs w:val="22"/>
                <w:lang w:val="sr-Cyrl-RS"/>
              </w:rPr>
              <w:t>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BAB57BD" w14:textId="77777777" w:rsidR="00D5420A" w:rsidRPr="00D95739" w:rsidRDefault="00D5420A" w:rsidP="00DA3131">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6751C2DA" w14:textId="77777777" w:rsidR="00D5420A" w:rsidRPr="00D95739" w:rsidRDefault="00D5420A" w:rsidP="00DA3131">
            <w:pPr>
              <w:spacing w:after="0"/>
              <w:jc w:val="right"/>
              <w:rPr>
                <w:rFonts w:cs="Calibri"/>
                <w:sz w:val="22"/>
                <w:szCs w:val="22"/>
                <w:lang w:val="en-US"/>
              </w:rPr>
            </w:pPr>
          </w:p>
        </w:tc>
      </w:tr>
    </w:tbl>
    <w:p w14:paraId="78C60B26" w14:textId="77777777" w:rsidR="00D5420A" w:rsidRDefault="00D5420A" w:rsidP="00DA3131">
      <w:pPr>
        <w:rPr>
          <w:lang w:val="sr-Cyrl-RS" w:eastAsia="ja-JP"/>
        </w:rPr>
      </w:pPr>
    </w:p>
    <w:p w14:paraId="60A6B487" w14:textId="77777777" w:rsidR="00D5420A" w:rsidRPr="00191041" w:rsidRDefault="00D5420A" w:rsidP="00DA3131">
      <w:pPr>
        <w:pStyle w:val="Heading2"/>
        <w:numPr>
          <w:ilvl w:val="0"/>
          <w:numId w:val="0"/>
        </w:numPr>
        <w:rPr>
          <w:sz w:val="24"/>
          <w:szCs w:val="24"/>
        </w:rPr>
      </w:pPr>
      <w:bookmarkStart w:id="473" w:name="_Toc213239407"/>
      <w:r>
        <w:rPr>
          <w:sz w:val="24"/>
          <w:szCs w:val="24"/>
          <w:lang w:val="sr-Latn-BA"/>
        </w:rPr>
        <w:t xml:space="preserve">5.6. </w:t>
      </w:r>
      <w:r w:rsidRPr="00191041">
        <w:rPr>
          <w:sz w:val="24"/>
          <w:szCs w:val="24"/>
          <w:lang w:val="sr-Cyrl-BA"/>
        </w:rPr>
        <w:t>U</w:t>
      </w:r>
      <w:r w:rsidRPr="00191041">
        <w:rPr>
          <w:sz w:val="24"/>
          <w:szCs w:val="24"/>
        </w:rPr>
        <w:t>spostava digitalnog arhiva</w:t>
      </w:r>
      <w:bookmarkEnd w:id="473"/>
    </w:p>
    <w:p w14:paraId="76688578" w14:textId="77777777" w:rsidR="00D5420A" w:rsidRPr="0023581D" w:rsidRDefault="00D5420A" w:rsidP="00DA3131">
      <w:pPr>
        <w:pStyle w:val="Heading3"/>
        <w:numPr>
          <w:ilvl w:val="2"/>
          <w:numId w:val="76"/>
        </w:numPr>
        <w:rPr>
          <w:lang w:val="sr-Cyrl-RS" w:eastAsia="ja-JP"/>
        </w:rPr>
      </w:pPr>
      <w:bookmarkStart w:id="474" w:name="_Toc213239408"/>
      <w:r w:rsidRPr="0023581D">
        <w:rPr>
          <w:lang w:val="sr-Cyrl-RS" w:eastAsia="ja-JP"/>
        </w:rPr>
        <w:lastRenderedPageBreak/>
        <w:t>Angažovanje poslenika po osnovu ugovora o djelu za rad  u skener centru</w:t>
      </w:r>
      <w:bookmarkEnd w:id="474"/>
    </w:p>
    <w:p w14:paraId="22D5320C"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U sektoru za geodetske poslove za naredni petogodišnji period planiran je nastavak masovnog skeniranja arhivske dokumentacije u svrhu uspostave digitalnog arhiva. </w:t>
      </w:r>
    </w:p>
    <w:p w14:paraId="67EDCE19"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Strategijom za digitalni arhiv predviđeno je da se sva popisana dokumentacija skenira do kraja 2018. godine i importuje u sistem dgitalnog arhiva. Popis arhivske dokumentacije izvršen je zaključno sa 2016.</w:t>
      </w:r>
      <w:r>
        <w:rPr>
          <w:rFonts w:cs="Calibri"/>
          <w:noProof/>
          <w:szCs w:val="24"/>
          <w:lang w:val="bs-Cyrl-BA"/>
        </w:rPr>
        <w:t xml:space="preserve"> </w:t>
      </w:r>
      <w:r w:rsidRPr="001F65F7">
        <w:rPr>
          <w:rFonts w:cs="Calibri"/>
          <w:noProof/>
          <w:szCs w:val="24"/>
          <w:lang w:val="bs-Cyrl-BA"/>
        </w:rPr>
        <w:t>godinom i ukupno je popisano 5 394 703 dokumenata. Do sada je skenirano 76% dokumenata u odnosu na popis iz 2016.</w:t>
      </w:r>
      <w:r>
        <w:rPr>
          <w:rFonts w:cs="Calibri"/>
          <w:noProof/>
          <w:szCs w:val="24"/>
          <w:lang w:val="bs-Cyrl-BA"/>
        </w:rPr>
        <w:t xml:space="preserve"> </w:t>
      </w:r>
      <w:r w:rsidRPr="001F65F7">
        <w:rPr>
          <w:rFonts w:cs="Calibri"/>
          <w:noProof/>
          <w:szCs w:val="24"/>
          <w:lang w:val="bs-Cyrl-BA"/>
        </w:rPr>
        <w:t>godine što se uklapa u izvršenje radova u skladu sa Startegijom.</w:t>
      </w:r>
    </w:p>
    <w:p w14:paraId="290889D2"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Za navedenu aktivnost potrebno je angažovanje izvršilaca po osnovu ugovora o djelu kao i do sada.</w:t>
      </w:r>
    </w:p>
    <w:p w14:paraId="479C16FA"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Međutim, u skladu sa članom 10. Pravilnika o načinu uspostavljanja i održavanja digitalnog arhiva („Službeni glasnik Republike Srpske“, broj 85/19) koji definiše popis arhivske dokumentacije za svaku godinu, stanje popisane arhivske dokumentacije je zaključno sa 2024. godine povećano za 22.8% a što će se do kraja 2028.godine još znatnije povećati. </w:t>
      </w:r>
    </w:p>
    <w:p w14:paraId="4A2A5EEB"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Takođe, imajući u vidu da DMS nije u potpunosti uspostavljen kada je u pitanju smještanje skenirane arhivske dokumentacije u digitalni arhiv  odnosno da se povećava količina dokumentacije koja će se morati i dalje skenirati putem masovnog skeniranja, potrebno je i nakon 2028. godine angažovati izvršioce po osnovu ugovora o djelu.</w:t>
      </w:r>
    </w:p>
    <w:p w14:paraId="56883F00" w14:textId="77777777" w:rsidR="00D5420A" w:rsidRPr="00191041" w:rsidRDefault="00D5420A" w:rsidP="00DA3131">
      <w:pPr>
        <w:pStyle w:val="Heading4"/>
        <w:numPr>
          <w:ilvl w:val="0"/>
          <w:numId w:val="0"/>
        </w:numPr>
        <w:ind w:left="864" w:hanging="144"/>
        <w:rPr>
          <w:rFonts w:eastAsia="Calibri,Bold"/>
          <w:color w:val="auto"/>
          <w:lang w:val="sr-Latn-BA"/>
        </w:rPr>
      </w:pPr>
      <w:r w:rsidRPr="00191041">
        <w:rPr>
          <w:rFonts w:eastAsia="Calibri,Bold"/>
          <w:color w:val="auto"/>
          <w:lang w:val="sr-Latn-BA"/>
        </w:rPr>
        <w:t xml:space="preserve">5.6.1.1. </w:t>
      </w:r>
      <w:r w:rsidRPr="00191041">
        <w:rPr>
          <w:rFonts w:eastAsia="Calibri,Bold"/>
          <w:color w:val="auto"/>
          <w:lang w:val="sr-Cyrl-RS"/>
        </w:rPr>
        <w:t xml:space="preserve">Nabavka i održavanje računarske, mrežne opreme i opreme za skeniranje </w:t>
      </w:r>
      <w:r w:rsidRPr="00191041">
        <w:rPr>
          <w:rFonts w:eastAsia="Calibri,Bold"/>
          <w:color w:val="auto"/>
          <w:lang w:val="sr-Latn-BA"/>
        </w:rPr>
        <w:t xml:space="preserve">   </w:t>
      </w:r>
    </w:p>
    <w:p w14:paraId="43E5D6D7" w14:textId="77777777" w:rsidR="00D5420A" w:rsidRPr="00191041" w:rsidRDefault="00D5420A" w:rsidP="00DA3131">
      <w:pPr>
        <w:pStyle w:val="Heading4"/>
        <w:numPr>
          <w:ilvl w:val="0"/>
          <w:numId w:val="0"/>
        </w:numPr>
        <w:ind w:left="864" w:hanging="144"/>
        <w:rPr>
          <w:rFonts w:eastAsia="Calibri,Bold"/>
          <w:color w:val="auto"/>
          <w:lang w:val="sr-Cyrl-RS"/>
        </w:rPr>
      </w:pPr>
      <w:r w:rsidRPr="00191041">
        <w:rPr>
          <w:rFonts w:eastAsia="Calibri,Bold"/>
          <w:color w:val="auto"/>
          <w:lang w:val="sr-Latn-BA"/>
        </w:rPr>
        <w:t xml:space="preserve">              </w:t>
      </w:r>
      <w:r w:rsidRPr="00191041">
        <w:rPr>
          <w:rFonts w:eastAsia="Calibri,Bold"/>
          <w:color w:val="auto"/>
          <w:lang w:val="sr-Cyrl-RS"/>
        </w:rPr>
        <w:t>za potrebe uspostave i održavanja digitalnog arhiva</w:t>
      </w:r>
    </w:p>
    <w:p w14:paraId="636FC8E6" w14:textId="77777777" w:rsidR="00D5420A" w:rsidRPr="003E66E1" w:rsidRDefault="00D5420A" w:rsidP="00DA3131">
      <w:pPr>
        <w:spacing w:after="0"/>
        <w:ind w:firstLine="720"/>
        <w:rPr>
          <w:rFonts w:cs="Calibri"/>
          <w:szCs w:val="24"/>
          <w:lang w:val="sr-Cyrl-BA"/>
        </w:rPr>
      </w:pPr>
      <w:r w:rsidRPr="003E66E1">
        <w:rPr>
          <w:rFonts w:cs="Calibri"/>
          <w:szCs w:val="24"/>
          <w:lang w:val="sr-Cyrl-BA"/>
        </w:rPr>
        <w:t>Za rad u skener centrima potrebno je i dalje vršiti nabavku nove računarske i skener opreme za skeniranje za potrebe uspostave i održavanja digitalnog arhiva, kao i održavanje te opreme. Nabavke i održavanje opreme vrše se putem Sektora za informacione tehnologije katastra nepokretnosti.</w:t>
      </w:r>
    </w:p>
    <w:p w14:paraId="527B14BE" w14:textId="77777777" w:rsidR="00D5420A" w:rsidRPr="0023581D" w:rsidRDefault="00D5420A" w:rsidP="00DA3131">
      <w:pPr>
        <w:pStyle w:val="Heading4"/>
        <w:numPr>
          <w:ilvl w:val="0"/>
          <w:numId w:val="0"/>
        </w:numPr>
        <w:ind w:left="864" w:hanging="144"/>
        <w:jc w:val="left"/>
        <w:rPr>
          <w:rFonts w:eastAsia="Calibri,Bold"/>
          <w:lang w:val="sr-Cyrl-RS"/>
        </w:rPr>
      </w:pPr>
      <w:r>
        <w:rPr>
          <w:rFonts w:eastAsia="Calibri,Bold"/>
          <w:lang w:val="sr-Latn-BA"/>
        </w:rPr>
        <w:t xml:space="preserve">5.6.1.2. </w:t>
      </w:r>
      <w:r w:rsidRPr="0023581D">
        <w:rPr>
          <w:rFonts w:eastAsia="Calibri,Bold"/>
          <w:lang w:val="sr-Cyrl-RS"/>
        </w:rPr>
        <w:t>Održavanje sistema digitalni arhiv</w:t>
      </w:r>
    </w:p>
    <w:p w14:paraId="56D79A29" w14:textId="77777777" w:rsidR="00D5420A" w:rsidRPr="001F65F7" w:rsidRDefault="00D5420A" w:rsidP="00DA3131">
      <w:pPr>
        <w:spacing w:after="0"/>
        <w:ind w:firstLine="720"/>
        <w:rPr>
          <w:rFonts w:cs="Calibri"/>
          <w:szCs w:val="24"/>
          <w:lang w:val="sr-Cyrl-BA"/>
        </w:rPr>
      </w:pPr>
      <w:r w:rsidRPr="003E66E1">
        <w:rPr>
          <w:rFonts w:cs="Calibri"/>
          <w:szCs w:val="24"/>
          <w:lang w:val="sr-Cyrl-BA"/>
        </w:rPr>
        <w:t>S obzirom da se softver za digitalni arhiv svakodnevno koristi u 23 organizacione jedinice potrebno je i dalje nastaviti njegovu implementaciju i u ostalim područnim jedinicama. Korišćenjem softvera javljaju se novi zahtjevi za korišćenje podataka ali i za primjenom novih tehnologija. Zbog ovoga potrebno je nastaviti postupak održavanja softvera za digitalni arhiva ova aktivnost provodi se, takođe, putem Sektora za informacione tehnologije katastra nepokretnosti.</w:t>
      </w:r>
    </w:p>
    <w:p w14:paraId="2841E845" w14:textId="77777777" w:rsidR="00D5420A" w:rsidRPr="0023581D" w:rsidRDefault="00D5420A" w:rsidP="00DA3131">
      <w:pPr>
        <w:pStyle w:val="Heading4"/>
        <w:numPr>
          <w:ilvl w:val="0"/>
          <w:numId w:val="0"/>
        </w:numPr>
        <w:ind w:left="864" w:hanging="144"/>
        <w:rPr>
          <w:rFonts w:eastAsia="Calibri,Bold"/>
          <w:lang w:val="sr-Cyrl-RS"/>
        </w:rPr>
      </w:pPr>
      <w:r>
        <w:rPr>
          <w:rFonts w:eastAsia="Calibri,Bold"/>
          <w:lang w:val="sr-Latn-BA"/>
        </w:rPr>
        <w:t xml:space="preserve">5.6.1.3. </w:t>
      </w:r>
      <w:r w:rsidRPr="0023581D">
        <w:rPr>
          <w:rFonts w:eastAsia="Calibri,Bold"/>
          <w:lang w:val="sr-Cyrl-RS"/>
        </w:rPr>
        <w:t xml:space="preserve">Nabavka materijala </w:t>
      </w:r>
    </w:p>
    <w:p w14:paraId="03785C96" w14:textId="77777777" w:rsidR="00D5420A" w:rsidRPr="003E66E1" w:rsidRDefault="00D5420A" w:rsidP="00DA3131">
      <w:pPr>
        <w:autoSpaceDE w:val="0"/>
        <w:autoSpaceDN w:val="0"/>
        <w:adjustRightInd w:val="0"/>
        <w:spacing w:after="0"/>
        <w:ind w:firstLine="720"/>
        <w:rPr>
          <w:lang w:val="sr-Cyrl-RS"/>
        </w:rPr>
      </w:pPr>
      <w:r w:rsidRPr="003E66E1">
        <w:rPr>
          <w:lang w:val="sr-Cyrl-RS"/>
        </w:rPr>
        <w:t xml:space="preserve">Za </w:t>
      </w:r>
      <w:r w:rsidRPr="003E66E1">
        <w:rPr>
          <w:rFonts w:cs="Calibri"/>
          <w:noProof/>
          <w:szCs w:val="24"/>
          <w:lang w:val="bs-Cyrl-BA"/>
        </w:rPr>
        <w:t>potrebe</w:t>
      </w:r>
      <w:r w:rsidRPr="003E66E1">
        <w:rPr>
          <w:lang w:val="sr-Cyrl-RS"/>
        </w:rPr>
        <w:t xml:space="preserve"> rada na uspostavi digitalnog arhivaa u procesima rada na reparaciji oštećene arhivske dokumentacije kao i pakovanja skenirane i kontrolisane arhivske dokumentacije potrebno je vršiti redovne nabavke specijalnih materijala i sredstava kao što su ljepila, pincete, pegle i kutije za pakovanje zbog čega je potrebno obezbijediti određena finansijska sredstva.</w:t>
      </w:r>
    </w:p>
    <w:p w14:paraId="3B849ED7" w14:textId="77777777" w:rsidR="00D5420A" w:rsidRPr="0023581D" w:rsidRDefault="00D5420A" w:rsidP="00DA3131">
      <w:pPr>
        <w:pStyle w:val="Heading4"/>
        <w:numPr>
          <w:ilvl w:val="0"/>
          <w:numId w:val="0"/>
        </w:numPr>
        <w:ind w:left="720"/>
        <w:rPr>
          <w:rFonts w:eastAsia="Calibri,Bold"/>
          <w:lang w:val="sr-Cyrl-RS"/>
        </w:rPr>
      </w:pPr>
      <w:r>
        <w:rPr>
          <w:rFonts w:eastAsia="Calibri,Bold"/>
          <w:lang w:val="sr-Latn-BA"/>
        </w:rPr>
        <w:t xml:space="preserve">5.6.1.4. </w:t>
      </w:r>
      <w:r w:rsidRPr="0023581D">
        <w:rPr>
          <w:rFonts w:eastAsia="Calibri,Bold"/>
          <w:lang w:val="sr-Cyrl-RS"/>
        </w:rPr>
        <w:t>Zakup prostora</w:t>
      </w:r>
    </w:p>
    <w:p w14:paraId="69CE685B" w14:textId="77777777" w:rsidR="00D5420A" w:rsidRPr="003E66E1" w:rsidRDefault="00D5420A" w:rsidP="00DA3131">
      <w:pPr>
        <w:spacing w:after="0"/>
        <w:ind w:firstLine="720"/>
        <w:rPr>
          <w:lang w:val="sr-Cyrl-RS"/>
        </w:rPr>
      </w:pPr>
      <w:r w:rsidRPr="003E66E1">
        <w:rPr>
          <w:lang w:val="sr-Cyrl-RS"/>
        </w:rPr>
        <w:t xml:space="preserve">Poslovi uspostave digitalnog arhiva obavljaju se u centrima za konverziju odnosno skener </w:t>
      </w:r>
      <w:r w:rsidRPr="003E66E1">
        <w:rPr>
          <w:rFonts w:cs="Calibri"/>
          <w:noProof/>
          <w:szCs w:val="24"/>
          <w:lang w:val="bs-Cyrl-BA"/>
        </w:rPr>
        <w:t>centrima</w:t>
      </w:r>
      <w:r w:rsidRPr="003E66E1">
        <w:rPr>
          <w:lang w:val="sr-Cyrl-RS"/>
        </w:rPr>
        <w:t xml:space="preserve"> (14 skener centara)  u prostorijama koje se koriste putem zakupa, te je potrebno </w:t>
      </w:r>
      <w:r w:rsidRPr="003E66E1">
        <w:rPr>
          <w:rFonts w:cs="Calibri"/>
          <w:szCs w:val="24"/>
          <w:lang w:val="sr-Cyrl-BA"/>
        </w:rPr>
        <w:t>obezbijediti</w:t>
      </w:r>
      <w:r w:rsidRPr="003E66E1">
        <w:rPr>
          <w:lang w:val="sr-Cyrl-RS"/>
        </w:rPr>
        <w:t xml:space="preserve"> odgovarajuća finansijska sredstva i za ovu namjenu.</w:t>
      </w:r>
    </w:p>
    <w:p w14:paraId="2E866B7D" w14:textId="77777777" w:rsidR="00D5420A" w:rsidRPr="0023581D" w:rsidRDefault="00D5420A" w:rsidP="00DA3131">
      <w:pPr>
        <w:pStyle w:val="Heading4"/>
        <w:numPr>
          <w:ilvl w:val="0"/>
          <w:numId w:val="0"/>
        </w:numPr>
        <w:ind w:left="864" w:hanging="144"/>
        <w:rPr>
          <w:rFonts w:eastAsia="Calibri,Bold"/>
          <w:lang w:val="sr-Cyrl-RS"/>
        </w:rPr>
      </w:pPr>
      <w:r>
        <w:rPr>
          <w:rFonts w:eastAsia="Calibri,Bold"/>
          <w:lang w:val="sr-Latn-BA"/>
        </w:rPr>
        <w:t xml:space="preserve">5.6.1.5. </w:t>
      </w:r>
      <w:r w:rsidRPr="0023581D">
        <w:rPr>
          <w:rFonts w:eastAsia="Calibri,Bold"/>
          <w:lang w:val="sr-Cyrl-RS"/>
        </w:rPr>
        <w:t>Odluka o osnivanju muzeja i priprema eksponata</w:t>
      </w:r>
    </w:p>
    <w:p w14:paraId="75D65A9F" w14:textId="77777777" w:rsidR="00D5420A" w:rsidRPr="003E66E1" w:rsidRDefault="00D5420A" w:rsidP="00DA3131">
      <w:pPr>
        <w:spacing w:after="0"/>
        <w:ind w:firstLine="720"/>
        <w:rPr>
          <w:lang w:val="sr-Cyrl-RS"/>
        </w:rPr>
      </w:pPr>
      <w:r w:rsidRPr="003E66E1">
        <w:rPr>
          <w:lang w:val="sr-Cyrl-RS"/>
        </w:rPr>
        <w:t xml:space="preserve">U toku popisa arhivske dokumentacije utvrđeno da organizacione jedinice raspolažu sa </w:t>
      </w:r>
      <w:r w:rsidRPr="003E66E1">
        <w:rPr>
          <w:rFonts w:cs="Calibri"/>
          <w:szCs w:val="24"/>
          <w:lang w:val="sr-Cyrl-BA"/>
        </w:rPr>
        <w:t>vrijednim</w:t>
      </w:r>
      <w:r w:rsidRPr="003E66E1">
        <w:rPr>
          <w:lang w:val="sr-Cyrl-RS"/>
        </w:rPr>
        <w:t xml:space="preserve"> zapisima odnosno dokumentima,  te geodetskim instrumentima i opremom iz različitih </w:t>
      </w:r>
      <w:r w:rsidRPr="003E66E1">
        <w:rPr>
          <w:lang w:val="sr-Cyrl-RS"/>
        </w:rPr>
        <w:lastRenderedPageBreak/>
        <w:t>epoha koji se više ne koriste zbog zastare, pa je zaključeno da RUGIPP donese odluku o osnivanju stalne izložbe koja bi vremenom prerasla u muzej.</w:t>
      </w:r>
    </w:p>
    <w:p w14:paraId="3B5F7927" w14:textId="77777777" w:rsidR="00D5420A" w:rsidRPr="003E66E1" w:rsidRDefault="00D5420A" w:rsidP="00DA3131">
      <w:pPr>
        <w:spacing w:after="0"/>
        <w:ind w:firstLine="720"/>
        <w:rPr>
          <w:lang w:val="sr-Cyrl-RS"/>
        </w:rPr>
      </w:pPr>
      <w:r w:rsidRPr="003E66E1">
        <w:rPr>
          <w:lang w:val="sr-Cyrl-RS"/>
        </w:rPr>
        <w:t xml:space="preserve">Istovremeno sa nabavkom poslovnog prostora u sklopu koga bi bio smješten centralni </w:t>
      </w:r>
      <w:r w:rsidRPr="003E66E1">
        <w:rPr>
          <w:rFonts w:cs="Calibri"/>
          <w:noProof/>
          <w:szCs w:val="24"/>
          <w:lang w:val="bs-Cyrl-BA"/>
        </w:rPr>
        <w:t>kapacitet</w:t>
      </w:r>
      <w:r w:rsidRPr="003E66E1">
        <w:rPr>
          <w:lang w:val="sr-Cyrl-RS"/>
        </w:rPr>
        <w:t xml:space="preserve"> digitalnog arhiva i depo arhivske građe planirana je i organizacija i osnivanje  muzeja geodezije i istorije upisa prava na nepokretnostima. U ovu svrhu biće potrebno donijeti odluku o osnivanju muzeja, ali i obezbijediti finansijska sredstva za opremanje muzejskog prostora i prikupljanje eksponata.</w:t>
      </w:r>
    </w:p>
    <w:p w14:paraId="58B79C84" w14:textId="77777777" w:rsidR="00D5420A" w:rsidRDefault="00D5420A" w:rsidP="00DA3131">
      <w:pPr>
        <w:spacing w:after="0"/>
        <w:ind w:firstLine="720"/>
        <w:rPr>
          <w:lang w:val="sr-Cyrl-RS"/>
        </w:rPr>
      </w:pPr>
    </w:p>
    <w:p w14:paraId="16FC5B82" w14:textId="77777777" w:rsidR="00D5420A" w:rsidRDefault="00D5420A" w:rsidP="00DA3131">
      <w:pPr>
        <w:spacing w:after="0"/>
        <w:ind w:firstLine="720"/>
        <w:rPr>
          <w:lang w:val="sr-Cyrl-RS"/>
        </w:rPr>
      </w:pPr>
    </w:p>
    <w:p w14:paraId="6A4F3EC0" w14:textId="77777777" w:rsidR="00D5420A" w:rsidRPr="0023581D" w:rsidRDefault="00D5420A" w:rsidP="00DA3131">
      <w:pPr>
        <w:spacing w:after="0"/>
        <w:ind w:firstLine="720"/>
        <w:rPr>
          <w:lang w:val="sr-Cyrl-RS"/>
        </w:rPr>
      </w:pPr>
    </w:p>
    <w:p w14:paraId="7D273240" w14:textId="77777777" w:rsidR="00D5420A" w:rsidRPr="00EC1B48" w:rsidRDefault="00D5420A" w:rsidP="00DA3131">
      <w:pPr>
        <w:pStyle w:val="Heading2"/>
        <w:numPr>
          <w:ilvl w:val="0"/>
          <w:numId w:val="0"/>
        </w:numPr>
        <w:ind w:left="1206" w:hanging="576"/>
        <w:rPr>
          <w:sz w:val="24"/>
          <w:szCs w:val="24"/>
        </w:rPr>
      </w:pPr>
      <w:bookmarkStart w:id="475" w:name="_Toc213239409"/>
      <w:r w:rsidRPr="00EC1B48">
        <w:rPr>
          <w:sz w:val="24"/>
          <w:szCs w:val="24"/>
          <w:lang w:val="sr-Latn-BA"/>
        </w:rPr>
        <w:t xml:space="preserve">5.7. </w:t>
      </w:r>
      <w:r w:rsidRPr="00EC1B48">
        <w:rPr>
          <w:sz w:val="24"/>
          <w:szCs w:val="24"/>
        </w:rPr>
        <w:t>Masovna procjena vrijednosti nepokretnosti</w:t>
      </w:r>
      <w:bookmarkEnd w:id="475"/>
    </w:p>
    <w:p w14:paraId="63BFADAB" w14:textId="77777777" w:rsidR="00D5420A" w:rsidRDefault="00D5420A" w:rsidP="00DA3131">
      <w:pPr>
        <w:pStyle w:val="Heading3"/>
        <w:numPr>
          <w:ilvl w:val="2"/>
          <w:numId w:val="77"/>
        </w:numPr>
        <w:rPr>
          <w:lang w:val="sr-Cyrl-RS" w:eastAsia="ja-JP"/>
        </w:rPr>
      </w:pPr>
      <w:bookmarkStart w:id="476" w:name="_Toc213239410"/>
      <w:r>
        <w:rPr>
          <w:lang w:val="sr-Cyrl-RS" w:eastAsia="ja-JP"/>
        </w:rPr>
        <w:t>Opšti predmet i ciljevi</w:t>
      </w:r>
      <w:bookmarkEnd w:id="476"/>
    </w:p>
    <w:p w14:paraId="4B767307"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Opšti predmet programa je:</w:t>
      </w:r>
    </w:p>
    <w:p w14:paraId="1A27C1B1"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Efikasno i efektivno uspostavljanje sistema masovne procjene vrijednosti nepokretnosti i registra procijenjenih vrijednosti kao krajnjeg proizvoda i osnove za ostvarivanje društveno-ekonomskih koristi, uz izgradnju institucionalnih kapaciteta i obezbjeđivanje stabilnih izvora finansiranja do konačnog uspostavljanja sistema.</w:t>
      </w:r>
    </w:p>
    <w:p w14:paraId="023E573B"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Specifični ciljevi su potpun i ažuran registar nepokretnosti za potrebe masovne procjene vrijednosti nepokretnosti, izrađeni modeli za procjenu vrijednosti nepokretnosti i sadržani u registru modela, razvijen IT i neophodni softverski sistemi, procijenjene vrijednosti svih nepokretnosti i sadržane u registru procijenjenih vrijednosti, a uz sve to i modernizacija propisa i obučen i stručno osposobljen vlastiti kadar za održavanje uspostavljenog sistema.</w:t>
      </w:r>
    </w:p>
    <w:p w14:paraId="2CA52131"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Operativni ciljevi su:</w:t>
      </w:r>
    </w:p>
    <w:p w14:paraId="55F71577"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Obezbijediti završetak uspostavljanja Centralnog adresnog registra za područje cijele Republike Srpske kao tačnog i ažurnog registra s ciljem obezbjeđivanja preduslova za povećanje tačnosti podataka u službenim evidencijama.</w:t>
      </w:r>
    </w:p>
    <w:p w14:paraId="02FF5DB6"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 xml:space="preserve">Obezbijediti nesmetan rad, nadogradnju i interoperabilnost sistema Registra cijena nepokretnosti s ciljem pravovremenog evidentiranja kupoprodajnih ugovora i praćenja tržišta nepokretnosti kao jedne od osnova za masovnu procjenu vrijednosti nepokretnosti. </w:t>
      </w:r>
    </w:p>
    <w:p w14:paraId="19BABCAD"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Izvršiti identifikaciju svih nepokretnosti na terenu i prikupljanje dodatnih podataka i infomacija za potrebe vođenja potpunog i ažurnog registra nepokretnosti za potrebe masovne procjene vrijednosti nepokretnosti,</w:t>
      </w:r>
    </w:p>
    <w:p w14:paraId="2BE4FD1C"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Izraditi modele za procjenu vrijednosti nepokretnosti koji su sadržani u jedinstvenom registru - registru modela.</w:t>
      </w:r>
    </w:p>
    <w:p w14:paraId="0ACEF7DD"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Razviti IT infrastrukturu prilagođenu zahtjevima i potrebama masovne procjene vrijednosti nepokretnosti.</w:t>
      </w:r>
    </w:p>
    <w:p w14:paraId="410780D9"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Izvršiti modernizaciju (izmjenu, dopunu ili izradu novih) propisa s ciljem obuhvatanja svih segmenata i mehanizama sistema masovne procjene vrijednosti nepokretnosti.</w:t>
      </w:r>
    </w:p>
    <w:p w14:paraId="57E6DB13" w14:textId="77777777" w:rsidR="00D5420A" w:rsidRPr="001F65F7" w:rsidRDefault="00D5420A" w:rsidP="00DA3131">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Jačati stručne (kadrovske) kapacitete proširenjem postojećeg odjeljenja i stručnim osposobljavanjem (obukama) vlastitih kapaciteta kako bi uspostavljen sistem masovne procjene vrijednosti nepokretnosti bio održiv.</w:t>
      </w:r>
    </w:p>
    <w:p w14:paraId="4E6F445D" w14:textId="77777777" w:rsidR="00D5420A" w:rsidRPr="00A817B6" w:rsidRDefault="00D5420A" w:rsidP="00DA3131">
      <w:pPr>
        <w:rPr>
          <w:lang w:val="sr-Cyrl-RS" w:eastAsia="ja-JP"/>
        </w:rPr>
      </w:pPr>
      <w:r w:rsidRPr="001F65F7">
        <w:rPr>
          <w:rFonts w:cs="Calibri"/>
          <w:noProof/>
          <w:szCs w:val="24"/>
          <w:lang w:val="bs-Cyrl-BA"/>
        </w:rPr>
        <w:t>Podizati svijest javnosti o predstojećim aktivnostima i njihovom značaju, kao i o značaju uspostavljenog adresnog registra, u saradnji sa republičkim organima uprave i lokalne samouprave.</w:t>
      </w:r>
    </w:p>
    <w:p w14:paraId="1D9E832C" w14:textId="77777777" w:rsidR="00D5420A" w:rsidRDefault="00D5420A" w:rsidP="00DA3131">
      <w:pPr>
        <w:pStyle w:val="Heading3"/>
        <w:numPr>
          <w:ilvl w:val="2"/>
          <w:numId w:val="77"/>
        </w:numPr>
        <w:rPr>
          <w:lang w:val="sr-Cyrl-CS" w:eastAsia="ja-JP"/>
        </w:rPr>
      </w:pPr>
      <w:bookmarkStart w:id="477" w:name="_Toc213239411"/>
      <w:r w:rsidRPr="00B70259">
        <w:rPr>
          <w:lang w:val="sr-Cyrl-CS" w:eastAsia="ja-JP"/>
        </w:rPr>
        <w:lastRenderedPageBreak/>
        <w:t>Potencijalni korisnici sistema</w:t>
      </w:r>
      <w:bookmarkEnd w:id="477"/>
    </w:p>
    <w:p w14:paraId="651AEB3A" w14:textId="77777777" w:rsidR="00D5420A" w:rsidRPr="001F65F7" w:rsidRDefault="00D5420A" w:rsidP="00DA3131">
      <w:pPr>
        <w:autoSpaceDE w:val="0"/>
        <w:autoSpaceDN w:val="0"/>
        <w:adjustRightInd w:val="0"/>
        <w:spacing w:after="0"/>
        <w:ind w:firstLine="720"/>
        <w:rPr>
          <w:rFonts w:cs="Calibri"/>
          <w:noProof/>
          <w:szCs w:val="24"/>
          <w:lang w:val="bs-Cyrl-BA"/>
        </w:rPr>
      </w:pPr>
      <w:r w:rsidRPr="001F65F7">
        <w:rPr>
          <w:rFonts w:cs="Calibri"/>
          <w:noProof/>
          <w:szCs w:val="24"/>
          <w:lang w:val="bs-Cyrl-BA"/>
        </w:rPr>
        <w:t>Potencijalni korisnici sistema su:</w:t>
      </w:r>
    </w:p>
    <w:p w14:paraId="54BEEB68" w14:textId="77777777" w:rsidR="00D5420A" w:rsidRPr="001F65F7" w:rsidRDefault="00D5420A" w:rsidP="00DA3131">
      <w:pPr>
        <w:pStyle w:val="ListParagraph"/>
        <w:numPr>
          <w:ilvl w:val="0"/>
          <w:numId w:val="40"/>
        </w:numPr>
        <w:spacing w:after="0"/>
        <w:rPr>
          <w:rFonts w:cs="Calibri"/>
          <w:noProof/>
          <w:szCs w:val="24"/>
          <w:lang w:val="bs-Cyrl-BA"/>
        </w:rPr>
      </w:pPr>
      <w:r w:rsidRPr="001F65F7">
        <w:rPr>
          <w:rFonts w:cs="Calibri"/>
          <w:noProof/>
          <w:szCs w:val="24"/>
          <w:lang w:val="bs-Cyrl-BA"/>
        </w:rPr>
        <w:t>opšta populacija, posebno javnost, vlasnici nepokretnosti i poreski obveznici,</w:t>
      </w:r>
    </w:p>
    <w:p w14:paraId="3B59DEBB" w14:textId="77777777" w:rsidR="00D5420A" w:rsidRPr="001F65F7" w:rsidRDefault="00D5420A" w:rsidP="00DA3131">
      <w:pPr>
        <w:pStyle w:val="ListParagraph"/>
        <w:numPr>
          <w:ilvl w:val="0"/>
          <w:numId w:val="40"/>
        </w:numPr>
        <w:spacing w:after="0"/>
        <w:rPr>
          <w:rFonts w:cs="Calibri"/>
          <w:noProof/>
          <w:szCs w:val="24"/>
          <w:lang w:val="bs-Cyrl-BA"/>
        </w:rPr>
      </w:pPr>
      <w:r w:rsidRPr="001F65F7">
        <w:rPr>
          <w:rFonts w:cs="Calibri"/>
          <w:noProof/>
          <w:szCs w:val="24"/>
          <w:lang w:val="bs-Cyrl-BA"/>
        </w:rPr>
        <w:t>republički organi uprave i lokalna samouprava: Ministarstvo finansija Republike Srpske, Poreska uprava Republike Srpske i dr. i jedinice lokalne samouprave za potrebe širenja poreskog obuhvata poreskih obveznika na nepokretnosti, za pružanje socijalnih i drugih usluga i bolje raspolaganje imovinom koju posjeduju,</w:t>
      </w:r>
    </w:p>
    <w:p w14:paraId="01C27FA2" w14:textId="77777777" w:rsidR="00D5420A" w:rsidRPr="001F65F7" w:rsidRDefault="00D5420A" w:rsidP="00DA3131">
      <w:pPr>
        <w:pStyle w:val="ListParagraph"/>
        <w:numPr>
          <w:ilvl w:val="0"/>
          <w:numId w:val="40"/>
        </w:numPr>
        <w:spacing w:after="0"/>
        <w:rPr>
          <w:rFonts w:cs="Calibri"/>
          <w:noProof/>
          <w:szCs w:val="24"/>
          <w:lang w:val="bs-Cyrl-BA"/>
        </w:rPr>
      </w:pPr>
      <w:r w:rsidRPr="001F65F7">
        <w:rPr>
          <w:rFonts w:cs="Calibri"/>
          <w:noProof/>
          <w:szCs w:val="24"/>
          <w:lang w:val="bs-Cyrl-BA"/>
        </w:rPr>
        <w:t xml:space="preserve">pravosudni organi i institucije: Pravobranilaštvo </w:t>
      </w:r>
      <w:r w:rsidRPr="003A2B42">
        <w:rPr>
          <w:rFonts w:cs="Calibri"/>
          <w:noProof/>
          <w:szCs w:val="24"/>
          <w:lang w:val="bs-Cyrl-BA"/>
        </w:rPr>
        <w:t xml:space="preserve">Republike Srpske </w:t>
      </w:r>
      <w:r w:rsidRPr="001F65F7">
        <w:rPr>
          <w:rFonts w:cs="Calibri"/>
          <w:noProof/>
          <w:szCs w:val="24"/>
          <w:lang w:val="bs-Cyrl-BA"/>
        </w:rPr>
        <w:t>i osnovni sudovi, za vođenje poslova iz njihove nadležnosti, kao i notari i advokati,</w:t>
      </w:r>
    </w:p>
    <w:p w14:paraId="1DA71935" w14:textId="77777777" w:rsidR="00D5420A" w:rsidRPr="00A817B6" w:rsidRDefault="00D5420A" w:rsidP="00DA3131">
      <w:pPr>
        <w:rPr>
          <w:lang w:val="sr-Cyrl-CS" w:eastAsia="ja-JP"/>
        </w:rPr>
      </w:pPr>
      <w:r w:rsidRPr="001F65F7">
        <w:rPr>
          <w:rFonts w:cs="Calibri"/>
          <w:noProof/>
          <w:szCs w:val="24"/>
          <w:lang w:val="bs-Cyrl-BA"/>
        </w:rPr>
        <w:t>poslovna zajednica i privatni sektor: centralna banka, komercijalne banke, domaći i strani investitori, agencije i stručnjaci za tržište nepokretnosti.</w:t>
      </w:r>
    </w:p>
    <w:p w14:paraId="2E7ED84E" w14:textId="77777777" w:rsidR="00D5420A" w:rsidRPr="00B70259" w:rsidRDefault="00D5420A" w:rsidP="00DA3131">
      <w:pPr>
        <w:pStyle w:val="Heading3"/>
        <w:numPr>
          <w:ilvl w:val="2"/>
          <w:numId w:val="77"/>
        </w:numPr>
        <w:rPr>
          <w:lang w:val="sr-Cyrl-CS" w:eastAsia="ja-JP"/>
        </w:rPr>
      </w:pPr>
      <w:bookmarkStart w:id="478" w:name="_Toc213239412"/>
      <w:r>
        <w:rPr>
          <w:lang w:val="sr-Cyrl-CS" w:eastAsia="ja-JP"/>
        </w:rPr>
        <w:t>Planirane aktivn</w:t>
      </w:r>
      <w:r>
        <w:rPr>
          <w:lang w:val="sr-Latn-BA" w:eastAsia="ja-JP"/>
        </w:rPr>
        <w:t>o</w:t>
      </w:r>
      <w:r w:rsidRPr="00B70259">
        <w:rPr>
          <w:lang w:val="sr-Cyrl-CS" w:eastAsia="ja-JP"/>
        </w:rPr>
        <w:t>sti</w:t>
      </w:r>
      <w:bookmarkEnd w:id="478"/>
    </w:p>
    <w:p w14:paraId="533CEED8" w14:textId="77777777" w:rsidR="00D5420A" w:rsidRPr="001F65F7" w:rsidRDefault="00D5420A" w:rsidP="00DA3131">
      <w:pPr>
        <w:spacing w:after="0"/>
        <w:ind w:firstLine="720"/>
        <w:rPr>
          <w:rFonts w:cs="Calibri"/>
          <w:szCs w:val="24"/>
          <w:lang w:val="sr-Cyrl-BA"/>
        </w:rPr>
      </w:pPr>
      <w:r w:rsidRPr="001F65F7">
        <w:rPr>
          <w:rFonts w:cs="Calibri"/>
          <w:szCs w:val="24"/>
          <w:lang w:val="sr-Cyrl-BA"/>
        </w:rPr>
        <w:t xml:space="preserve">Planirane aktivnosti na prikupljanju podataka na terenu u preostalim jedinicama lokalne samouprave, izradi modela za procjenu, izgradnji IT sistema, uspostavljanju registra procijenjenih vrijednosti, stručnom usavršavanju postojećeg kadra i angažovanju dodatnog broja konsultanata biće realizovane iz namjenskih sredstava </w:t>
      </w:r>
      <w:r>
        <w:rPr>
          <w:rFonts w:cs="Calibri"/>
          <w:szCs w:val="24"/>
          <w:lang w:val="sr-Cyrl-BA"/>
        </w:rPr>
        <w:t>RUGIPP</w:t>
      </w:r>
      <w:r w:rsidRPr="001F65F7">
        <w:rPr>
          <w:rFonts w:cs="Calibri"/>
          <w:szCs w:val="24"/>
          <w:lang w:val="sr-Cyrl-BA"/>
        </w:rPr>
        <w:t xml:space="preserve"> i uz podršku komponenti strateških međunarodnih projekata (DELEF i Svjetska banka). Pozitivan zamah i podrška međunarodnih partnera (Svjetska banka, SIDA, Lantmäteriet) predstavljaju snažnu osnovu za sistemski razvoj u narednom petogodišnjem periodu.</w:t>
      </w:r>
    </w:p>
    <w:p w14:paraId="63A3AB62" w14:textId="77777777" w:rsidR="00D5420A" w:rsidRPr="00636BD8" w:rsidRDefault="00D5420A" w:rsidP="00DA3131">
      <w:pPr>
        <w:spacing w:after="0"/>
        <w:ind w:firstLine="720"/>
        <w:rPr>
          <w:rFonts w:cs="Calibri"/>
          <w:szCs w:val="24"/>
          <w:lang w:val="sr-Cyrl-BA"/>
        </w:rPr>
      </w:pPr>
      <w:r>
        <w:rPr>
          <w:rFonts w:cs="Calibri"/>
          <w:szCs w:val="24"/>
          <w:lang w:val="sr-Cyrl-BA"/>
        </w:rPr>
        <w:t>U T</w:t>
      </w:r>
      <w:r w:rsidRPr="001F65F7">
        <w:rPr>
          <w:rFonts w:cs="Calibri"/>
          <w:szCs w:val="24"/>
          <w:lang w:val="sr-Cyrl-BA"/>
        </w:rPr>
        <w:t xml:space="preserve">abeli </w:t>
      </w:r>
      <w:r>
        <w:rPr>
          <w:rFonts w:cs="Calibri"/>
          <w:szCs w:val="24"/>
          <w:lang w:val="sr-Cyrl-BA"/>
        </w:rPr>
        <w:t xml:space="preserve">16 </w:t>
      </w:r>
      <w:r w:rsidRPr="001F65F7">
        <w:rPr>
          <w:rFonts w:cs="Calibri"/>
          <w:szCs w:val="24"/>
          <w:lang w:val="sr-Cyrl-BA"/>
        </w:rPr>
        <w:t>su prikazane opšte aktivnosti i ukupne procijenjene vrijednosti</w:t>
      </w:r>
      <w:r w:rsidRPr="00636BD8">
        <w:rPr>
          <w:rFonts w:cs="Calibri"/>
          <w:szCs w:val="24"/>
          <w:lang w:val="sr-Cyrl-BA"/>
        </w:rPr>
        <w:t>.</w:t>
      </w:r>
    </w:p>
    <w:p w14:paraId="18F2C36B" w14:textId="3D7146FC" w:rsidR="00D5420A" w:rsidRPr="00636BD8" w:rsidRDefault="00D5420A" w:rsidP="00DA3131">
      <w:pPr>
        <w:pStyle w:val="Caption"/>
        <w:keepNext/>
        <w:rPr>
          <w:b w:val="0"/>
          <w:lang w:val="sr-Cyrl-BA"/>
        </w:rPr>
      </w:pPr>
      <w:bookmarkStart w:id="479" w:name="_Toc213233119"/>
      <w:r>
        <w:t xml:space="preserve">Tabela </w:t>
      </w:r>
      <w:r w:rsidR="00432D29">
        <w:fldChar w:fldCharType="begin"/>
      </w:r>
      <w:r w:rsidR="00432D29">
        <w:instrText xml:space="preserve"> SEQ Табела \* ARABIC </w:instrText>
      </w:r>
      <w:r w:rsidR="00432D29">
        <w:fldChar w:fldCharType="separate"/>
      </w:r>
      <w:r w:rsidR="00C135B2">
        <w:rPr>
          <w:noProof/>
        </w:rPr>
        <w:t>16</w:t>
      </w:r>
      <w:r w:rsidR="00432D29">
        <w:rPr>
          <w:noProof/>
        </w:rPr>
        <w:fldChar w:fldCharType="end"/>
      </w:r>
      <w:r>
        <w:rPr>
          <w:lang w:val="sr-Cyrl-BA"/>
        </w:rPr>
        <w:t>:</w:t>
      </w:r>
      <w:r w:rsidRPr="00636BD8">
        <w:rPr>
          <w:b w:val="0"/>
          <w:lang w:val="sr-Cyrl-BA"/>
        </w:rPr>
        <w:t xml:space="preserve"> Opšte aktivnosti i procijenjene vrijednosti masovne procjene</w:t>
      </w:r>
      <w:bookmarkEnd w:id="479"/>
    </w:p>
    <w:tbl>
      <w:tblPr>
        <w:tblW w:w="9180" w:type="dxa"/>
        <w:tblInd w:w="-5" w:type="dxa"/>
        <w:tblLayout w:type="fixed"/>
        <w:tblLook w:val="04A0" w:firstRow="1" w:lastRow="0" w:firstColumn="1" w:lastColumn="0" w:noHBand="0" w:noVBand="1"/>
      </w:tblPr>
      <w:tblGrid>
        <w:gridCol w:w="720"/>
        <w:gridCol w:w="1710"/>
        <w:gridCol w:w="1170"/>
        <w:gridCol w:w="1176"/>
        <w:gridCol w:w="1055"/>
        <w:gridCol w:w="1099"/>
        <w:gridCol w:w="1080"/>
        <w:gridCol w:w="1170"/>
      </w:tblGrid>
      <w:tr w:rsidR="00D5420A" w:rsidRPr="00B62B68" w14:paraId="18503701" w14:textId="77777777" w:rsidTr="00DA3131">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43F9A2B" w14:textId="77777777" w:rsidR="00D5420A" w:rsidRPr="00636BD8" w:rsidRDefault="00D5420A" w:rsidP="00DA3131">
            <w:pPr>
              <w:spacing w:after="0"/>
              <w:jc w:val="center"/>
              <w:rPr>
                <w:color w:val="000000"/>
                <w:sz w:val="20"/>
              </w:rPr>
            </w:pPr>
            <w:r w:rsidRPr="00636BD8">
              <w:rPr>
                <w:color w:val="000000"/>
                <w:sz w:val="20"/>
              </w:rPr>
              <w:t>R. br.</w:t>
            </w:r>
          </w:p>
        </w:tc>
        <w:tc>
          <w:tcPr>
            <w:tcW w:w="171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70A233D" w14:textId="77777777" w:rsidR="00D5420A" w:rsidRPr="00636BD8" w:rsidRDefault="00D5420A" w:rsidP="00DA3131">
            <w:pPr>
              <w:spacing w:after="0"/>
              <w:jc w:val="center"/>
              <w:rPr>
                <w:color w:val="000000"/>
                <w:sz w:val="20"/>
              </w:rPr>
            </w:pPr>
            <w:r w:rsidRPr="00636BD8">
              <w:rPr>
                <w:color w:val="000000"/>
                <w:sz w:val="20"/>
              </w:rPr>
              <w:t>Aktivnosti</w:t>
            </w:r>
            <w:r>
              <w:rPr>
                <w:color w:val="000000"/>
                <w:sz w:val="20"/>
              </w:rPr>
              <w:t xml:space="preserve"> </w:t>
            </w:r>
            <w:r>
              <w:rPr>
                <w:color w:val="000000"/>
                <w:sz w:val="20"/>
                <w:lang w:val="en-US"/>
              </w:rPr>
              <w:t>[</w:t>
            </w:r>
            <w:r>
              <w:rPr>
                <w:color w:val="000000"/>
                <w:sz w:val="20"/>
                <w:lang w:val="sr-Cyrl-BA"/>
              </w:rPr>
              <w:t>godina</w:t>
            </w:r>
            <w:r>
              <w:rPr>
                <w:color w:val="000000"/>
                <w:sz w:val="20"/>
                <w:lang w:val="en-US"/>
              </w:rPr>
              <w:t>]</w:t>
            </w:r>
            <w:r>
              <w:rPr>
                <w:color w:val="000000"/>
                <w:sz w:val="20"/>
              </w:rPr>
              <w:t xml:space="preserve"> </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AF696CE" w14:textId="77777777" w:rsidR="00D5420A" w:rsidRPr="00AE52EB" w:rsidRDefault="00D5420A" w:rsidP="00DA3131">
            <w:pPr>
              <w:spacing w:after="0"/>
              <w:jc w:val="right"/>
              <w:rPr>
                <w:color w:val="000000"/>
                <w:sz w:val="20"/>
                <w:lang w:val="sr-Cyrl-BA"/>
              </w:rPr>
            </w:pPr>
            <w:r w:rsidRPr="00636BD8">
              <w:rPr>
                <w:color w:val="000000"/>
                <w:sz w:val="20"/>
              </w:rPr>
              <w:t>2026</w:t>
            </w:r>
            <w:r>
              <w:rPr>
                <w:color w:val="000000"/>
                <w:sz w:val="20"/>
                <w:lang w:val="sr-Cyrl-BA"/>
              </w:rPr>
              <w:t>.</w:t>
            </w:r>
          </w:p>
        </w:tc>
        <w:tc>
          <w:tcPr>
            <w:tcW w:w="11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10426CA" w14:textId="77777777" w:rsidR="00D5420A" w:rsidRPr="00AE52EB" w:rsidRDefault="00D5420A" w:rsidP="00DA3131">
            <w:pPr>
              <w:spacing w:after="0"/>
              <w:jc w:val="right"/>
              <w:rPr>
                <w:color w:val="000000"/>
                <w:sz w:val="20"/>
                <w:lang w:val="sr-Cyrl-BA"/>
              </w:rPr>
            </w:pPr>
            <w:r w:rsidRPr="00636BD8">
              <w:rPr>
                <w:color w:val="000000"/>
                <w:sz w:val="20"/>
              </w:rPr>
              <w:t>2027</w:t>
            </w:r>
            <w:r>
              <w:rPr>
                <w:color w:val="000000"/>
                <w:sz w:val="20"/>
                <w:lang w:val="sr-Cyrl-BA"/>
              </w:rPr>
              <w:t>.</w:t>
            </w:r>
          </w:p>
        </w:tc>
        <w:tc>
          <w:tcPr>
            <w:tcW w:w="105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750F7F0" w14:textId="77777777" w:rsidR="00D5420A" w:rsidRPr="00AE52EB" w:rsidRDefault="00D5420A" w:rsidP="00DA3131">
            <w:pPr>
              <w:spacing w:after="0"/>
              <w:jc w:val="right"/>
              <w:rPr>
                <w:color w:val="000000"/>
                <w:sz w:val="20"/>
                <w:lang w:val="sr-Cyrl-BA"/>
              </w:rPr>
            </w:pPr>
            <w:r w:rsidRPr="00636BD8">
              <w:rPr>
                <w:color w:val="000000"/>
                <w:sz w:val="20"/>
              </w:rPr>
              <w:t>2028</w:t>
            </w:r>
            <w:r>
              <w:rPr>
                <w:color w:val="000000"/>
                <w:sz w:val="20"/>
                <w:lang w:val="sr-Cyrl-BA"/>
              </w:rPr>
              <w:t>.</w:t>
            </w:r>
          </w:p>
        </w:tc>
        <w:tc>
          <w:tcPr>
            <w:tcW w:w="109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84482E2" w14:textId="77777777" w:rsidR="00D5420A" w:rsidRPr="00AE52EB" w:rsidRDefault="00D5420A" w:rsidP="00DA3131">
            <w:pPr>
              <w:spacing w:after="0"/>
              <w:jc w:val="right"/>
              <w:rPr>
                <w:color w:val="000000"/>
                <w:sz w:val="20"/>
                <w:lang w:val="sr-Cyrl-BA"/>
              </w:rPr>
            </w:pPr>
            <w:r w:rsidRPr="00636BD8">
              <w:rPr>
                <w:color w:val="000000"/>
                <w:sz w:val="20"/>
              </w:rPr>
              <w:t>2029</w:t>
            </w:r>
            <w:r>
              <w:rPr>
                <w:color w:val="000000"/>
                <w:sz w:val="20"/>
                <w:lang w:val="sr-Cyrl-BA"/>
              </w:rPr>
              <w:t>.</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75E09FF" w14:textId="77777777" w:rsidR="00D5420A" w:rsidRPr="00AE52EB" w:rsidRDefault="00D5420A" w:rsidP="00DA3131">
            <w:pPr>
              <w:spacing w:after="0"/>
              <w:jc w:val="right"/>
              <w:rPr>
                <w:color w:val="000000"/>
                <w:sz w:val="20"/>
                <w:lang w:val="sr-Cyrl-BA"/>
              </w:rPr>
            </w:pPr>
            <w:r w:rsidRPr="00636BD8">
              <w:rPr>
                <w:color w:val="000000"/>
                <w:sz w:val="20"/>
              </w:rPr>
              <w:t>2030</w:t>
            </w:r>
            <w:r>
              <w:rPr>
                <w:color w:val="000000"/>
                <w:sz w:val="20"/>
                <w:lang w:val="sr-Cyrl-BA"/>
              </w:rPr>
              <w: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B232B5" w14:textId="77777777" w:rsidR="00D5420A" w:rsidRPr="00636BD8" w:rsidRDefault="00D5420A" w:rsidP="00DA3131">
            <w:pPr>
              <w:spacing w:after="0"/>
              <w:jc w:val="right"/>
              <w:rPr>
                <w:color w:val="000000"/>
                <w:sz w:val="20"/>
              </w:rPr>
            </w:pPr>
            <w:r w:rsidRPr="00636BD8">
              <w:rPr>
                <w:color w:val="000000"/>
                <w:sz w:val="20"/>
              </w:rPr>
              <w:t>UKUPNO</w:t>
            </w:r>
          </w:p>
        </w:tc>
      </w:tr>
      <w:tr w:rsidR="00D5420A" w:rsidRPr="00B62B68" w14:paraId="32944E8C" w14:textId="77777777" w:rsidTr="00DA3131">
        <w:trPr>
          <w:trHeight w:val="1020"/>
        </w:trPr>
        <w:tc>
          <w:tcPr>
            <w:tcW w:w="2430" w:type="dxa"/>
            <w:gridSpan w:val="2"/>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85ACE65" w14:textId="77777777" w:rsidR="00D5420A" w:rsidRPr="00AE52EB" w:rsidRDefault="00D5420A" w:rsidP="00DA3131">
            <w:pPr>
              <w:spacing w:after="0"/>
              <w:rPr>
                <w:color w:val="000000"/>
                <w:sz w:val="20"/>
                <w:lang w:val="en-US"/>
              </w:rPr>
            </w:pPr>
            <w:r w:rsidRPr="00636BD8">
              <w:rPr>
                <w:color w:val="000000"/>
                <w:sz w:val="20"/>
                <w:lang w:val="ru-RU"/>
              </w:rPr>
              <w:t>Uspostavljanje sistema masovne procjene vrijednosti nepokretnosti</w:t>
            </w:r>
            <w:r>
              <w:rPr>
                <w:color w:val="000000"/>
                <w:sz w:val="20"/>
                <w:lang w:val="ru-RU"/>
              </w:rPr>
              <w:t xml:space="preserve"> </w:t>
            </w:r>
            <w:r>
              <w:rPr>
                <w:color w:val="000000"/>
                <w:sz w:val="20"/>
                <w:lang w:val="en-US"/>
              </w:rPr>
              <w:t>[KM]</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2EACD8E7" w14:textId="77777777" w:rsidR="00D5420A" w:rsidRPr="00636BD8" w:rsidRDefault="00D5420A" w:rsidP="00DA3131">
            <w:pPr>
              <w:spacing w:after="0"/>
              <w:jc w:val="right"/>
              <w:rPr>
                <w:color w:val="000000"/>
                <w:sz w:val="20"/>
              </w:rPr>
            </w:pPr>
            <w:r w:rsidRPr="00636BD8">
              <w:rPr>
                <w:color w:val="000000"/>
                <w:sz w:val="20"/>
              </w:rPr>
              <w:t>13.120.000</w:t>
            </w:r>
          </w:p>
        </w:tc>
        <w:tc>
          <w:tcPr>
            <w:tcW w:w="1176" w:type="dxa"/>
            <w:tcBorders>
              <w:top w:val="nil"/>
              <w:left w:val="nil"/>
              <w:bottom w:val="single" w:sz="4" w:space="0" w:color="auto"/>
              <w:right w:val="single" w:sz="4" w:space="0" w:color="auto"/>
            </w:tcBorders>
            <w:shd w:val="clear" w:color="auto" w:fill="D9D9D9" w:themeFill="background1" w:themeFillShade="D9"/>
            <w:noWrap/>
            <w:vAlign w:val="center"/>
            <w:hideMark/>
          </w:tcPr>
          <w:p w14:paraId="3809D216" w14:textId="77777777" w:rsidR="00D5420A" w:rsidRPr="00636BD8" w:rsidRDefault="00D5420A" w:rsidP="00DA3131">
            <w:pPr>
              <w:spacing w:after="0"/>
              <w:jc w:val="right"/>
              <w:rPr>
                <w:color w:val="000000"/>
                <w:sz w:val="20"/>
              </w:rPr>
            </w:pPr>
            <w:r w:rsidRPr="00636BD8">
              <w:rPr>
                <w:color w:val="000000"/>
                <w:sz w:val="20"/>
              </w:rPr>
              <w:t>12.770.000</w:t>
            </w:r>
          </w:p>
        </w:tc>
        <w:tc>
          <w:tcPr>
            <w:tcW w:w="1055" w:type="dxa"/>
            <w:tcBorders>
              <w:top w:val="nil"/>
              <w:left w:val="nil"/>
              <w:bottom w:val="single" w:sz="4" w:space="0" w:color="auto"/>
              <w:right w:val="single" w:sz="4" w:space="0" w:color="auto"/>
            </w:tcBorders>
            <w:shd w:val="clear" w:color="auto" w:fill="D9D9D9" w:themeFill="background1" w:themeFillShade="D9"/>
            <w:vAlign w:val="center"/>
            <w:hideMark/>
          </w:tcPr>
          <w:p w14:paraId="6BCD6A5C" w14:textId="77777777" w:rsidR="00D5420A" w:rsidRPr="00636BD8" w:rsidRDefault="00D5420A" w:rsidP="00DA3131">
            <w:pPr>
              <w:spacing w:after="0"/>
              <w:jc w:val="right"/>
              <w:rPr>
                <w:color w:val="000000"/>
                <w:sz w:val="20"/>
              </w:rPr>
            </w:pPr>
            <w:r w:rsidRPr="00636BD8">
              <w:rPr>
                <w:color w:val="000000"/>
                <w:sz w:val="20"/>
              </w:rPr>
              <w:t>8.570.000</w:t>
            </w:r>
          </w:p>
        </w:tc>
        <w:tc>
          <w:tcPr>
            <w:tcW w:w="1099" w:type="dxa"/>
            <w:tcBorders>
              <w:top w:val="nil"/>
              <w:left w:val="nil"/>
              <w:bottom w:val="single" w:sz="4" w:space="0" w:color="auto"/>
              <w:right w:val="single" w:sz="4" w:space="0" w:color="auto"/>
            </w:tcBorders>
            <w:shd w:val="clear" w:color="auto" w:fill="D9D9D9" w:themeFill="background1" w:themeFillShade="D9"/>
            <w:noWrap/>
            <w:vAlign w:val="center"/>
            <w:hideMark/>
          </w:tcPr>
          <w:p w14:paraId="4276397E" w14:textId="77777777" w:rsidR="00D5420A" w:rsidRPr="00636BD8" w:rsidRDefault="00D5420A" w:rsidP="00DA3131">
            <w:pPr>
              <w:spacing w:after="0"/>
              <w:jc w:val="right"/>
              <w:rPr>
                <w:color w:val="000000"/>
                <w:sz w:val="20"/>
              </w:rPr>
            </w:pPr>
            <w:r w:rsidRPr="00636BD8">
              <w:rPr>
                <w:color w:val="000000"/>
                <w:sz w:val="20"/>
              </w:rPr>
              <w:t>8.750.000</w:t>
            </w:r>
          </w:p>
        </w:tc>
        <w:tc>
          <w:tcPr>
            <w:tcW w:w="1080" w:type="dxa"/>
            <w:tcBorders>
              <w:top w:val="nil"/>
              <w:left w:val="nil"/>
              <w:bottom w:val="single" w:sz="4" w:space="0" w:color="auto"/>
              <w:right w:val="single" w:sz="4" w:space="0" w:color="auto"/>
            </w:tcBorders>
            <w:shd w:val="clear" w:color="auto" w:fill="D9D9D9" w:themeFill="background1" w:themeFillShade="D9"/>
            <w:noWrap/>
            <w:vAlign w:val="center"/>
            <w:hideMark/>
          </w:tcPr>
          <w:p w14:paraId="4C886A2B" w14:textId="77777777" w:rsidR="00D5420A" w:rsidRPr="00636BD8" w:rsidRDefault="00D5420A" w:rsidP="00DA3131">
            <w:pPr>
              <w:spacing w:after="0"/>
              <w:jc w:val="right"/>
              <w:rPr>
                <w:color w:val="000000"/>
                <w:sz w:val="20"/>
              </w:rPr>
            </w:pPr>
            <w:r w:rsidRPr="00636BD8">
              <w:rPr>
                <w:color w:val="000000"/>
                <w:sz w:val="20"/>
              </w:rPr>
              <w:t>8.750.000</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285DD3D5" w14:textId="77777777" w:rsidR="00D5420A" w:rsidRPr="00636BD8" w:rsidRDefault="00D5420A" w:rsidP="00DA3131">
            <w:pPr>
              <w:spacing w:after="0"/>
              <w:jc w:val="right"/>
              <w:rPr>
                <w:color w:val="000000"/>
                <w:sz w:val="20"/>
              </w:rPr>
            </w:pPr>
            <w:r w:rsidRPr="00636BD8">
              <w:rPr>
                <w:color w:val="000000"/>
                <w:sz w:val="20"/>
              </w:rPr>
              <w:t>51.960.000</w:t>
            </w:r>
          </w:p>
        </w:tc>
      </w:tr>
      <w:tr w:rsidR="00D5420A" w:rsidRPr="00B62B68" w14:paraId="7FBB0878" w14:textId="77777777" w:rsidTr="00DA3131">
        <w:trPr>
          <w:trHeight w:val="300"/>
        </w:trPr>
        <w:tc>
          <w:tcPr>
            <w:tcW w:w="720" w:type="dxa"/>
            <w:tcBorders>
              <w:top w:val="nil"/>
              <w:left w:val="single" w:sz="4" w:space="0" w:color="auto"/>
              <w:bottom w:val="single" w:sz="4" w:space="0" w:color="auto"/>
              <w:right w:val="single" w:sz="4" w:space="0" w:color="auto"/>
            </w:tcBorders>
            <w:noWrap/>
            <w:vAlign w:val="center"/>
          </w:tcPr>
          <w:p w14:paraId="7E96253A" w14:textId="77777777" w:rsidR="00D5420A" w:rsidRPr="00AE52EB" w:rsidRDefault="00D5420A" w:rsidP="00DA3131">
            <w:pPr>
              <w:spacing w:after="0"/>
              <w:jc w:val="center"/>
              <w:rPr>
                <w:sz w:val="20"/>
                <w:lang w:val="sr-Cyrl-BA"/>
              </w:rPr>
            </w:pPr>
            <w:r w:rsidRPr="00AE52EB">
              <w:rPr>
                <w:sz w:val="20"/>
                <w:lang w:val="sr-Cyrl-BA"/>
              </w:rPr>
              <w:t>1</w:t>
            </w:r>
          </w:p>
        </w:tc>
        <w:tc>
          <w:tcPr>
            <w:tcW w:w="8460" w:type="dxa"/>
            <w:gridSpan w:val="7"/>
            <w:tcBorders>
              <w:top w:val="single" w:sz="4" w:space="0" w:color="auto"/>
              <w:left w:val="nil"/>
              <w:bottom w:val="single" w:sz="4" w:space="0" w:color="auto"/>
              <w:right w:val="single" w:sz="4" w:space="0" w:color="auto"/>
            </w:tcBorders>
            <w:vAlign w:val="center"/>
          </w:tcPr>
          <w:p w14:paraId="611F1023" w14:textId="77777777" w:rsidR="00D5420A" w:rsidRPr="00AE52EB" w:rsidRDefault="00D5420A" w:rsidP="00DA3131">
            <w:pPr>
              <w:spacing w:after="0"/>
              <w:rPr>
                <w:sz w:val="20"/>
                <w:lang w:val="sr-Cyrl-BA"/>
              </w:rPr>
            </w:pPr>
            <w:r w:rsidRPr="00AE52EB">
              <w:rPr>
                <w:sz w:val="20"/>
                <w:lang w:val="sr-Cyrl-BA"/>
              </w:rPr>
              <w:t>Završetak aktivnosti na uspostavljanju Centralnog adresnog registra u saradnji sa jedinicama lokalne samouprave</w:t>
            </w:r>
          </w:p>
        </w:tc>
      </w:tr>
      <w:tr w:rsidR="00D5420A" w:rsidRPr="00B62B68" w14:paraId="2C8A2CC1" w14:textId="77777777" w:rsidTr="00DA3131">
        <w:trPr>
          <w:trHeight w:val="300"/>
        </w:trPr>
        <w:tc>
          <w:tcPr>
            <w:tcW w:w="720" w:type="dxa"/>
            <w:tcBorders>
              <w:top w:val="nil"/>
              <w:left w:val="single" w:sz="4" w:space="0" w:color="auto"/>
              <w:bottom w:val="single" w:sz="4" w:space="0" w:color="auto"/>
              <w:right w:val="single" w:sz="4" w:space="0" w:color="auto"/>
            </w:tcBorders>
            <w:noWrap/>
            <w:vAlign w:val="center"/>
          </w:tcPr>
          <w:p w14:paraId="4540EA2A" w14:textId="77777777" w:rsidR="00D5420A" w:rsidRPr="00636BD8" w:rsidRDefault="00D5420A" w:rsidP="00DA3131">
            <w:pPr>
              <w:spacing w:after="0"/>
              <w:jc w:val="center"/>
              <w:rPr>
                <w:color w:val="000000"/>
                <w:sz w:val="20"/>
                <w:lang w:val="sr-Cyrl-BA"/>
              </w:rPr>
            </w:pPr>
            <w:r w:rsidRPr="00636BD8">
              <w:rPr>
                <w:color w:val="000000"/>
                <w:sz w:val="20"/>
                <w:lang w:val="sr-Cyrl-BA"/>
              </w:rPr>
              <w:t>2</w:t>
            </w:r>
          </w:p>
        </w:tc>
        <w:tc>
          <w:tcPr>
            <w:tcW w:w="8460" w:type="dxa"/>
            <w:gridSpan w:val="7"/>
            <w:tcBorders>
              <w:top w:val="single" w:sz="4" w:space="0" w:color="auto"/>
              <w:left w:val="nil"/>
              <w:bottom w:val="single" w:sz="4" w:space="0" w:color="auto"/>
              <w:right w:val="single" w:sz="4" w:space="0" w:color="auto"/>
            </w:tcBorders>
            <w:vAlign w:val="center"/>
          </w:tcPr>
          <w:p w14:paraId="66642FC9" w14:textId="77777777" w:rsidR="00D5420A" w:rsidRPr="00636BD8" w:rsidRDefault="00D5420A" w:rsidP="00DA3131">
            <w:pPr>
              <w:spacing w:after="0"/>
              <w:rPr>
                <w:color w:val="000000"/>
                <w:sz w:val="20"/>
                <w:lang w:val="sr-Cyrl-BA"/>
              </w:rPr>
            </w:pPr>
            <w:r w:rsidRPr="00636BD8">
              <w:rPr>
                <w:color w:val="000000"/>
                <w:sz w:val="20"/>
                <w:lang w:val="sr-Cyrl-BA"/>
              </w:rPr>
              <w:t xml:space="preserve">Analiza postojećih podataka, izrada metodologije i specifikacija podataka o nepokretnostima i tržišnih podataka za različite kategorije nepokretnosti  </w:t>
            </w:r>
          </w:p>
        </w:tc>
      </w:tr>
      <w:tr w:rsidR="00D5420A" w:rsidRPr="00B62B68" w14:paraId="4C54DFE9" w14:textId="77777777" w:rsidTr="00DA3131">
        <w:trPr>
          <w:trHeight w:val="300"/>
        </w:trPr>
        <w:tc>
          <w:tcPr>
            <w:tcW w:w="720" w:type="dxa"/>
            <w:tcBorders>
              <w:top w:val="nil"/>
              <w:left w:val="single" w:sz="4" w:space="0" w:color="auto"/>
              <w:bottom w:val="single" w:sz="4" w:space="0" w:color="auto"/>
              <w:right w:val="single" w:sz="4" w:space="0" w:color="auto"/>
            </w:tcBorders>
            <w:noWrap/>
            <w:vAlign w:val="center"/>
          </w:tcPr>
          <w:p w14:paraId="4BE3AFD2" w14:textId="77777777" w:rsidR="00D5420A" w:rsidRPr="00636BD8" w:rsidRDefault="00D5420A" w:rsidP="00DA3131">
            <w:pPr>
              <w:spacing w:after="0"/>
              <w:jc w:val="center"/>
              <w:rPr>
                <w:color w:val="000000"/>
                <w:sz w:val="20"/>
                <w:lang w:val="sr-Cyrl-BA"/>
              </w:rPr>
            </w:pPr>
            <w:r w:rsidRPr="00636BD8">
              <w:rPr>
                <w:color w:val="000000"/>
                <w:sz w:val="20"/>
                <w:lang w:val="sr-Cyrl-BA"/>
              </w:rPr>
              <w:t>3</w:t>
            </w:r>
          </w:p>
        </w:tc>
        <w:tc>
          <w:tcPr>
            <w:tcW w:w="8460" w:type="dxa"/>
            <w:gridSpan w:val="7"/>
            <w:tcBorders>
              <w:top w:val="single" w:sz="4" w:space="0" w:color="auto"/>
              <w:left w:val="nil"/>
              <w:bottom w:val="single" w:sz="4" w:space="0" w:color="auto"/>
              <w:right w:val="single" w:sz="4" w:space="0" w:color="auto"/>
            </w:tcBorders>
            <w:vAlign w:val="center"/>
          </w:tcPr>
          <w:p w14:paraId="78DCDE9B" w14:textId="77777777" w:rsidR="00D5420A" w:rsidRPr="00636BD8" w:rsidRDefault="00D5420A" w:rsidP="00DA3131">
            <w:pPr>
              <w:spacing w:after="0"/>
              <w:rPr>
                <w:color w:val="000000"/>
                <w:sz w:val="20"/>
                <w:lang w:val="sr-Cyrl-BA"/>
              </w:rPr>
            </w:pPr>
            <w:r w:rsidRPr="00636BD8">
              <w:rPr>
                <w:color w:val="000000"/>
                <w:sz w:val="20"/>
                <w:lang w:val="sr-Cyrl-BA"/>
              </w:rPr>
              <w:t xml:space="preserve">Obuka i stručno usavršavanje postojećeg kadra i angažovanje individualnih konsultanata </w:t>
            </w:r>
          </w:p>
        </w:tc>
      </w:tr>
      <w:tr w:rsidR="00D5420A" w:rsidRPr="00B62B68" w14:paraId="2718DE94" w14:textId="77777777" w:rsidTr="00DA3131">
        <w:trPr>
          <w:trHeight w:val="300"/>
        </w:trPr>
        <w:tc>
          <w:tcPr>
            <w:tcW w:w="720" w:type="dxa"/>
            <w:tcBorders>
              <w:top w:val="nil"/>
              <w:left w:val="single" w:sz="4" w:space="0" w:color="auto"/>
              <w:bottom w:val="single" w:sz="4" w:space="0" w:color="auto"/>
              <w:right w:val="single" w:sz="4" w:space="0" w:color="auto"/>
            </w:tcBorders>
            <w:noWrap/>
            <w:vAlign w:val="center"/>
            <w:hideMark/>
          </w:tcPr>
          <w:p w14:paraId="6F1ED45E" w14:textId="77777777" w:rsidR="00D5420A" w:rsidRPr="00636BD8" w:rsidRDefault="00D5420A" w:rsidP="00DA3131">
            <w:pPr>
              <w:spacing w:after="0"/>
              <w:jc w:val="center"/>
              <w:rPr>
                <w:color w:val="000000"/>
                <w:sz w:val="20"/>
                <w:lang w:val="sr-Cyrl-BA"/>
              </w:rPr>
            </w:pPr>
            <w:r w:rsidRPr="00636BD8">
              <w:rPr>
                <w:color w:val="000000"/>
                <w:sz w:val="20"/>
                <w:lang w:val="sr-Cyrl-BA"/>
              </w:rPr>
              <w:t>4</w:t>
            </w:r>
          </w:p>
        </w:tc>
        <w:tc>
          <w:tcPr>
            <w:tcW w:w="8460" w:type="dxa"/>
            <w:gridSpan w:val="7"/>
            <w:tcBorders>
              <w:top w:val="single" w:sz="4" w:space="0" w:color="auto"/>
              <w:left w:val="nil"/>
              <w:bottom w:val="single" w:sz="4" w:space="0" w:color="auto"/>
              <w:right w:val="single" w:sz="4" w:space="0" w:color="auto"/>
            </w:tcBorders>
            <w:vAlign w:val="center"/>
            <w:hideMark/>
          </w:tcPr>
          <w:p w14:paraId="0CC61B7A" w14:textId="77777777" w:rsidR="00D5420A" w:rsidRPr="00636BD8" w:rsidRDefault="00D5420A" w:rsidP="00DA3131">
            <w:pPr>
              <w:spacing w:after="0"/>
              <w:rPr>
                <w:color w:val="000000"/>
                <w:sz w:val="20"/>
                <w:lang w:val="ru-RU"/>
              </w:rPr>
            </w:pPr>
            <w:r w:rsidRPr="00636BD8">
              <w:rPr>
                <w:color w:val="000000"/>
                <w:sz w:val="20"/>
                <w:lang w:val="sr-Cyrl-BA"/>
              </w:rPr>
              <w:t>Prikupljanje podataka na terenu i integracija sa postojećim podacima za potrebe masovne procjene vrijednosti</w:t>
            </w:r>
            <w:r w:rsidRPr="00636BD8">
              <w:rPr>
                <w:color w:val="000000"/>
                <w:sz w:val="20"/>
              </w:rPr>
              <w:t> </w:t>
            </w:r>
          </w:p>
        </w:tc>
      </w:tr>
      <w:tr w:rsidR="00D5420A" w:rsidRPr="00B62B68" w14:paraId="14EF471F" w14:textId="77777777" w:rsidTr="00DA3131">
        <w:trPr>
          <w:trHeight w:val="300"/>
        </w:trPr>
        <w:tc>
          <w:tcPr>
            <w:tcW w:w="720" w:type="dxa"/>
            <w:tcBorders>
              <w:top w:val="nil"/>
              <w:left w:val="single" w:sz="4" w:space="0" w:color="auto"/>
              <w:bottom w:val="single" w:sz="4" w:space="0" w:color="auto"/>
              <w:right w:val="single" w:sz="4" w:space="0" w:color="auto"/>
            </w:tcBorders>
            <w:noWrap/>
            <w:vAlign w:val="center"/>
          </w:tcPr>
          <w:p w14:paraId="001FA3A5" w14:textId="77777777" w:rsidR="00D5420A" w:rsidRPr="00636BD8" w:rsidRDefault="00D5420A" w:rsidP="00DA3131">
            <w:pPr>
              <w:spacing w:after="0"/>
              <w:jc w:val="center"/>
              <w:rPr>
                <w:color w:val="000000"/>
                <w:sz w:val="20"/>
                <w:lang w:val="sr-Cyrl-BA"/>
              </w:rPr>
            </w:pPr>
            <w:r w:rsidRPr="00636BD8">
              <w:rPr>
                <w:color w:val="000000"/>
                <w:sz w:val="20"/>
                <w:lang w:val="sr-Cyrl-BA"/>
              </w:rPr>
              <w:t>5</w:t>
            </w:r>
          </w:p>
        </w:tc>
        <w:tc>
          <w:tcPr>
            <w:tcW w:w="8460" w:type="dxa"/>
            <w:gridSpan w:val="7"/>
            <w:tcBorders>
              <w:top w:val="single" w:sz="4" w:space="0" w:color="auto"/>
              <w:left w:val="nil"/>
              <w:bottom w:val="single" w:sz="4" w:space="0" w:color="auto"/>
              <w:right w:val="single" w:sz="4" w:space="0" w:color="auto"/>
            </w:tcBorders>
            <w:vAlign w:val="center"/>
          </w:tcPr>
          <w:p w14:paraId="58D5962E" w14:textId="77777777" w:rsidR="00D5420A" w:rsidRPr="00636BD8" w:rsidRDefault="00D5420A" w:rsidP="00DA3131">
            <w:pPr>
              <w:spacing w:after="0"/>
              <w:rPr>
                <w:color w:val="000000"/>
                <w:sz w:val="20"/>
                <w:lang w:val="sr-Cyrl-BA"/>
              </w:rPr>
            </w:pPr>
            <w:r w:rsidRPr="00636BD8">
              <w:rPr>
                <w:color w:val="000000"/>
                <w:sz w:val="20"/>
                <w:lang w:val="sr-Cyrl-BA"/>
              </w:rPr>
              <w:t>Izrada modela za procjenu vrijednosti</w:t>
            </w:r>
          </w:p>
        </w:tc>
      </w:tr>
      <w:tr w:rsidR="00D5420A" w:rsidRPr="00B62B68" w14:paraId="303629F4" w14:textId="77777777" w:rsidTr="00DA3131">
        <w:trPr>
          <w:trHeight w:val="255"/>
        </w:trPr>
        <w:tc>
          <w:tcPr>
            <w:tcW w:w="720" w:type="dxa"/>
            <w:tcBorders>
              <w:top w:val="nil"/>
              <w:left w:val="single" w:sz="4" w:space="0" w:color="auto"/>
              <w:bottom w:val="single" w:sz="4" w:space="0" w:color="auto"/>
              <w:right w:val="single" w:sz="4" w:space="0" w:color="auto"/>
            </w:tcBorders>
            <w:noWrap/>
            <w:vAlign w:val="center"/>
            <w:hideMark/>
          </w:tcPr>
          <w:p w14:paraId="3A881B0C" w14:textId="77777777" w:rsidR="00D5420A" w:rsidRPr="00636BD8" w:rsidRDefault="00D5420A" w:rsidP="00DA3131">
            <w:pPr>
              <w:spacing w:after="0"/>
              <w:jc w:val="center"/>
              <w:rPr>
                <w:color w:val="000000"/>
                <w:sz w:val="20"/>
                <w:lang w:val="sr-Cyrl-BA"/>
              </w:rPr>
            </w:pPr>
            <w:r w:rsidRPr="00636BD8">
              <w:rPr>
                <w:color w:val="000000"/>
                <w:sz w:val="20"/>
                <w:lang w:val="sr-Cyrl-BA"/>
              </w:rPr>
              <w:t>6</w:t>
            </w:r>
          </w:p>
        </w:tc>
        <w:tc>
          <w:tcPr>
            <w:tcW w:w="8460" w:type="dxa"/>
            <w:gridSpan w:val="7"/>
            <w:tcBorders>
              <w:top w:val="single" w:sz="4" w:space="0" w:color="auto"/>
              <w:left w:val="nil"/>
              <w:bottom w:val="single" w:sz="4" w:space="0" w:color="auto"/>
              <w:right w:val="single" w:sz="4" w:space="0" w:color="auto"/>
            </w:tcBorders>
            <w:vAlign w:val="center"/>
            <w:hideMark/>
          </w:tcPr>
          <w:p w14:paraId="12826A56" w14:textId="77777777" w:rsidR="00D5420A" w:rsidRPr="00636BD8" w:rsidRDefault="00D5420A" w:rsidP="00DA3131">
            <w:pPr>
              <w:spacing w:after="0"/>
              <w:rPr>
                <w:color w:val="000000"/>
                <w:sz w:val="20"/>
                <w:lang w:val="sr-Cyrl-RS"/>
              </w:rPr>
            </w:pPr>
            <w:r w:rsidRPr="00636BD8">
              <w:rPr>
                <w:color w:val="000000"/>
                <w:sz w:val="20"/>
                <w:lang w:val="sr-Cyrl-BA"/>
              </w:rPr>
              <w:t xml:space="preserve">Izrada tehničkih zahtjeva i razvoj IT sistema i </w:t>
            </w:r>
            <w:r w:rsidRPr="00636BD8">
              <w:rPr>
                <w:color w:val="000000"/>
                <w:sz w:val="20"/>
                <w:lang w:val="sr-Cyrl-RS"/>
              </w:rPr>
              <w:t>softvera</w:t>
            </w:r>
          </w:p>
        </w:tc>
      </w:tr>
      <w:tr w:rsidR="00D5420A" w:rsidRPr="00B62B68" w14:paraId="00C385D6" w14:textId="77777777" w:rsidTr="00DA3131">
        <w:trPr>
          <w:trHeight w:val="255"/>
        </w:trPr>
        <w:tc>
          <w:tcPr>
            <w:tcW w:w="720" w:type="dxa"/>
            <w:tcBorders>
              <w:top w:val="nil"/>
              <w:left w:val="single" w:sz="4" w:space="0" w:color="auto"/>
              <w:bottom w:val="single" w:sz="4" w:space="0" w:color="auto"/>
              <w:right w:val="single" w:sz="4" w:space="0" w:color="auto"/>
            </w:tcBorders>
            <w:noWrap/>
            <w:vAlign w:val="center"/>
            <w:hideMark/>
          </w:tcPr>
          <w:p w14:paraId="28F43EC6" w14:textId="77777777" w:rsidR="00D5420A" w:rsidRPr="00636BD8" w:rsidRDefault="00D5420A" w:rsidP="00DA3131">
            <w:pPr>
              <w:spacing w:after="0"/>
              <w:jc w:val="center"/>
              <w:rPr>
                <w:color w:val="000000"/>
                <w:sz w:val="20"/>
                <w:lang w:val="sr-Cyrl-BA"/>
              </w:rPr>
            </w:pPr>
            <w:r w:rsidRPr="00636BD8">
              <w:rPr>
                <w:color w:val="000000"/>
                <w:sz w:val="20"/>
                <w:lang w:val="sr-Cyrl-BA"/>
              </w:rPr>
              <w:t>7</w:t>
            </w:r>
          </w:p>
        </w:tc>
        <w:tc>
          <w:tcPr>
            <w:tcW w:w="8460" w:type="dxa"/>
            <w:gridSpan w:val="7"/>
            <w:tcBorders>
              <w:top w:val="single" w:sz="4" w:space="0" w:color="auto"/>
              <w:left w:val="nil"/>
              <w:bottom w:val="single" w:sz="4" w:space="0" w:color="auto"/>
              <w:right w:val="single" w:sz="4" w:space="0" w:color="auto"/>
            </w:tcBorders>
            <w:vAlign w:val="center"/>
            <w:hideMark/>
          </w:tcPr>
          <w:p w14:paraId="3D18F032" w14:textId="77777777" w:rsidR="00D5420A" w:rsidRPr="00636BD8" w:rsidRDefault="00D5420A" w:rsidP="00DA3131">
            <w:pPr>
              <w:spacing w:after="0"/>
              <w:rPr>
                <w:color w:val="000000"/>
                <w:sz w:val="20"/>
                <w:lang w:val="ru-RU"/>
              </w:rPr>
            </w:pPr>
            <w:r w:rsidRPr="00636BD8">
              <w:rPr>
                <w:color w:val="000000"/>
                <w:sz w:val="20"/>
                <w:lang w:val="sr-Cyrl-BA"/>
              </w:rPr>
              <w:t>Uspostavljanje registra procijenjenih vrijednosti nepokretnosti</w:t>
            </w:r>
            <w:r w:rsidRPr="00636BD8">
              <w:rPr>
                <w:color w:val="000000"/>
                <w:sz w:val="20"/>
              </w:rPr>
              <w:t> </w:t>
            </w:r>
          </w:p>
        </w:tc>
      </w:tr>
      <w:tr w:rsidR="00D5420A" w:rsidRPr="00BE07B9" w14:paraId="616DA134" w14:textId="77777777" w:rsidTr="00DA3131">
        <w:trPr>
          <w:trHeight w:val="255"/>
        </w:trPr>
        <w:tc>
          <w:tcPr>
            <w:tcW w:w="720" w:type="dxa"/>
            <w:tcBorders>
              <w:top w:val="nil"/>
              <w:left w:val="single" w:sz="4" w:space="0" w:color="auto"/>
              <w:bottom w:val="single" w:sz="4" w:space="0" w:color="auto"/>
              <w:right w:val="single" w:sz="4" w:space="0" w:color="auto"/>
            </w:tcBorders>
            <w:noWrap/>
            <w:vAlign w:val="center"/>
            <w:hideMark/>
          </w:tcPr>
          <w:p w14:paraId="67F203C9" w14:textId="77777777" w:rsidR="00D5420A" w:rsidRPr="00636BD8" w:rsidRDefault="00D5420A" w:rsidP="00DA3131">
            <w:pPr>
              <w:spacing w:after="0"/>
              <w:jc w:val="center"/>
              <w:rPr>
                <w:color w:val="000000"/>
                <w:sz w:val="20"/>
                <w:lang w:val="sr-Cyrl-BA"/>
              </w:rPr>
            </w:pPr>
            <w:r>
              <w:rPr>
                <w:color w:val="000000"/>
                <w:sz w:val="20"/>
                <w:lang w:val="sr-Cyrl-BA"/>
              </w:rPr>
              <w:t>8</w:t>
            </w:r>
          </w:p>
        </w:tc>
        <w:tc>
          <w:tcPr>
            <w:tcW w:w="8460" w:type="dxa"/>
            <w:gridSpan w:val="7"/>
            <w:tcBorders>
              <w:top w:val="single" w:sz="4" w:space="0" w:color="auto"/>
              <w:left w:val="nil"/>
              <w:bottom w:val="single" w:sz="4" w:space="0" w:color="auto"/>
              <w:right w:val="single" w:sz="4" w:space="0" w:color="auto"/>
            </w:tcBorders>
            <w:vAlign w:val="center"/>
            <w:hideMark/>
          </w:tcPr>
          <w:p w14:paraId="4A8813D5" w14:textId="77777777" w:rsidR="00D5420A" w:rsidRPr="00636BD8" w:rsidRDefault="00D5420A" w:rsidP="00DA3131">
            <w:pPr>
              <w:spacing w:after="0"/>
              <w:rPr>
                <w:color w:val="000000"/>
                <w:sz w:val="20"/>
                <w:lang w:val="sr-Cyrl-BA"/>
              </w:rPr>
            </w:pPr>
            <w:r w:rsidRPr="00636BD8">
              <w:rPr>
                <w:color w:val="000000"/>
                <w:sz w:val="20"/>
                <w:lang w:val="ru-RU"/>
              </w:rPr>
              <w:t xml:space="preserve">Prikupljanje ortofoto snimaka visoke rezolucije i </w:t>
            </w:r>
            <w:r w:rsidRPr="00636BD8">
              <w:rPr>
                <w:color w:val="000000"/>
                <w:sz w:val="20"/>
              </w:rPr>
              <w:t>LIDAR</w:t>
            </w:r>
            <w:r w:rsidRPr="00636BD8">
              <w:rPr>
                <w:color w:val="000000"/>
                <w:sz w:val="20"/>
                <w:lang w:val="ru-RU"/>
              </w:rPr>
              <w:t xml:space="preserve"> podataka, ekstrakcija informacija, razvoj GIS slojeva i integracija sa </w:t>
            </w:r>
            <w:r w:rsidRPr="00636BD8">
              <w:rPr>
                <w:color w:val="000000"/>
                <w:sz w:val="20"/>
                <w:lang w:val="sr-Cyrl-BA"/>
              </w:rPr>
              <w:t>postojećim podacima i evidencijama</w:t>
            </w:r>
            <w:r w:rsidRPr="00636BD8">
              <w:rPr>
                <w:color w:val="000000"/>
                <w:sz w:val="20"/>
              </w:rPr>
              <w:t> </w:t>
            </w:r>
            <w:r w:rsidRPr="00636BD8">
              <w:rPr>
                <w:color w:val="000000"/>
                <w:sz w:val="20"/>
                <w:lang w:val="sr-Cyrl-BA"/>
              </w:rPr>
              <w:t xml:space="preserve">za ažuriranje podataka o nepokretnostima za potrebe masovne procjene vrijednosti nepokretnosti </w:t>
            </w:r>
          </w:p>
        </w:tc>
      </w:tr>
    </w:tbl>
    <w:p w14:paraId="45CE2507" w14:textId="77777777" w:rsidR="00D5420A" w:rsidRDefault="00D5420A" w:rsidP="00DA3131">
      <w:pPr>
        <w:spacing w:after="0"/>
        <w:ind w:firstLine="567"/>
        <w:rPr>
          <w:noProof/>
          <w:szCs w:val="24"/>
          <w:lang w:val="sr-Cyrl-BA"/>
        </w:rPr>
      </w:pPr>
    </w:p>
    <w:p w14:paraId="106F4EEB" w14:textId="77777777" w:rsidR="00D5420A" w:rsidRPr="00A817B6" w:rsidRDefault="00D5420A" w:rsidP="00DA3131">
      <w:pPr>
        <w:spacing w:after="0"/>
        <w:ind w:firstLine="720"/>
        <w:rPr>
          <w:rFonts w:cs="Calibri"/>
          <w:szCs w:val="24"/>
          <w:lang w:val="en-US"/>
        </w:rPr>
      </w:pPr>
      <w:r w:rsidRPr="00A817B6">
        <w:rPr>
          <w:rFonts w:cs="Calibri"/>
          <w:szCs w:val="24"/>
          <w:lang w:val="en-US"/>
        </w:rPr>
        <w:t>U okviru projekta Svjetske banke GIVE AF, planirana su sredstva za ortofoto i LiDAR snimanje, koja će se koristiti  za potrebe uspostavljanja i razvoja sistema masovne procjene vrijednosti nepokretnosti</w:t>
      </w:r>
      <w:r w:rsidRPr="00A817B6">
        <w:rPr>
          <w:rFonts w:cs="Calibri"/>
          <w:szCs w:val="24"/>
          <w:lang w:val="sr-Cyrl-RS"/>
        </w:rPr>
        <w:t xml:space="preserve"> i d</w:t>
      </w:r>
      <w:r>
        <w:rPr>
          <w:rFonts w:cs="Calibri"/>
          <w:szCs w:val="24"/>
          <w:lang w:val="sr-Cyrl-BA"/>
        </w:rPr>
        <w:t>r</w:t>
      </w:r>
      <w:r w:rsidRPr="00A817B6">
        <w:rPr>
          <w:rFonts w:cs="Calibri"/>
          <w:szCs w:val="24"/>
          <w:lang w:val="sr-Cyrl-RS"/>
        </w:rPr>
        <w:t>uge potrebe RUGIPP</w:t>
      </w:r>
      <w:r w:rsidRPr="00A817B6">
        <w:rPr>
          <w:rFonts w:cs="Calibri"/>
          <w:szCs w:val="24"/>
          <w:lang w:val="en-US"/>
        </w:rPr>
        <w:t>.</w:t>
      </w:r>
    </w:p>
    <w:p w14:paraId="19334AE4" w14:textId="77777777" w:rsidR="00D5420A" w:rsidRPr="00A817B6" w:rsidRDefault="00D5420A" w:rsidP="00DA3131">
      <w:pPr>
        <w:spacing w:after="0"/>
        <w:ind w:firstLine="720"/>
        <w:rPr>
          <w:rFonts w:cs="Calibri"/>
          <w:szCs w:val="24"/>
          <w:lang w:val="en-US"/>
        </w:rPr>
      </w:pPr>
      <w:r w:rsidRPr="00A817B6">
        <w:rPr>
          <w:rFonts w:cs="Calibri"/>
          <w:szCs w:val="24"/>
          <w:lang w:val="en-US"/>
        </w:rPr>
        <w:t xml:space="preserve">Navedene aktivnosti imaju za cilj prikupljanje prostornih i tehničkih podataka koji predstavljaju osnovu za izradu modela masovne procjene, analizu tržišta nepokretnosti i unapređenje prostornih baza podataka </w:t>
      </w:r>
      <w:r w:rsidRPr="00A817B6">
        <w:rPr>
          <w:rFonts w:cs="Calibri"/>
          <w:szCs w:val="24"/>
          <w:lang w:val="sr-Cyrl-RS"/>
        </w:rPr>
        <w:t>RUGIPP</w:t>
      </w:r>
      <w:r w:rsidRPr="00A817B6">
        <w:rPr>
          <w:rFonts w:cs="Calibri"/>
          <w:szCs w:val="24"/>
          <w:lang w:val="en-US"/>
        </w:rPr>
        <w:t>.</w:t>
      </w:r>
    </w:p>
    <w:p w14:paraId="5FCCC52C" w14:textId="77777777" w:rsidR="00D5420A" w:rsidRPr="00A817B6" w:rsidRDefault="00D5420A" w:rsidP="00DA3131">
      <w:pPr>
        <w:spacing w:after="0"/>
        <w:ind w:firstLine="720"/>
        <w:rPr>
          <w:rFonts w:cs="Calibri"/>
          <w:szCs w:val="24"/>
          <w:lang w:val="en-US"/>
        </w:rPr>
      </w:pPr>
      <w:r w:rsidRPr="00A817B6">
        <w:rPr>
          <w:rFonts w:cs="Calibri"/>
          <w:szCs w:val="24"/>
          <w:lang w:val="en-US"/>
        </w:rPr>
        <w:lastRenderedPageBreak/>
        <w:t>Snimanje će omogućiti dobijanje podataka visokog kvaliteta i preciznosti, što će doprinijeti funkcionalnosti, standardizaciji i integraciji sistema masovne procjene u skladu sa ciljevima i očekivanim rezultatima projekta GIVE AF</w:t>
      </w:r>
      <w:r w:rsidRPr="00A817B6">
        <w:rPr>
          <w:rFonts w:cs="Calibri"/>
          <w:szCs w:val="24"/>
          <w:lang w:val="sr-Cyrl-RS"/>
        </w:rPr>
        <w:t xml:space="preserve"> i unapređenje drugih  prostornih podataka koje su u nadležnosti RUGIPP</w:t>
      </w:r>
      <w:r w:rsidRPr="00A817B6">
        <w:rPr>
          <w:rFonts w:cs="Calibri"/>
          <w:szCs w:val="24"/>
          <w:lang w:val="en-US"/>
        </w:rPr>
        <w:t>.</w:t>
      </w:r>
    </w:p>
    <w:p w14:paraId="4DB5199A" w14:textId="77777777" w:rsidR="00D5420A" w:rsidRPr="00AE52EB" w:rsidRDefault="00D5420A" w:rsidP="00DA3131">
      <w:pPr>
        <w:spacing w:after="0"/>
        <w:ind w:firstLine="720"/>
        <w:rPr>
          <w:rFonts w:cs="Calibri"/>
          <w:szCs w:val="24"/>
          <w:lang w:val="sr-Cyrl-BA"/>
        </w:rPr>
      </w:pPr>
      <w:r w:rsidRPr="00A817B6">
        <w:rPr>
          <w:rFonts w:cs="Calibri"/>
          <w:szCs w:val="24"/>
          <w:lang w:val="sr-Cyrl-BA"/>
        </w:rPr>
        <w:t xml:space="preserve">Za potrebe održavanja sistema masovne procjene vrijednosti nepokretnosti potrebno je predvidjeti dodatnih dva miliona KM budžetskih sredstava, počev od 2030. godine. Iznos potrebnih budžetskih sredstava je projektovan na osnovu procijenjenih troškova za iste namjene u Republici Sloveniji. Prema studiji doc. dr Biljane Srdić Gojković pod nazivom „Uticaj razvoja masovne procjene i porezivanja nepokretnosti na fiskalnu stabilnost jedinica lokalne samouprave u Republici Srpskoj“, prihodi od poreza na nepokretnosti jedinica lokalne samouprave u periodu od 2015-2021. godine iznosili su godišnje ukupno od 23 do 28 miliona KM. Očekivani prihodi Poreske uprave, odnosno svih jedinica lokalne samouprave u Republici Srpskoj, od poreza na nepokretnosti nakon uspostavljanja sistema masovne procjene vrijednosti nepokretnosti su značajno viši, imajući u vidu činjenice da je na osnovu rezultata pilot projekta broj neoporezovanih ili neodgovoarajuće oporezovanih nepokretnosti po katastarskim opštinama iznosio 30% - 50% u odnosu na ukupan broj nepokretnosti identifikovanih na terenu kao i da je Grad Laktaši, u kombinaciji sa drugim mjerama, gotovo udvostručio prihode od poreza i povećao naplatu za oko milion KM. </w:t>
      </w:r>
      <w:r w:rsidRPr="00AE52EB">
        <w:rPr>
          <w:rFonts w:cs="Calibri"/>
          <w:szCs w:val="24"/>
          <w:lang w:val="sr-Cyrl-BA"/>
        </w:rPr>
        <w:t xml:space="preserve">  </w:t>
      </w:r>
    </w:p>
    <w:p w14:paraId="37A40303" w14:textId="77777777" w:rsidR="00D5420A" w:rsidRDefault="00D5420A" w:rsidP="00DA3131">
      <w:pPr>
        <w:pStyle w:val="Heading3"/>
        <w:numPr>
          <w:ilvl w:val="2"/>
          <w:numId w:val="77"/>
        </w:numPr>
      </w:pPr>
      <w:bookmarkStart w:id="480" w:name="_Toc213239413"/>
      <w:r>
        <w:t>Planiran</w:t>
      </w:r>
      <w:r>
        <w:rPr>
          <w:lang w:val="sr-Cyrl-RS"/>
        </w:rPr>
        <w:t>a finansijska sredstva na</w:t>
      </w:r>
      <w:r>
        <w:t xml:space="preserve"> poslovi</w:t>
      </w:r>
      <w:r>
        <w:rPr>
          <w:lang w:val="sr-Cyrl-RS"/>
        </w:rPr>
        <w:t>ma</w:t>
      </w:r>
      <w:r>
        <w:t xml:space="preserve"> masovne procjene vrijednosti nepokretnosti</w:t>
      </w:r>
      <w:bookmarkEnd w:id="480"/>
    </w:p>
    <w:p w14:paraId="2A144A4E" w14:textId="77777777" w:rsidR="00D5420A" w:rsidRPr="00636BD8" w:rsidRDefault="00D5420A" w:rsidP="00DA3131">
      <w:pPr>
        <w:spacing w:after="0"/>
        <w:ind w:firstLine="720"/>
        <w:rPr>
          <w:rFonts w:cs="Calibri"/>
          <w:szCs w:val="24"/>
          <w:lang w:val="sr-Cyrl-BA"/>
        </w:rPr>
      </w:pPr>
      <w:r w:rsidRPr="00636BD8">
        <w:rPr>
          <w:rFonts w:cs="Calibri"/>
          <w:szCs w:val="24"/>
          <w:lang w:val="sr-Cyrl-BA"/>
        </w:rPr>
        <w:t>Finansiranje će biti obezbijeđeno iz više izvora:</w:t>
      </w:r>
    </w:p>
    <w:p w14:paraId="67735F5C" w14:textId="77777777" w:rsidR="00D5420A" w:rsidRPr="00636BD8" w:rsidRDefault="00D5420A" w:rsidP="00DA3131">
      <w:pPr>
        <w:pStyle w:val="ListParagraph"/>
        <w:numPr>
          <w:ilvl w:val="0"/>
          <w:numId w:val="41"/>
        </w:numPr>
        <w:spacing w:after="0"/>
        <w:rPr>
          <w:rFonts w:cs="Calibri"/>
          <w:szCs w:val="24"/>
          <w:lang w:val="sr-Cyrl-BA"/>
        </w:rPr>
      </w:pPr>
      <w:r w:rsidRPr="00636BD8">
        <w:rPr>
          <w:rFonts w:cs="Calibri"/>
          <w:szCs w:val="24"/>
          <w:lang w:val="sr-Cyrl-BA"/>
        </w:rPr>
        <w:t xml:space="preserve">Namjenska sredstva </w:t>
      </w:r>
      <w:r>
        <w:rPr>
          <w:rFonts w:cs="Calibri"/>
          <w:szCs w:val="24"/>
          <w:lang w:val="sr-Cyrl-BA"/>
        </w:rPr>
        <w:t>RUGIPP</w:t>
      </w:r>
      <w:r w:rsidRPr="00636BD8">
        <w:rPr>
          <w:rFonts w:cs="Calibri"/>
          <w:szCs w:val="24"/>
          <w:lang w:val="sr-Cyrl-BA"/>
        </w:rPr>
        <w:t>,</w:t>
      </w:r>
    </w:p>
    <w:p w14:paraId="501E4222" w14:textId="77777777" w:rsidR="00D5420A" w:rsidRPr="00636BD8" w:rsidRDefault="00D5420A" w:rsidP="00DA3131">
      <w:pPr>
        <w:pStyle w:val="ListParagraph"/>
        <w:numPr>
          <w:ilvl w:val="0"/>
          <w:numId w:val="41"/>
        </w:numPr>
        <w:spacing w:after="0"/>
        <w:rPr>
          <w:rFonts w:cs="Calibri"/>
          <w:szCs w:val="24"/>
          <w:lang w:val="sr-Cyrl-BA"/>
        </w:rPr>
      </w:pPr>
      <w:r w:rsidRPr="00636BD8">
        <w:rPr>
          <w:rFonts w:cs="Calibri"/>
          <w:szCs w:val="24"/>
          <w:lang w:val="sr-Cyrl-BA"/>
        </w:rPr>
        <w:t>Planirana kreditna sredstva Svjetske banke kroz komponente projekta - GIVE AF,</w:t>
      </w:r>
    </w:p>
    <w:p w14:paraId="33DBF9E7" w14:textId="77777777" w:rsidR="00D5420A" w:rsidRPr="00636BD8" w:rsidRDefault="00D5420A" w:rsidP="00DA3131">
      <w:pPr>
        <w:pStyle w:val="ListParagraph"/>
        <w:numPr>
          <w:ilvl w:val="0"/>
          <w:numId w:val="41"/>
        </w:numPr>
        <w:spacing w:after="0"/>
        <w:rPr>
          <w:rFonts w:cs="Calibri"/>
          <w:szCs w:val="24"/>
          <w:lang w:val="sr-Cyrl-BA"/>
        </w:rPr>
      </w:pPr>
      <w:r w:rsidRPr="00636BD8">
        <w:rPr>
          <w:rFonts w:cs="Calibri"/>
          <w:szCs w:val="24"/>
          <w:lang w:val="sr-Cyrl-BA"/>
        </w:rPr>
        <w:t>Donatorska sredstva Kraljevine Švedske kroz SIDA projekat – DELEF,</w:t>
      </w:r>
    </w:p>
    <w:p w14:paraId="190EEDCF" w14:textId="77777777" w:rsidR="00D5420A" w:rsidRPr="00BE62DB" w:rsidRDefault="00D5420A" w:rsidP="00DA3131">
      <w:pPr>
        <w:spacing w:after="0"/>
        <w:ind w:firstLine="567"/>
        <w:rPr>
          <w:rFonts w:eastAsia="Calibri" w:cs="Arial"/>
          <w:kern w:val="2"/>
          <w:szCs w:val="24"/>
          <w:lang w:val="sr-Cyrl-BA"/>
          <w14:ligatures w14:val="standardContextual"/>
        </w:rPr>
      </w:pPr>
      <w:r w:rsidRPr="00F757B1">
        <w:rPr>
          <w:rFonts w:eastAsia="Calibri" w:cs="Arial"/>
          <w:kern w:val="2"/>
          <w:szCs w:val="24"/>
          <w:lang w:val="sr-Cyrl-BA"/>
          <w14:ligatures w14:val="standardContextual"/>
        </w:rPr>
        <w:t xml:space="preserve">U skladu sa propisima i procedurama Svjetske banke, svi troškovi u okviru </w:t>
      </w:r>
      <w:r w:rsidRPr="00F757B1">
        <w:rPr>
          <w:rFonts w:eastAsia="Calibri" w:cs="Arial"/>
          <w:kern w:val="2"/>
          <w:szCs w:val="24"/>
          <w:lang w:val="sr-Latn-BA"/>
          <w14:ligatures w14:val="standardContextual"/>
        </w:rPr>
        <w:t>GIVE AF</w:t>
      </w:r>
      <w:r w:rsidRPr="00F757B1">
        <w:rPr>
          <w:rFonts w:eastAsia="Calibri" w:cs="Arial"/>
          <w:kern w:val="2"/>
          <w:szCs w:val="24"/>
          <w:lang w:val="sr-Cyrl-BA"/>
          <w14:ligatures w14:val="standardContextual"/>
        </w:rPr>
        <w:t xml:space="preserve"> će biti praćeni i kontrolisani u okviru Sektora za evropske integracije, međunarodne projekte i poslove tržišta nepokretnosti.</w:t>
      </w:r>
    </w:p>
    <w:p w14:paraId="6CC5DE56" w14:textId="77777777" w:rsidR="00D5420A" w:rsidRPr="00636BD8" w:rsidRDefault="00D5420A" w:rsidP="00DA3131">
      <w:pPr>
        <w:spacing w:after="0"/>
        <w:ind w:firstLine="720"/>
        <w:rPr>
          <w:rFonts w:cs="Calibri"/>
          <w:szCs w:val="24"/>
          <w:lang w:val="sr-Cyrl-BA"/>
        </w:rPr>
      </w:pPr>
      <w:r w:rsidRPr="00636BD8">
        <w:rPr>
          <w:rFonts w:cs="Calibri"/>
          <w:szCs w:val="24"/>
          <w:lang w:val="sr-Cyrl-BA"/>
        </w:rPr>
        <w:t>Ciljevi ovih projekata i institucionalne saradnje su kako realizacija konkretnih aktivnosti, kao što je to slučaj sa projektima koji se realizuju u saradnji Evropskom komisijom (IPA projekti) i Svjetskom bankom ili sa donatorskim projektima kao što je projekat Kraljevine Švedske i sl., kao i razmjena iskustava i jačanje kapaciteta Uprave kroz druge vidove projekata stručne pomoći.</w:t>
      </w:r>
    </w:p>
    <w:p w14:paraId="7DEF75A9" w14:textId="77777777" w:rsidR="00D5420A" w:rsidRPr="00636BD8" w:rsidRDefault="00D5420A" w:rsidP="00DA3131">
      <w:pPr>
        <w:spacing w:after="0"/>
        <w:ind w:firstLine="720"/>
        <w:rPr>
          <w:rFonts w:cs="Calibri"/>
          <w:szCs w:val="24"/>
          <w:lang w:val="sr-Cyrl-BA"/>
        </w:rPr>
      </w:pPr>
      <w:r w:rsidRPr="00636BD8">
        <w:rPr>
          <w:rFonts w:cs="Calibri"/>
          <w:szCs w:val="24"/>
          <w:lang w:val="sr-Cyrl-BA"/>
        </w:rPr>
        <w:t>U narednom periodu nastavlja se realizacija donatorskog projekta Kraljevine Švedske, a tokom 2026. godine se očekuje i početak realizacije ranije planiranog projekta Svjetske banke. U planu su i drugi projekti, u skladu sa inicijativama Uprave na međunarodnom i regionalnom planu, kao što je projekat Japanske tehničke saradnje, eventualni nastavak saradnje sa Kraljevinom Holandijom i IPA projekti, o čijim mogućnostima realizacije, planiranim aktivnostima i procijenjenom vrijednosti projekta će se znati u narednom periodu.</w:t>
      </w:r>
    </w:p>
    <w:p w14:paraId="6681CE4D" w14:textId="77777777" w:rsidR="00D5420A" w:rsidRPr="00BE62DB" w:rsidRDefault="00D5420A" w:rsidP="00DA3131">
      <w:pPr>
        <w:pStyle w:val="Heading3"/>
        <w:numPr>
          <w:ilvl w:val="2"/>
          <w:numId w:val="77"/>
        </w:numPr>
        <w:rPr>
          <w:lang w:val="sr-Cyrl-CS" w:eastAsia="ja-JP"/>
        </w:rPr>
      </w:pPr>
      <w:bookmarkStart w:id="481" w:name="_Toc213239414"/>
      <w:r>
        <w:rPr>
          <w:lang w:val="sr-Cyrl-CS" w:eastAsia="ja-JP"/>
        </w:rPr>
        <w:t xml:space="preserve">Projekat </w:t>
      </w:r>
      <w:r w:rsidRPr="00BE62DB">
        <w:rPr>
          <w:lang w:val="sr-Cyrl-CS" w:eastAsia="ja-JP"/>
        </w:rPr>
        <w:t>„Digitalno unapređenje upravljanja zemljištem za evropsku budućnost BiH“ – DELEF</w:t>
      </w:r>
      <w:bookmarkEnd w:id="481"/>
    </w:p>
    <w:p w14:paraId="1CD44E32" w14:textId="77777777" w:rsidR="00D5420A" w:rsidRPr="00636BD8" w:rsidRDefault="00D5420A" w:rsidP="00DA3131">
      <w:pPr>
        <w:spacing w:after="0"/>
        <w:ind w:firstLine="720"/>
        <w:rPr>
          <w:rFonts w:cs="Calibri"/>
          <w:szCs w:val="24"/>
          <w:lang w:val="sr-Cyrl-BA"/>
        </w:rPr>
      </w:pPr>
      <w:r w:rsidRPr="00636BD8">
        <w:rPr>
          <w:rFonts w:cs="Calibri"/>
          <w:szCs w:val="24"/>
          <w:lang w:val="sr-Cyrl-BA"/>
        </w:rPr>
        <w:t xml:space="preserve">Projekat „Digitalno unapređenje upravljanja zemljištem za evropsku budućnost BiH“ - DELEF, je partnerski projekat Geodetske uprave Kraljevine Švedske (Lantmäteriet), </w:t>
      </w:r>
      <w:r>
        <w:rPr>
          <w:rFonts w:cs="Calibri"/>
          <w:szCs w:val="24"/>
          <w:lang w:val="sr-Cyrl-BA"/>
        </w:rPr>
        <w:t>RUGIPP</w:t>
      </w:r>
      <w:r w:rsidRPr="00636BD8">
        <w:rPr>
          <w:rFonts w:cs="Calibri"/>
          <w:szCs w:val="24"/>
          <w:lang w:val="sr-Cyrl-BA"/>
        </w:rPr>
        <w:t xml:space="preserve"> i Federalne uprave za geodetske i imovinsko-pravne poslove Federacije BiH. Projekat se finansira donatorskim sredstvima Kraljevine Švedske putem švedske agencije SIDA. </w:t>
      </w:r>
    </w:p>
    <w:p w14:paraId="17C88F0F" w14:textId="77777777" w:rsidR="00D5420A" w:rsidRPr="00636BD8" w:rsidRDefault="00D5420A" w:rsidP="00DA3131">
      <w:pPr>
        <w:spacing w:after="0"/>
        <w:ind w:firstLine="720"/>
        <w:rPr>
          <w:rFonts w:cs="Calibri"/>
          <w:szCs w:val="24"/>
          <w:lang w:val="sr-Cyrl-BA"/>
        </w:rPr>
      </w:pPr>
      <w:r w:rsidRPr="00636BD8">
        <w:rPr>
          <w:rFonts w:cs="Calibri"/>
          <w:szCs w:val="24"/>
          <w:lang w:val="sr-Cyrl-BA"/>
        </w:rPr>
        <w:t xml:space="preserve">Svrha projekta je da ojača kapacitete nadležnih uprava i tim doprinese njihovoj transformaciji u moderne, tehnološki razvijene, pouzdane i efikasne uprave kroz stručnu i tehničku podršku geodetskim upravama u Bosni i Hercegovini (RUGIPP i FGU) za jačanje stručnih </w:t>
      </w:r>
      <w:r w:rsidRPr="00636BD8">
        <w:rPr>
          <w:rFonts w:cs="Calibri"/>
          <w:szCs w:val="24"/>
          <w:lang w:val="sr-Cyrl-BA"/>
        </w:rPr>
        <w:lastRenderedPageBreak/>
        <w:t xml:space="preserve">kapaciteta i dostizanje definisanih ciljeva u oblasti masovne procjene vrijednosti nepokretnosti, infrastrukture geoprostornih podataka i geodetske infrastrukture, kako bi se Bosna i Hercegovina pripremila za reforme u zemljišnoj administraciji, što vodi bliže ka članstvu u Evropsku uniju. </w:t>
      </w:r>
    </w:p>
    <w:p w14:paraId="04250373" w14:textId="77777777" w:rsidR="00D5420A" w:rsidRPr="00636BD8" w:rsidRDefault="00D5420A" w:rsidP="00DA3131">
      <w:pPr>
        <w:spacing w:after="0"/>
        <w:ind w:firstLine="720"/>
        <w:rPr>
          <w:rFonts w:cs="Calibri"/>
          <w:szCs w:val="24"/>
          <w:lang w:val="sr-Cyrl-BA"/>
        </w:rPr>
      </w:pPr>
      <w:r w:rsidRPr="00636BD8">
        <w:rPr>
          <w:rFonts w:cs="Calibri"/>
          <w:szCs w:val="24"/>
          <w:lang w:val="sr-Cyrl-BA"/>
        </w:rPr>
        <w:t xml:space="preserve">Implementacija projekta je započela 1. avgusta 2023. godine (početna faza projekta) a planirano trajanje projekta je pet godina, odnosno do 31. jula 2028. godine. Predviđeno je da projekat DELEF bude tehnička podrška planiranom Projektu za masovnu procjenu vrijednosti nepokretnosti, e-upravljanje i poboljšanje infrastrukture geoprostornih podataka u Republici Srpskoj, za čiju su implementaciju planirana kreditna sredstva Svjetske banke. </w:t>
      </w:r>
    </w:p>
    <w:p w14:paraId="1B0213D1" w14:textId="77777777" w:rsidR="00D5420A" w:rsidRPr="00CD3F16" w:rsidRDefault="00D5420A" w:rsidP="00DA3131">
      <w:pPr>
        <w:spacing w:after="0"/>
        <w:ind w:firstLine="720"/>
        <w:rPr>
          <w:rFonts w:cs="Calibri"/>
          <w:szCs w:val="24"/>
          <w:lang w:val="sr-Cyrl-BA"/>
        </w:rPr>
      </w:pPr>
      <w:r w:rsidRPr="00636BD8">
        <w:rPr>
          <w:rFonts w:cs="Calibri"/>
          <w:szCs w:val="24"/>
          <w:lang w:val="sr-Cyrl-BA"/>
        </w:rPr>
        <w:t xml:space="preserve">Procijenjeni budžet za Bosnu i Hercegovinu iznosi 44 miliona švedskih kruna (SEK) ili približno 7,5 miliona KM, odnosno oko 3,7 miliona KM za Republiku Srpsku. Projekcija budžeta projekta u periodu od 2026. godine do kraja projekta je predstavljena u </w:t>
      </w:r>
      <w:r>
        <w:rPr>
          <w:rFonts w:cs="Calibri"/>
          <w:szCs w:val="24"/>
          <w:lang w:val="sr-Cyrl-BA"/>
        </w:rPr>
        <w:t>T</w:t>
      </w:r>
      <w:r w:rsidRPr="00636BD8">
        <w:rPr>
          <w:rFonts w:cs="Calibri"/>
          <w:szCs w:val="24"/>
          <w:lang w:val="sr-Cyrl-BA"/>
        </w:rPr>
        <w:t>abeli</w:t>
      </w:r>
      <w:r>
        <w:rPr>
          <w:rFonts w:cs="Calibri"/>
          <w:szCs w:val="24"/>
          <w:lang w:val="sr-Cyrl-BA"/>
        </w:rPr>
        <w:t xml:space="preserve"> 17</w:t>
      </w:r>
      <w:r w:rsidRPr="00636BD8">
        <w:rPr>
          <w:rFonts w:cs="Calibri"/>
          <w:szCs w:val="24"/>
          <w:lang w:val="sr-Cyrl-BA"/>
        </w:rPr>
        <w:t>.</w:t>
      </w:r>
    </w:p>
    <w:p w14:paraId="39BF05E1" w14:textId="19889A4A" w:rsidR="00D5420A" w:rsidRPr="00636BD8" w:rsidRDefault="00D5420A" w:rsidP="00DA3131">
      <w:pPr>
        <w:pStyle w:val="Caption"/>
        <w:keepNext/>
        <w:rPr>
          <w:lang w:val="sr-Cyrl-BA"/>
        </w:rPr>
      </w:pPr>
      <w:bookmarkStart w:id="482" w:name="_Toc213233120"/>
      <w:r>
        <w:t xml:space="preserve">Tabela </w:t>
      </w:r>
      <w:r w:rsidR="00432D29">
        <w:fldChar w:fldCharType="begin"/>
      </w:r>
      <w:r w:rsidR="00432D29">
        <w:instrText xml:space="preserve"> SEQ Табела \* ARABIC </w:instrText>
      </w:r>
      <w:r w:rsidR="00432D29">
        <w:fldChar w:fldCharType="separate"/>
      </w:r>
      <w:r w:rsidR="00C135B2">
        <w:rPr>
          <w:noProof/>
        </w:rPr>
        <w:t>17</w:t>
      </w:r>
      <w:r w:rsidR="00432D29">
        <w:rPr>
          <w:noProof/>
        </w:rPr>
        <w:fldChar w:fldCharType="end"/>
      </w:r>
      <w:r>
        <w:rPr>
          <w:lang w:val="sr-Cyrl-BA"/>
        </w:rPr>
        <w:t xml:space="preserve">: </w:t>
      </w:r>
      <w:r w:rsidRPr="00636BD8">
        <w:rPr>
          <w:b w:val="0"/>
          <w:lang w:val="sr-Cyrl-BA"/>
        </w:rPr>
        <w:t xml:space="preserve">Projekcija budžeta </w:t>
      </w:r>
      <w:r w:rsidRPr="00636BD8">
        <w:rPr>
          <w:b w:val="0"/>
          <w:lang w:val="sr-Cyrl-CS" w:eastAsia="ja-JP"/>
        </w:rPr>
        <w:t>DELEF</w:t>
      </w:r>
      <w:r w:rsidRPr="00636BD8">
        <w:rPr>
          <w:b w:val="0"/>
          <w:lang w:val="sr-Cyrl-BA"/>
        </w:rPr>
        <w:t xml:space="preserve"> projekta</w:t>
      </w:r>
      <w:bookmarkEnd w:id="482"/>
    </w:p>
    <w:tbl>
      <w:tblPr>
        <w:tblpPr w:leftFromText="180" w:rightFromText="180" w:vertAnchor="text" w:horzAnchor="margin" w:tblpY="198"/>
        <w:tblW w:w="9491" w:type="dxa"/>
        <w:tblLook w:val="04A0" w:firstRow="1" w:lastRow="0" w:firstColumn="1" w:lastColumn="0" w:noHBand="0" w:noVBand="1"/>
      </w:tblPr>
      <w:tblGrid>
        <w:gridCol w:w="2350"/>
        <w:gridCol w:w="1189"/>
        <w:gridCol w:w="1134"/>
        <w:gridCol w:w="1276"/>
        <w:gridCol w:w="1211"/>
        <w:gridCol w:w="1189"/>
        <w:gridCol w:w="1142"/>
      </w:tblGrid>
      <w:tr w:rsidR="00D5420A" w:rsidRPr="00D92908" w14:paraId="73D49A4F" w14:textId="77777777" w:rsidTr="00DA3131">
        <w:trPr>
          <w:trHeight w:val="431"/>
        </w:trPr>
        <w:tc>
          <w:tcPr>
            <w:tcW w:w="2350" w:type="dxa"/>
            <w:vMerge w:val="restart"/>
            <w:tcBorders>
              <w:top w:val="single" w:sz="4" w:space="0" w:color="auto"/>
              <w:left w:val="single" w:sz="4" w:space="0" w:color="auto"/>
              <w:right w:val="single" w:sz="4" w:space="0" w:color="auto"/>
            </w:tcBorders>
            <w:shd w:val="clear" w:color="000000" w:fill="D9D9D9"/>
            <w:vAlign w:val="center"/>
          </w:tcPr>
          <w:p w14:paraId="7051511E" w14:textId="77777777" w:rsidR="00D5420A" w:rsidRPr="00D92908" w:rsidRDefault="00D5420A" w:rsidP="00DA3131">
            <w:pPr>
              <w:spacing w:after="0"/>
              <w:jc w:val="center"/>
              <w:rPr>
                <w:rFonts w:cs="Calibri"/>
                <w:color w:val="000000"/>
                <w:szCs w:val="24"/>
                <w:lang w:val="sr-Cyrl-BA"/>
              </w:rPr>
            </w:pPr>
            <w:r w:rsidRPr="00D92908">
              <w:rPr>
                <w:rFonts w:cs="Calibri"/>
                <w:color w:val="000000"/>
                <w:szCs w:val="24"/>
                <w:lang w:val="sr-Cyrl-BA"/>
              </w:rPr>
              <w:t>Procijenjeni iznosi po godinama</w:t>
            </w:r>
          </w:p>
        </w:tc>
        <w:tc>
          <w:tcPr>
            <w:tcW w:w="232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A1D791" w14:textId="77777777" w:rsidR="00D5420A" w:rsidRPr="00D92908" w:rsidRDefault="00D5420A" w:rsidP="00DA3131">
            <w:pPr>
              <w:spacing w:after="0"/>
              <w:jc w:val="center"/>
              <w:rPr>
                <w:rFonts w:cs="Calibri"/>
                <w:color w:val="000000"/>
                <w:szCs w:val="24"/>
              </w:rPr>
            </w:pPr>
            <w:r w:rsidRPr="00D92908">
              <w:rPr>
                <w:rFonts w:cs="Calibri"/>
                <w:color w:val="000000"/>
                <w:szCs w:val="24"/>
              </w:rPr>
              <w:t>2026</w:t>
            </w:r>
          </w:p>
        </w:tc>
        <w:tc>
          <w:tcPr>
            <w:tcW w:w="2487"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DD7D6A1" w14:textId="77777777" w:rsidR="00D5420A" w:rsidRPr="00D92908" w:rsidRDefault="00D5420A" w:rsidP="00DA3131">
            <w:pPr>
              <w:spacing w:after="0"/>
              <w:jc w:val="center"/>
              <w:rPr>
                <w:rFonts w:cs="Calibri"/>
                <w:color w:val="000000"/>
                <w:szCs w:val="24"/>
              </w:rPr>
            </w:pPr>
            <w:r w:rsidRPr="00D92908">
              <w:rPr>
                <w:rFonts w:cs="Calibri"/>
                <w:color w:val="000000"/>
                <w:szCs w:val="24"/>
              </w:rPr>
              <w:t>2027</w:t>
            </w:r>
          </w:p>
        </w:tc>
        <w:tc>
          <w:tcPr>
            <w:tcW w:w="2331"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4C51A931" w14:textId="77777777" w:rsidR="00D5420A" w:rsidRPr="00D92908" w:rsidRDefault="00D5420A" w:rsidP="00DA3131">
            <w:pPr>
              <w:spacing w:after="0"/>
              <w:jc w:val="center"/>
              <w:rPr>
                <w:rFonts w:cs="Calibri"/>
                <w:color w:val="000000"/>
                <w:szCs w:val="24"/>
              </w:rPr>
            </w:pPr>
            <w:r w:rsidRPr="00D92908">
              <w:rPr>
                <w:rFonts w:cs="Calibri"/>
                <w:color w:val="000000"/>
                <w:szCs w:val="24"/>
              </w:rPr>
              <w:t>2028</w:t>
            </w:r>
          </w:p>
        </w:tc>
      </w:tr>
      <w:tr w:rsidR="00D5420A" w:rsidRPr="00D92908" w14:paraId="6F872054" w14:textId="77777777" w:rsidTr="00DA3131">
        <w:trPr>
          <w:trHeight w:val="268"/>
        </w:trPr>
        <w:tc>
          <w:tcPr>
            <w:tcW w:w="2350" w:type="dxa"/>
            <w:vMerge/>
            <w:tcBorders>
              <w:left w:val="single" w:sz="4" w:space="0" w:color="auto"/>
              <w:bottom w:val="single" w:sz="4" w:space="0" w:color="auto"/>
              <w:right w:val="single" w:sz="4" w:space="0" w:color="auto"/>
            </w:tcBorders>
            <w:shd w:val="clear" w:color="000000" w:fill="D9D9D9"/>
            <w:vAlign w:val="center"/>
          </w:tcPr>
          <w:p w14:paraId="3E30BCEA" w14:textId="77777777" w:rsidR="00D5420A" w:rsidRPr="00D92908" w:rsidRDefault="00D5420A" w:rsidP="00DA3131">
            <w:pPr>
              <w:spacing w:after="0"/>
              <w:jc w:val="center"/>
              <w:rPr>
                <w:rFonts w:cs="Calibri"/>
                <w:color w:val="000000"/>
                <w:szCs w:val="24"/>
              </w:rPr>
            </w:pPr>
          </w:p>
        </w:tc>
        <w:tc>
          <w:tcPr>
            <w:tcW w:w="1189" w:type="dxa"/>
            <w:tcBorders>
              <w:top w:val="nil"/>
              <w:left w:val="single" w:sz="4" w:space="0" w:color="auto"/>
              <w:bottom w:val="single" w:sz="4" w:space="0" w:color="auto"/>
              <w:right w:val="single" w:sz="4" w:space="0" w:color="auto"/>
            </w:tcBorders>
            <w:shd w:val="clear" w:color="000000" w:fill="D9D9D9"/>
            <w:noWrap/>
            <w:vAlign w:val="center"/>
            <w:hideMark/>
          </w:tcPr>
          <w:p w14:paraId="6ECC2C5B" w14:textId="77777777" w:rsidR="00D5420A" w:rsidRPr="00D92908" w:rsidRDefault="00D5420A" w:rsidP="00DA3131">
            <w:pPr>
              <w:spacing w:after="0"/>
              <w:jc w:val="center"/>
              <w:rPr>
                <w:rFonts w:cs="Calibri"/>
                <w:color w:val="000000"/>
                <w:szCs w:val="24"/>
              </w:rPr>
            </w:pPr>
            <w:r w:rsidRPr="00D92908">
              <w:rPr>
                <w:rFonts w:cs="Calibr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29CE869C" w14:textId="77777777" w:rsidR="00D5420A" w:rsidRPr="00D92908" w:rsidRDefault="00D5420A" w:rsidP="00DA3131">
            <w:pPr>
              <w:spacing w:after="0"/>
              <w:jc w:val="center"/>
              <w:rPr>
                <w:rFonts w:cs="Calibri"/>
                <w:color w:val="000000"/>
                <w:szCs w:val="24"/>
              </w:rPr>
            </w:pPr>
            <w:r w:rsidRPr="00D92908">
              <w:rPr>
                <w:rFonts w:cs="Calibri"/>
                <w:color w:val="000000"/>
                <w:szCs w:val="24"/>
              </w:rPr>
              <w:t>KM</w:t>
            </w:r>
          </w:p>
        </w:tc>
        <w:tc>
          <w:tcPr>
            <w:tcW w:w="1276" w:type="dxa"/>
            <w:tcBorders>
              <w:top w:val="nil"/>
              <w:left w:val="nil"/>
              <w:bottom w:val="single" w:sz="4" w:space="0" w:color="auto"/>
              <w:right w:val="single" w:sz="4" w:space="0" w:color="auto"/>
            </w:tcBorders>
            <w:shd w:val="clear" w:color="000000" w:fill="D9D9D9"/>
            <w:noWrap/>
            <w:vAlign w:val="center"/>
            <w:hideMark/>
          </w:tcPr>
          <w:p w14:paraId="730EE9B5" w14:textId="77777777" w:rsidR="00D5420A" w:rsidRPr="00D92908" w:rsidRDefault="00D5420A" w:rsidP="00DA3131">
            <w:pPr>
              <w:spacing w:after="0"/>
              <w:jc w:val="center"/>
              <w:rPr>
                <w:rFonts w:cs="Calibri"/>
                <w:color w:val="000000"/>
                <w:szCs w:val="24"/>
              </w:rPr>
            </w:pPr>
            <w:r w:rsidRPr="00D92908">
              <w:rPr>
                <w:rFonts w:cs="Calibri"/>
                <w:color w:val="000000"/>
                <w:szCs w:val="24"/>
              </w:rPr>
              <w:t>SEK</w:t>
            </w:r>
          </w:p>
        </w:tc>
        <w:tc>
          <w:tcPr>
            <w:tcW w:w="1211" w:type="dxa"/>
            <w:tcBorders>
              <w:top w:val="nil"/>
              <w:left w:val="nil"/>
              <w:bottom w:val="single" w:sz="4" w:space="0" w:color="auto"/>
              <w:right w:val="single" w:sz="4" w:space="0" w:color="auto"/>
            </w:tcBorders>
            <w:shd w:val="clear" w:color="000000" w:fill="D9D9D9"/>
            <w:noWrap/>
            <w:vAlign w:val="center"/>
            <w:hideMark/>
          </w:tcPr>
          <w:p w14:paraId="1E28B932" w14:textId="77777777" w:rsidR="00D5420A" w:rsidRPr="00D92908" w:rsidRDefault="00D5420A" w:rsidP="00DA3131">
            <w:pPr>
              <w:spacing w:after="0"/>
              <w:jc w:val="center"/>
              <w:rPr>
                <w:rFonts w:cs="Calibri"/>
                <w:color w:val="000000"/>
                <w:szCs w:val="24"/>
              </w:rPr>
            </w:pPr>
            <w:r w:rsidRPr="00D92908">
              <w:rPr>
                <w:rFonts w:cs="Calibri"/>
                <w:color w:val="000000"/>
                <w:szCs w:val="24"/>
              </w:rPr>
              <w:t>KM</w:t>
            </w:r>
          </w:p>
        </w:tc>
        <w:tc>
          <w:tcPr>
            <w:tcW w:w="1189" w:type="dxa"/>
            <w:tcBorders>
              <w:top w:val="nil"/>
              <w:left w:val="nil"/>
              <w:bottom w:val="single" w:sz="4" w:space="0" w:color="auto"/>
              <w:right w:val="single" w:sz="4" w:space="0" w:color="auto"/>
            </w:tcBorders>
            <w:shd w:val="clear" w:color="000000" w:fill="D9D9D9"/>
            <w:noWrap/>
            <w:vAlign w:val="center"/>
            <w:hideMark/>
          </w:tcPr>
          <w:p w14:paraId="1B557122" w14:textId="77777777" w:rsidR="00D5420A" w:rsidRPr="00D92908" w:rsidRDefault="00D5420A" w:rsidP="00DA3131">
            <w:pPr>
              <w:spacing w:after="0"/>
              <w:jc w:val="center"/>
              <w:rPr>
                <w:rFonts w:cs="Calibri"/>
                <w:color w:val="000000"/>
                <w:szCs w:val="24"/>
              </w:rPr>
            </w:pPr>
            <w:r w:rsidRPr="00D92908">
              <w:rPr>
                <w:rFonts w:cs="Calibri"/>
                <w:color w:val="000000"/>
                <w:szCs w:val="24"/>
              </w:rPr>
              <w:t>SEK</w:t>
            </w:r>
          </w:p>
        </w:tc>
        <w:tc>
          <w:tcPr>
            <w:tcW w:w="1142" w:type="dxa"/>
            <w:tcBorders>
              <w:top w:val="nil"/>
              <w:left w:val="nil"/>
              <w:bottom w:val="single" w:sz="4" w:space="0" w:color="auto"/>
              <w:right w:val="single" w:sz="4" w:space="0" w:color="auto"/>
            </w:tcBorders>
            <w:shd w:val="clear" w:color="000000" w:fill="D9D9D9"/>
            <w:noWrap/>
            <w:vAlign w:val="center"/>
            <w:hideMark/>
          </w:tcPr>
          <w:p w14:paraId="37E1E125" w14:textId="77777777" w:rsidR="00D5420A" w:rsidRPr="00D92908" w:rsidRDefault="00D5420A" w:rsidP="00DA3131">
            <w:pPr>
              <w:spacing w:after="0"/>
              <w:jc w:val="center"/>
              <w:rPr>
                <w:rFonts w:cs="Calibri"/>
                <w:color w:val="000000"/>
                <w:szCs w:val="24"/>
              </w:rPr>
            </w:pPr>
            <w:r w:rsidRPr="00D92908">
              <w:rPr>
                <w:rFonts w:cs="Calibri"/>
                <w:color w:val="000000"/>
                <w:szCs w:val="24"/>
              </w:rPr>
              <w:t>KM</w:t>
            </w:r>
          </w:p>
        </w:tc>
      </w:tr>
      <w:tr w:rsidR="00D5420A" w:rsidRPr="00D92908" w14:paraId="4DCE6BB3" w14:textId="77777777" w:rsidTr="00DA3131">
        <w:trPr>
          <w:trHeight w:val="388"/>
        </w:trPr>
        <w:tc>
          <w:tcPr>
            <w:tcW w:w="2350" w:type="dxa"/>
            <w:tcBorders>
              <w:top w:val="single" w:sz="4" w:space="0" w:color="auto"/>
              <w:left w:val="single" w:sz="4" w:space="0" w:color="auto"/>
              <w:bottom w:val="single" w:sz="4" w:space="0" w:color="auto"/>
              <w:right w:val="single" w:sz="4" w:space="0" w:color="auto"/>
            </w:tcBorders>
            <w:vAlign w:val="center"/>
          </w:tcPr>
          <w:p w14:paraId="2DF03931" w14:textId="77777777" w:rsidR="00D5420A" w:rsidRPr="00D92908" w:rsidRDefault="00D5420A" w:rsidP="00DA3131">
            <w:pPr>
              <w:spacing w:after="0"/>
              <w:jc w:val="center"/>
              <w:rPr>
                <w:rFonts w:cs="Calibri"/>
                <w:color w:val="000000"/>
                <w:szCs w:val="24"/>
                <w:lang w:val="sr-Cyrl-BA"/>
              </w:rPr>
            </w:pPr>
            <w:r w:rsidRPr="00D92908">
              <w:rPr>
                <w:rFonts w:cs="Calibri"/>
                <w:color w:val="000000"/>
                <w:szCs w:val="24"/>
                <w:lang w:val="sr-Cyrl-BA"/>
              </w:rPr>
              <w:t>Ukupno</w:t>
            </w:r>
          </w:p>
        </w:tc>
        <w:tc>
          <w:tcPr>
            <w:tcW w:w="1189" w:type="dxa"/>
            <w:tcBorders>
              <w:top w:val="single" w:sz="4" w:space="0" w:color="auto"/>
              <w:left w:val="single" w:sz="4" w:space="0" w:color="auto"/>
              <w:bottom w:val="single" w:sz="4" w:space="0" w:color="auto"/>
              <w:right w:val="single" w:sz="4" w:space="0" w:color="auto"/>
            </w:tcBorders>
            <w:noWrap/>
            <w:vAlign w:val="center"/>
          </w:tcPr>
          <w:p w14:paraId="73CEDE3F" w14:textId="77777777" w:rsidR="00D5420A" w:rsidRPr="00D92908" w:rsidRDefault="00D5420A" w:rsidP="00DA3131">
            <w:pPr>
              <w:spacing w:after="0"/>
              <w:jc w:val="center"/>
              <w:rPr>
                <w:rFonts w:cs="Calibri"/>
                <w:color w:val="000000"/>
                <w:szCs w:val="24"/>
              </w:rPr>
            </w:pPr>
            <w:r w:rsidRPr="00D92908">
              <w:rPr>
                <w:rFonts w:cs="Calibri"/>
                <w:szCs w:val="24"/>
              </w:rPr>
              <w:t>5.563.138</w:t>
            </w:r>
          </w:p>
        </w:tc>
        <w:tc>
          <w:tcPr>
            <w:tcW w:w="1134" w:type="dxa"/>
            <w:tcBorders>
              <w:top w:val="single" w:sz="4" w:space="0" w:color="auto"/>
              <w:left w:val="nil"/>
              <w:bottom w:val="single" w:sz="4" w:space="0" w:color="auto"/>
              <w:right w:val="single" w:sz="4" w:space="0" w:color="auto"/>
            </w:tcBorders>
            <w:noWrap/>
            <w:vAlign w:val="center"/>
          </w:tcPr>
          <w:p w14:paraId="623101BC" w14:textId="77777777" w:rsidR="00D5420A" w:rsidRPr="00D92908" w:rsidRDefault="00D5420A" w:rsidP="00DA3131">
            <w:pPr>
              <w:spacing w:after="0"/>
              <w:jc w:val="center"/>
              <w:rPr>
                <w:rFonts w:cs="Calibri"/>
                <w:color w:val="000000"/>
                <w:szCs w:val="24"/>
              </w:rPr>
            </w:pPr>
            <w:r w:rsidRPr="00D92908">
              <w:rPr>
                <w:rFonts w:cs="Calibri"/>
                <w:szCs w:val="24"/>
              </w:rPr>
              <w:t>949.522</w:t>
            </w:r>
            <w:r w:rsidRPr="00D92908">
              <w:rPr>
                <w:rStyle w:val="FootnoteReference"/>
                <w:rFonts w:cs="Calibri"/>
                <w:szCs w:val="24"/>
              </w:rPr>
              <w:footnoteReference w:id="2"/>
            </w:r>
          </w:p>
        </w:tc>
        <w:tc>
          <w:tcPr>
            <w:tcW w:w="1276" w:type="dxa"/>
            <w:tcBorders>
              <w:top w:val="single" w:sz="4" w:space="0" w:color="auto"/>
              <w:left w:val="nil"/>
              <w:bottom w:val="single" w:sz="4" w:space="0" w:color="auto"/>
              <w:right w:val="single" w:sz="4" w:space="0" w:color="auto"/>
            </w:tcBorders>
            <w:noWrap/>
            <w:vAlign w:val="center"/>
          </w:tcPr>
          <w:p w14:paraId="0D1C640A" w14:textId="77777777" w:rsidR="00D5420A" w:rsidRPr="00D92908" w:rsidRDefault="00D5420A" w:rsidP="00DA3131">
            <w:pPr>
              <w:spacing w:after="0"/>
              <w:jc w:val="center"/>
              <w:rPr>
                <w:rFonts w:cs="Calibri"/>
                <w:color w:val="000000"/>
                <w:szCs w:val="24"/>
              </w:rPr>
            </w:pPr>
            <w:r w:rsidRPr="00D92908">
              <w:rPr>
                <w:rFonts w:cs="Calibri"/>
                <w:color w:val="000000"/>
                <w:szCs w:val="24"/>
              </w:rPr>
              <w:t>2.613.750</w:t>
            </w:r>
          </w:p>
        </w:tc>
        <w:tc>
          <w:tcPr>
            <w:tcW w:w="1211" w:type="dxa"/>
            <w:tcBorders>
              <w:top w:val="single" w:sz="4" w:space="0" w:color="auto"/>
              <w:left w:val="nil"/>
              <w:bottom w:val="single" w:sz="4" w:space="0" w:color="auto"/>
              <w:right w:val="single" w:sz="4" w:space="0" w:color="auto"/>
            </w:tcBorders>
            <w:noWrap/>
            <w:vAlign w:val="center"/>
          </w:tcPr>
          <w:p w14:paraId="153685D6" w14:textId="77777777" w:rsidR="00D5420A" w:rsidRPr="00D92908" w:rsidRDefault="00D5420A" w:rsidP="00DA3131">
            <w:pPr>
              <w:spacing w:after="0"/>
              <w:jc w:val="center"/>
              <w:rPr>
                <w:rFonts w:cs="Calibri"/>
                <w:color w:val="000000"/>
                <w:szCs w:val="24"/>
              </w:rPr>
            </w:pPr>
            <w:r w:rsidRPr="00D92908">
              <w:rPr>
                <w:rFonts w:cs="Calibri"/>
                <w:color w:val="000000"/>
                <w:szCs w:val="24"/>
              </w:rPr>
              <w:t>446.117</w:t>
            </w:r>
          </w:p>
        </w:tc>
        <w:tc>
          <w:tcPr>
            <w:tcW w:w="1189" w:type="dxa"/>
            <w:tcBorders>
              <w:top w:val="single" w:sz="4" w:space="0" w:color="auto"/>
              <w:left w:val="nil"/>
              <w:bottom w:val="single" w:sz="4" w:space="0" w:color="auto"/>
              <w:right w:val="single" w:sz="4" w:space="0" w:color="auto"/>
            </w:tcBorders>
            <w:noWrap/>
            <w:vAlign w:val="center"/>
          </w:tcPr>
          <w:p w14:paraId="67B9310A" w14:textId="77777777" w:rsidR="00D5420A" w:rsidRPr="00D92908" w:rsidRDefault="00D5420A" w:rsidP="00DA3131">
            <w:pPr>
              <w:spacing w:after="0"/>
              <w:jc w:val="center"/>
              <w:rPr>
                <w:rFonts w:cs="Calibri"/>
                <w:color w:val="000000"/>
                <w:szCs w:val="24"/>
              </w:rPr>
            </w:pPr>
            <w:r w:rsidRPr="00D92908">
              <w:rPr>
                <w:rFonts w:cs="Calibri"/>
                <w:color w:val="000000"/>
                <w:szCs w:val="24"/>
              </w:rPr>
              <w:t>1.025.050</w:t>
            </w:r>
          </w:p>
        </w:tc>
        <w:tc>
          <w:tcPr>
            <w:tcW w:w="1142" w:type="dxa"/>
            <w:tcBorders>
              <w:top w:val="single" w:sz="4" w:space="0" w:color="auto"/>
              <w:left w:val="nil"/>
              <w:bottom w:val="single" w:sz="4" w:space="0" w:color="auto"/>
              <w:right w:val="single" w:sz="4" w:space="0" w:color="auto"/>
            </w:tcBorders>
            <w:noWrap/>
            <w:vAlign w:val="center"/>
          </w:tcPr>
          <w:p w14:paraId="469B45B8" w14:textId="77777777" w:rsidR="00D5420A" w:rsidRPr="00D92908" w:rsidRDefault="00D5420A" w:rsidP="00DA3131">
            <w:pPr>
              <w:spacing w:after="0"/>
              <w:jc w:val="center"/>
              <w:rPr>
                <w:rFonts w:cs="Calibri"/>
                <w:color w:val="000000"/>
                <w:szCs w:val="24"/>
              </w:rPr>
            </w:pPr>
            <w:r w:rsidRPr="00D92908">
              <w:rPr>
                <w:rFonts w:cs="Calibri"/>
                <w:color w:val="000000"/>
                <w:szCs w:val="24"/>
              </w:rPr>
              <w:t>174.957</w:t>
            </w:r>
          </w:p>
        </w:tc>
      </w:tr>
    </w:tbl>
    <w:p w14:paraId="0306934A" w14:textId="77777777" w:rsidR="00D5420A" w:rsidRDefault="00D5420A" w:rsidP="00DA3131">
      <w:pPr>
        <w:spacing w:after="0"/>
        <w:ind w:firstLine="567"/>
        <w:rPr>
          <w:rFonts w:eastAsia="Calibri" w:cs="Arial"/>
          <w:noProof/>
          <w:kern w:val="2"/>
          <w:szCs w:val="22"/>
          <w:lang w:val="sr-Cyrl-BA"/>
          <w14:ligatures w14:val="standardContextual"/>
        </w:rPr>
      </w:pPr>
    </w:p>
    <w:p w14:paraId="2E4D2885" w14:textId="77777777" w:rsidR="00D5420A" w:rsidRPr="00597C16" w:rsidRDefault="00D5420A" w:rsidP="00DA3131">
      <w:pPr>
        <w:spacing w:after="0"/>
        <w:ind w:firstLine="720"/>
        <w:rPr>
          <w:rFonts w:cs="Calibri"/>
          <w:szCs w:val="24"/>
          <w:lang w:val="sr-Cyrl-BA"/>
        </w:rPr>
      </w:pPr>
      <w:bookmarkStart w:id="483" w:name="_Toc213233121"/>
      <w:r w:rsidRPr="00597C16">
        <w:rPr>
          <w:rFonts w:cs="Calibri"/>
          <w:szCs w:val="24"/>
          <w:lang w:val="sr-Cyrl-BA"/>
        </w:rPr>
        <w:t>U nastavku slijedi kratak prikaz glavnih ciljeva i očekivanih rezultata po komponenti.</w:t>
      </w:r>
    </w:p>
    <w:p w14:paraId="6118375B" w14:textId="77777777" w:rsidR="00D5420A" w:rsidRPr="00597C16" w:rsidRDefault="00D5420A" w:rsidP="00DA3131">
      <w:pPr>
        <w:spacing w:after="0"/>
        <w:ind w:firstLine="720"/>
        <w:rPr>
          <w:rFonts w:cs="Calibri"/>
          <w:szCs w:val="24"/>
          <w:lang w:val="sr-Cyrl-BA"/>
        </w:rPr>
      </w:pPr>
      <w:r w:rsidRPr="00597C16">
        <w:rPr>
          <w:rFonts w:cs="Calibri"/>
          <w:szCs w:val="24"/>
          <w:lang w:val="sr-Cyrl-BA"/>
        </w:rPr>
        <w:t>Glavni cilj Komponente 1: Sveukupan razvoj kapaciteta je izgraditi i jačati ukupne institucionalne i profesionalne kapacitete, kao i podizati svijest o važnosti dobre administracije i upravljanja zemljištem i koristi od toga za sve građane BiH. Realizacijom komponente se očekuje da su lideri i članovi menadžmenta poboljšali potrebne vještine i znanja, razvijeni su dugoročni programi obuka, poboljšana interna i eksterna komunikacija.</w:t>
      </w:r>
    </w:p>
    <w:p w14:paraId="79108203" w14:textId="77777777" w:rsidR="00D5420A" w:rsidRPr="00597C16" w:rsidRDefault="00D5420A" w:rsidP="00DA3131">
      <w:pPr>
        <w:spacing w:after="0"/>
        <w:ind w:firstLine="720"/>
        <w:rPr>
          <w:rFonts w:cs="Calibri"/>
          <w:szCs w:val="24"/>
          <w:lang w:val="sr-Cyrl-BA"/>
        </w:rPr>
      </w:pPr>
      <w:r w:rsidRPr="00597C16">
        <w:rPr>
          <w:rFonts w:cs="Calibri"/>
          <w:szCs w:val="24"/>
          <w:lang w:val="sr-Cyrl-BA"/>
        </w:rPr>
        <w:t>Glavni cilj Komponente 2: Masovna procjena vrijednosti nepokretnosti je usvojiti i primijeniti znanje o prikupljanju i verifikaciji tržišnih podataka, metodologiju masovne procjene vrijednosti nepokretnosti kao i dijeljenje podataka sa ključnim učesnicima procesa. Realizacijom komponente se očekuje da je izrađena metodologija za procjenu vrijednosti, kreirani su modeli za procjenu vrijednosti, izrađeni zahtjevi za IT sistem, održane obuke i predložena neophodna podzakonska akta.</w:t>
      </w:r>
    </w:p>
    <w:p w14:paraId="095892C5" w14:textId="77777777" w:rsidR="00D5420A" w:rsidRPr="00597C16" w:rsidRDefault="00D5420A" w:rsidP="00DA3131">
      <w:pPr>
        <w:spacing w:after="0"/>
        <w:ind w:firstLine="720"/>
        <w:rPr>
          <w:rFonts w:cs="Calibri"/>
          <w:szCs w:val="24"/>
          <w:lang w:val="sr-Cyrl-BA"/>
        </w:rPr>
      </w:pPr>
      <w:r w:rsidRPr="00597C16">
        <w:rPr>
          <w:rFonts w:cs="Calibri"/>
          <w:szCs w:val="24"/>
          <w:lang w:val="sr-Cyrl-BA"/>
        </w:rPr>
        <w:t>Glavni cilj Komponente 3: Infrastruktura geoprostornih podataka je povećanje tehničkih kapaciteta, poboljšanje sistema i proizvoda, korišćenje i dijeljenje geoprostornih informacija, s ciljem bolje koordinacije i saradnje između pružalaca usluga i korisnika geoprostornih podataka i između javnih i vladinih institucija. Realizacijom komponente se očekuje da je izrađen nacrt  biznis modela i dokumenata zakonskog okvira koji podržavaju infrastrukturu geoprostornih podataka, povećan broj subjekata i predložene tehničke specifikacije za Geoportal i Data centar.</w:t>
      </w:r>
    </w:p>
    <w:p w14:paraId="260355C7" w14:textId="77777777" w:rsidR="00D5420A" w:rsidRPr="00597C16" w:rsidRDefault="00D5420A" w:rsidP="00DA3131">
      <w:pPr>
        <w:spacing w:after="0"/>
        <w:ind w:firstLine="720"/>
        <w:rPr>
          <w:rFonts w:cs="Calibri"/>
          <w:szCs w:val="24"/>
          <w:lang w:val="sr-Cyrl-BA"/>
        </w:rPr>
      </w:pPr>
      <w:r w:rsidRPr="00597C16">
        <w:rPr>
          <w:rFonts w:cs="Calibri"/>
          <w:szCs w:val="24"/>
          <w:lang w:val="sr-Cyrl-BA"/>
        </w:rPr>
        <w:t>Glavni cilj Komponente 4: Geodetska infrastruktura je podrška transformaciji (prelasku) u nove referentne okvire koji su poboljšani u upotrebi, unaprijediti međunarodnu i regionalnu saradnju i podržati uključivanje novih stanica u Evropsku permanentnu mrežu (EPN). Realizacijom komponente se očekuje da je određen i implementiran geoid, integrisana neophodna IT rješenja, uključene nove stanice u nacionalnu CORS mrežu i da se koriste nivelamski podaci za UELN.</w:t>
      </w:r>
    </w:p>
    <w:p w14:paraId="68FE6E56" w14:textId="77777777" w:rsidR="00D5420A" w:rsidRPr="00597C16" w:rsidRDefault="00D5420A" w:rsidP="00DA3131">
      <w:pPr>
        <w:spacing w:after="0"/>
        <w:ind w:firstLine="720"/>
        <w:rPr>
          <w:lang w:val="sr-Cyrl-RS" w:eastAsia="ja-JP"/>
        </w:rPr>
      </w:pPr>
      <w:r w:rsidRPr="00597C16">
        <w:rPr>
          <w:rFonts w:cs="Calibri"/>
          <w:szCs w:val="24"/>
          <w:lang w:val="sr-Cyrl-BA"/>
        </w:rPr>
        <w:t>Projekcija budžetskih sredstava po komponentama je prikazana u Tabeli 18.</w:t>
      </w:r>
    </w:p>
    <w:p w14:paraId="03DBB82E" w14:textId="69F2DE72" w:rsidR="00D5420A" w:rsidRPr="00636BD8" w:rsidRDefault="00D5420A" w:rsidP="00DA3131">
      <w:pPr>
        <w:pStyle w:val="Caption"/>
        <w:keepNext/>
        <w:rPr>
          <w:lang w:val="sr-Cyrl-BA"/>
        </w:rPr>
      </w:pPr>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18</w:t>
      </w:r>
      <w:r w:rsidR="00432D29">
        <w:rPr>
          <w:noProof/>
        </w:rPr>
        <w:fldChar w:fldCharType="end"/>
      </w:r>
      <w:r>
        <w:rPr>
          <w:lang w:val="sr-Cyrl-BA"/>
        </w:rPr>
        <w:t xml:space="preserve">: </w:t>
      </w:r>
      <w:r w:rsidRPr="00636BD8">
        <w:rPr>
          <w:b w:val="0"/>
          <w:lang w:val="sr-Cyrl-BA"/>
        </w:rPr>
        <w:t xml:space="preserve">Projekcija budžetskih sredstava po komponentama </w:t>
      </w:r>
      <w:r w:rsidRPr="00636BD8">
        <w:rPr>
          <w:b w:val="0"/>
          <w:lang w:val="sr-Cyrl-CS" w:eastAsia="ja-JP"/>
        </w:rPr>
        <w:t>DELEF projekta</w:t>
      </w:r>
      <w:bookmarkEnd w:id="483"/>
    </w:p>
    <w:tbl>
      <w:tblPr>
        <w:tblpPr w:leftFromText="180" w:rightFromText="180" w:vertAnchor="text" w:horzAnchor="margin" w:tblpY="271"/>
        <w:tblW w:w="9493" w:type="dxa"/>
        <w:tblLook w:val="04A0" w:firstRow="1" w:lastRow="0" w:firstColumn="1" w:lastColumn="0" w:noHBand="0" w:noVBand="1"/>
      </w:tblPr>
      <w:tblGrid>
        <w:gridCol w:w="2405"/>
        <w:gridCol w:w="1276"/>
        <w:gridCol w:w="1134"/>
        <w:gridCol w:w="1276"/>
        <w:gridCol w:w="1134"/>
        <w:gridCol w:w="1189"/>
        <w:gridCol w:w="1079"/>
      </w:tblGrid>
      <w:tr w:rsidR="00D5420A" w:rsidRPr="00D92908" w14:paraId="0FB3F116" w14:textId="77777777" w:rsidTr="00DA3131">
        <w:trPr>
          <w:trHeight w:val="643"/>
        </w:trPr>
        <w:tc>
          <w:tcPr>
            <w:tcW w:w="240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F357582" w14:textId="77777777" w:rsidR="00D5420A" w:rsidRPr="00D92908" w:rsidRDefault="00D5420A" w:rsidP="00DA3131">
            <w:pPr>
              <w:spacing w:after="0"/>
              <w:jc w:val="center"/>
              <w:rPr>
                <w:rFonts w:cstheme="minorHAnsi"/>
                <w:color w:val="000000"/>
                <w:szCs w:val="24"/>
                <w:lang w:val="sr-Cyrl-BA"/>
              </w:rPr>
            </w:pPr>
            <w:r w:rsidRPr="00D92908">
              <w:rPr>
                <w:rFonts w:cstheme="minorHAnsi"/>
                <w:iCs/>
                <w:color w:val="000000"/>
                <w:szCs w:val="24"/>
                <w:lang w:val="sr-Cyrl-BA"/>
              </w:rPr>
              <w:t>Procijenjeni iznosi po godinama i komponentama</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0E9C9ED"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2026</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3F470CD"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2027</w:t>
            </w:r>
          </w:p>
        </w:tc>
        <w:tc>
          <w:tcPr>
            <w:tcW w:w="2268"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3982AEF"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2028</w:t>
            </w:r>
          </w:p>
        </w:tc>
      </w:tr>
      <w:tr w:rsidR="00D5420A" w:rsidRPr="00D92908" w14:paraId="4D346C6B" w14:textId="77777777" w:rsidTr="00DA3131">
        <w:trPr>
          <w:trHeight w:val="262"/>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349FCE" w14:textId="77777777" w:rsidR="00D5420A" w:rsidRPr="00D92908" w:rsidRDefault="00D5420A" w:rsidP="00DA3131">
            <w:pPr>
              <w:spacing w:after="0"/>
              <w:jc w:val="center"/>
              <w:rPr>
                <w:rFonts w:cstheme="minorHAnsi"/>
                <w:color w:val="000000"/>
                <w:szCs w:val="24"/>
              </w:rPr>
            </w:pPr>
          </w:p>
        </w:tc>
        <w:tc>
          <w:tcPr>
            <w:tcW w:w="1276" w:type="dxa"/>
            <w:tcBorders>
              <w:top w:val="nil"/>
              <w:left w:val="nil"/>
              <w:bottom w:val="single" w:sz="4" w:space="0" w:color="auto"/>
              <w:right w:val="single" w:sz="4" w:space="0" w:color="auto"/>
            </w:tcBorders>
            <w:shd w:val="clear" w:color="000000" w:fill="D9D9D9"/>
            <w:noWrap/>
            <w:vAlign w:val="center"/>
            <w:hideMark/>
          </w:tcPr>
          <w:p w14:paraId="4EE347E6" w14:textId="77777777" w:rsidR="00D5420A" w:rsidRPr="00D92908" w:rsidRDefault="00D5420A" w:rsidP="00DA3131">
            <w:pPr>
              <w:spacing w:after="0"/>
              <w:jc w:val="center"/>
              <w:rPr>
                <w:rFonts w:cstheme="minorHAnsi"/>
                <w:szCs w:val="24"/>
              </w:rPr>
            </w:pPr>
            <w:r w:rsidRPr="00D92908">
              <w:rPr>
                <w:rFonts w:cstheme="minorHAnsi"/>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004A26E3" w14:textId="77777777" w:rsidR="00D5420A" w:rsidRPr="00D92908" w:rsidRDefault="00D5420A" w:rsidP="00DA3131">
            <w:pPr>
              <w:spacing w:after="0"/>
              <w:jc w:val="center"/>
              <w:rPr>
                <w:rFonts w:cstheme="minorHAnsi"/>
                <w:szCs w:val="24"/>
              </w:rPr>
            </w:pPr>
            <w:r w:rsidRPr="00D92908">
              <w:rPr>
                <w:rFonts w:cstheme="minorHAnsi"/>
                <w:szCs w:val="24"/>
              </w:rPr>
              <w:t>KM</w:t>
            </w:r>
          </w:p>
        </w:tc>
        <w:tc>
          <w:tcPr>
            <w:tcW w:w="1276" w:type="dxa"/>
            <w:tcBorders>
              <w:top w:val="nil"/>
              <w:left w:val="nil"/>
              <w:bottom w:val="single" w:sz="4" w:space="0" w:color="auto"/>
              <w:right w:val="single" w:sz="4" w:space="0" w:color="auto"/>
            </w:tcBorders>
            <w:shd w:val="clear" w:color="000000" w:fill="D9D9D9"/>
            <w:noWrap/>
            <w:vAlign w:val="center"/>
            <w:hideMark/>
          </w:tcPr>
          <w:p w14:paraId="37C28E42"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3DD851DF"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KM</w:t>
            </w:r>
          </w:p>
        </w:tc>
        <w:tc>
          <w:tcPr>
            <w:tcW w:w="1189" w:type="dxa"/>
            <w:tcBorders>
              <w:top w:val="nil"/>
              <w:left w:val="nil"/>
              <w:bottom w:val="single" w:sz="4" w:space="0" w:color="auto"/>
              <w:right w:val="single" w:sz="4" w:space="0" w:color="auto"/>
            </w:tcBorders>
            <w:shd w:val="clear" w:color="000000" w:fill="D9D9D9"/>
            <w:noWrap/>
            <w:vAlign w:val="center"/>
            <w:hideMark/>
          </w:tcPr>
          <w:p w14:paraId="2EC99C59"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SEK</w:t>
            </w:r>
          </w:p>
        </w:tc>
        <w:tc>
          <w:tcPr>
            <w:tcW w:w="1079" w:type="dxa"/>
            <w:tcBorders>
              <w:top w:val="nil"/>
              <w:left w:val="nil"/>
              <w:bottom w:val="single" w:sz="4" w:space="0" w:color="auto"/>
              <w:right w:val="single" w:sz="4" w:space="0" w:color="auto"/>
            </w:tcBorders>
            <w:shd w:val="clear" w:color="000000" w:fill="D9D9D9"/>
            <w:noWrap/>
            <w:vAlign w:val="center"/>
            <w:hideMark/>
          </w:tcPr>
          <w:p w14:paraId="077FCEFD"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KM</w:t>
            </w:r>
          </w:p>
        </w:tc>
      </w:tr>
      <w:tr w:rsidR="00D5420A" w:rsidRPr="00D92908" w14:paraId="7E0E628F" w14:textId="77777777" w:rsidTr="00DA3131">
        <w:trPr>
          <w:trHeight w:val="262"/>
        </w:trPr>
        <w:tc>
          <w:tcPr>
            <w:tcW w:w="2405" w:type="dxa"/>
            <w:tcBorders>
              <w:top w:val="nil"/>
              <w:left w:val="single" w:sz="4" w:space="0" w:color="auto"/>
              <w:bottom w:val="single" w:sz="4" w:space="0" w:color="auto"/>
              <w:right w:val="single" w:sz="4" w:space="0" w:color="auto"/>
            </w:tcBorders>
            <w:noWrap/>
            <w:vAlign w:val="center"/>
            <w:hideMark/>
          </w:tcPr>
          <w:p w14:paraId="6F301AA9"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Komponenta 1</w:t>
            </w:r>
          </w:p>
        </w:tc>
        <w:tc>
          <w:tcPr>
            <w:tcW w:w="1276" w:type="dxa"/>
            <w:tcBorders>
              <w:top w:val="nil"/>
              <w:left w:val="nil"/>
              <w:bottom w:val="single" w:sz="4" w:space="0" w:color="auto"/>
              <w:right w:val="single" w:sz="4" w:space="0" w:color="auto"/>
            </w:tcBorders>
            <w:noWrap/>
            <w:vAlign w:val="bottom"/>
            <w:hideMark/>
          </w:tcPr>
          <w:p w14:paraId="237BC4C6" w14:textId="77777777" w:rsidR="00D5420A" w:rsidRPr="00D92908" w:rsidRDefault="00D5420A" w:rsidP="00DA3131">
            <w:pPr>
              <w:spacing w:after="0"/>
              <w:jc w:val="center"/>
              <w:rPr>
                <w:rFonts w:cstheme="minorHAnsi"/>
                <w:szCs w:val="24"/>
              </w:rPr>
            </w:pPr>
            <w:r w:rsidRPr="00D92908">
              <w:rPr>
                <w:rFonts w:cstheme="minorHAnsi"/>
                <w:szCs w:val="24"/>
              </w:rPr>
              <w:t>55.788</w:t>
            </w:r>
          </w:p>
        </w:tc>
        <w:tc>
          <w:tcPr>
            <w:tcW w:w="1134" w:type="dxa"/>
            <w:tcBorders>
              <w:top w:val="nil"/>
              <w:left w:val="nil"/>
              <w:bottom w:val="single" w:sz="4" w:space="0" w:color="auto"/>
              <w:right w:val="single" w:sz="4" w:space="0" w:color="auto"/>
            </w:tcBorders>
            <w:noWrap/>
            <w:vAlign w:val="center"/>
            <w:hideMark/>
          </w:tcPr>
          <w:p w14:paraId="5E38B1AD" w14:textId="77777777" w:rsidR="00D5420A" w:rsidRPr="00D92908" w:rsidRDefault="00D5420A" w:rsidP="00DA3131">
            <w:pPr>
              <w:spacing w:after="0"/>
              <w:jc w:val="center"/>
              <w:rPr>
                <w:rFonts w:cstheme="minorHAnsi"/>
                <w:szCs w:val="24"/>
              </w:rPr>
            </w:pPr>
            <w:r w:rsidRPr="00D92908">
              <w:rPr>
                <w:rFonts w:cstheme="minorHAnsi"/>
                <w:szCs w:val="24"/>
              </w:rPr>
              <w:t>9.522</w:t>
            </w:r>
          </w:p>
        </w:tc>
        <w:tc>
          <w:tcPr>
            <w:tcW w:w="1276" w:type="dxa"/>
            <w:tcBorders>
              <w:top w:val="nil"/>
              <w:left w:val="nil"/>
              <w:bottom w:val="single" w:sz="4" w:space="0" w:color="auto"/>
              <w:right w:val="single" w:sz="4" w:space="0" w:color="auto"/>
            </w:tcBorders>
            <w:noWrap/>
            <w:vAlign w:val="bottom"/>
            <w:hideMark/>
          </w:tcPr>
          <w:p w14:paraId="40051A35"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35.840</w:t>
            </w:r>
          </w:p>
        </w:tc>
        <w:tc>
          <w:tcPr>
            <w:tcW w:w="1134" w:type="dxa"/>
            <w:tcBorders>
              <w:top w:val="nil"/>
              <w:left w:val="nil"/>
              <w:bottom w:val="single" w:sz="4" w:space="0" w:color="auto"/>
              <w:right w:val="single" w:sz="4" w:space="0" w:color="auto"/>
            </w:tcBorders>
            <w:noWrap/>
            <w:vAlign w:val="bottom"/>
            <w:hideMark/>
          </w:tcPr>
          <w:p w14:paraId="1ECB2D5C"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6.117</w:t>
            </w:r>
          </w:p>
        </w:tc>
        <w:tc>
          <w:tcPr>
            <w:tcW w:w="1189" w:type="dxa"/>
            <w:tcBorders>
              <w:top w:val="nil"/>
              <w:left w:val="nil"/>
              <w:bottom w:val="single" w:sz="4" w:space="0" w:color="auto"/>
              <w:right w:val="single" w:sz="4" w:space="0" w:color="auto"/>
            </w:tcBorders>
            <w:noWrap/>
            <w:vAlign w:val="bottom"/>
            <w:hideMark/>
          </w:tcPr>
          <w:p w14:paraId="7397EE8C"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29.040</w:t>
            </w:r>
          </w:p>
        </w:tc>
        <w:tc>
          <w:tcPr>
            <w:tcW w:w="1079" w:type="dxa"/>
            <w:tcBorders>
              <w:top w:val="nil"/>
              <w:left w:val="nil"/>
              <w:bottom w:val="single" w:sz="4" w:space="0" w:color="auto"/>
              <w:right w:val="single" w:sz="4" w:space="0" w:color="auto"/>
            </w:tcBorders>
            <w:noWrap/>
            <w:vAlign w:val="bottom"/>
            <w:hideMark/>
          </w:tcPr>
          <w:p w14:paraId="26A75FAE"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4.957</w:t>
            </w:r>
          </w:p>
        </w:tc>
      </w:tr>
      <w:tr w:rsidR="00D5420A" w:rsidRPr="00D92908" w14:paraId="4007214D" w14:textId="77777777" w:rsidTr="00DA3131">
        <w:trPr>
          <w:trHeight w:val="262"/>
        </w:trPr>
        <w:tc>
          <w:tcPr>
            <w:tcW w:w="2405" w:type="dxa"/>
            <w:tcBorders>
              <w:top w:val="nil"/>
              <w:left w:val="single" w:sz="4" w:space="0" w:color="auto"/>
              <w:bottom w:val="single" w:sz="4" w:space="0" w:color="auto"/>
              <w:right w:val="single" w:sz="4" w:space="0" w:color="auto"/>
            </w:tcBorders>
            <w:noWrap/>
            <w:vAlign w:val="center"/>
            <w:hideMark/>
          </w:tcPr>
          <w:p w14:paraId="08E80BAD"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Komponenta 2</w:t>
            </w:r>
          </w:p>
        </w:tc>
        <w:tc>
          <w:tcPr>
            <w:tcW w:w="1276" w:type="dxa"/>
            <w:tcBorders>
              <w:top w:val="nil"/>
              <w:left w:val="nil"/>
              <w:bottom w:val="single" w:sz="4" w:space="0" w:color="auto"/>
              <w:right w:val="single" w:sz="4" w:space="0" w:color="auto"/>
            </w:tcBorders>
            <w:noWrap/>
            <w:vAlign w:val="bottom"/>
            <w:hideMark/>
          </w:tcPr>
          <w:p w14:paraId="4914ABE9" w14:textId="77777777" w:rsidR="00D5420A" w:rsidRPr="00D92908" w:rsidRDefault="00D5420A" w:rsidP="00DA3131">
            <w:pPr>
              <w:spacing w:after="0"/>
              <w:jc w:val="center"/>
              <w:rPr>
                <w:rFonts w:cstheme="minorHAnsi"/>
                <w:szCs w:val="24"/>
              </w:rPr>
            </w:pPr>
            <w:r w:rsidRPr="00D92908">
              <w:rPr>
                <w:rFonts w:cstheme="minorHAnsi"/>
                <w:szCs w:val="24"/>
              </w:rPr>
              <w:t>3.632.507</w:t>
            </w:r>
          </w:p>
        </w:tc>
        <w:tc>
          <w:tcPr>
            <w:tcW w:w="1134" w:type="dxa"/>
            <w:tcBorders>
              <w:top w:val="nil"/>
              <w:left w:val="nil"/>
              <w:bottom w:val="single" w:sz="4" w:space="0" w:color="auto"/>
              <w:right w:val="single" w:sz="4" w:space="0" w:color="auto"/>
            </w:tcBorders>
            <w:noWrap/>
            <w:vAlign w:val="center"/>
            <w:hideMark/>
          </w:tcPr>
          <w:p w14:paraId="3913EF19" w14:textId="77777777" w:rsidR="00D5420A" w:rsidRPr="00D92908" w:rsidRDefault="00D5420A" w:rsidP="00DA3131">
            <w:pPr>
              <w:spacing w:after="0"/>
              <w:jc w:val="center"/>
              <w:rPr>
                <w:rFonts w:cstheme="minorHAnsi"/>
                <w:szCs w:val="24"/>
              </w:rPr>
            </w:pPr>
            <w:r w:rsidRPr="00D92908">
              <w:rPr>
                <w:rFonts w:cstheme="minorHAnsi"/>
                <w:szCs w:val="24"/>
              </w:rPr>
              <w:t>620.000</w:t>
            </w:r>
          </w:p>
        </w:tc>
        <w:tc>
          <w:tcPr>
            <w:tcW w:w="1276" w:type="dxa"/>
            <w:tcBorders>
              <w:top w:val="nil"/>
              <w:left w:val="nil"/>
              <w:bottom w:val="single" w:sz="4" w:space="0" w:color="auto"/>
              <w:right w:val="single" w:sz="4" w:space="0" w:color="auto"/>
            </w:tcBorders>
            <w:noWrap/>
            <w:vAlign w:val="bottom"/>
            <w:hideMark/>
          </w:tcPr>
          <w:p w14:paraId="4CC869AC"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1.581.900</w:t>
            </w:r>
          </w:p>
        </w:tc>
        <w:tc>
          <w:tcPr>
            <w:tcW w:w="1134" w:type="dxa"/>
            <w:tcBorders>
              <w:top w:val="nil"/>
              <w:left w:val="nil"/>
              <w:bottom w:val="single" w:sz="4" w:space="0" w:color="auto"/>
              <w:right w:val="single" w:sz="4" w:space="0" w:color="auto"/>
            </w:tcBorders>
            <w:noWrap/>
            <w:vAlign w:val="bottom"/>
            <w:hideMark/>
          </w:tcPr>
          <w:p w14:paraId="3F8AD249"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270.000</w:t>
            </w:r>
          </w:p>
        </w:tc>
        <w:tc>
          <w:tcPr>
            <w:tcW w:w="1189" w:type="dxa"/>
            <w:tcBorders>
              <w:top w:val="nil"/>
              <w:left w:val="nil"/>
              <w:bottom w:val="single" w:sz="4" w:space="0" w:color="auto"/>
              <w:right w:val="single" w:sz="4" w:space="0" w:color="auto"/>
            </w:tcBorders>
            <w:noWrap/>
            <w:vAlign w:val="bottom"/>
            <w:hideMark/>
          </w:tcPr>
          <w:p w14:paraId="4BB21C73"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410.120</w:t>
            </w:r>
          </w:p>
        </w:tc>
        <w:tc>
          <w:tcPr>
            <w:tcW w:w="1079" w:type="dxa"/>
            <w:tcBorders>
              <w:top w:val="nil"/>
              <w:left w:val="nil"/>
              <w:bottom w:val="single" w:sz="4" w:space="0" w:color="auto"/>
              <w:right w:val="single" w:sz="4" w:space="0" w:color="auto"/>
            </w:tcBorders>
            <w:noWrap/>
            <w:vAlign w:val="bottom"/>
            <w:hideMark/>
          </w:tcPr>
          <w:p w14:paraId="0AFA5121"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70.000</w:t>
            </w:r>
          </w:p>
        </w:tc>
      </w:tr>
      <w:tr w:rsidR="00D5420A" w:rsidRPr="00D92908" w14:paraId="2549688C" w14:textId="77777777" w:rsidTr="00DA3131">
        <w:trPr>
          <w:trHeight w:val="262"/>
        </w:trPr>
        <w:tc>
          <w:tcPr>
            <w:tcW w:w="2405" w:type="dxa"/>
            <w:tcBorders>
              <w:top w:val="nil"/>
              <w:left w:val="single" w:sz="4" w:space="0" w:color="auto"/>
              <w:bottom w:val="single" w:sz="4" w:space="0" w:color="auto"/>
              <w:right w:val="single" w:sz="4" w:space="0" w:color="auto"/>
            </w:tcBorders>
            <w:noWrap/>
            <w:vAlign w:val="center"/>
            <w:hideMark/>
          </w:tcPr>
          <w:p w14:paraId="6C95574B"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Komponenta 3</w:t>
            </w:r>
          </w:p>
        </w:tc>
        <w:tc>
          <w:tcPr>
            <w:tcW w:w="1276" w:type="dxa"/>
            <w:tcBorders>
              <w:top w:val="nil"/>
              <w:left w:val="nil"/>
              <w:bottom w:val="single" w:sz="4" w:space="0" w:color="auto"/>
              <w:right w:val="single" w:sz="4" w:space="0" w:color="auto"/>
            </w:tcBorders>
            <w:noWrap/>
            <w:vAlign w:val="bottom"/>
            <w:hideMark/>
          </w:tcPr>
          <w:p w14:paraId="3842CDA9" w14:textId="77777777" w:rsidR="00D5420A" w:rsidRPr="00D92908" w:rsidRDefault="00D5420A" w:rsidP="00DA3131">
            <w:pPr>
              <w:spacing w:after="0"/>
              <w:jc w:val="center"/>
              <w:rPr>
                <w:rFonts w:cstheme="minorHAnsi"/>
                <w:szCs w:val="24"/>
              </w:rPr>
            </w:pPr>
            <w:r w:rsidRPr="00D92908">
              <w:rPr>
                <w:rFonts w:cstheme="minorHAnsi"/>
                <w:szCs w:val="24"/>
              </w:rPr>
              <w:t>1.230.365</w:t>
            </w:r>
          </w:p>
        </w:tc>
        <w:tc>
          <w:tcPr>
            <w:tcW w:w="1134" w:type="dxa"/>
            <w:tcBorders>
              <w:top w:val="nil"/>
              <w:left w:val="nil"/>
              <w:bottom w:val="single" w:sz="4" w:space="0" w:color="auto"/>
              <w:right w:val="single" w:sz="4" w:space="0" w:color="auto"/>
            </w:tcBorders>
            <w:noWrap/>
            <w:vAlign w:val="center"/>
            <w:hideMark/>
          </w:tcPr>
          <w:p w14:paraId="75D89825" w14:textId="77777777" w:rsidR="00D5420A" w:rsidRPr="00D92908" w:rsidRDefault="00D5420A" w:rsidP="00DA3131">
            <w:pPr>
              <w:spacing w:after="0"/>
              <w:jc w:val="center"/>
              <w:rPr>
                <w:rFonts w:cstheme="minorHAnsi"/>
                <w:szCs w:val="24"/>
              </w:rPr>
            </w:pPr>
            <w:r w:rsidRPr="00D92908">
              <w:rPr>
                <w:rFonts w:cstheme="minorHAnsi"/>
                <w:szCs w:val="24"/>
              </w:rPr>
              <w:t>210.000</w:t>
            </w:r>
          </w:p>
        </w:tc>
        <w:tc>
          <w:tcPr>
            <w:tcW w:w="1276" w:type="dxa"/>
            <w:tcBorders>
              <w:top w:val="nil"/>
              <w:left w:val="nil"/>
              <w:bottom w:val="single" w:sz="4" w:space="0" w:color="auto"/>
              <w:right w:val="single" w:sz="4" w:space="0" w:color="auto"/>
            </w:tcBorders>
            <w:noWrap/>
            <w:vAlign w:val="bottom"/>
            <w:hideMark/>
          </w:tcPr>
          <w:p w14:paraId="1151B5C9"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673.770</w:t>
            </w:r>
          </w:p>
        </w:tc>
        <w:tc>
          <w:tcPr>
            <w:tcW w:w="1134" w:type="dxa"/>
            <w:tcBorders>
              <w:top w:val="nil"/>
              <w:left w:val="nil"/>
              <w:bottom w:val="single" w:sz="4" w:space="0" w:color="auto"/>
              <w:right w:val="single" w:sz="4" w:space="0" w:color="auto"/>
            </w:tcBorders>
            <w:noWrap/>
            <w:vAlign w:val="bottom"/>
            <w:hideMark/>
          </w:tcPr>
          <w:p w14:paraId="06B79AB1"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115.000</w:t>
            </w:r>
          </w:p>
        </w:tc>
        <w:tc>
          <w:tcPr>
            <w:tcW w:w="1189" w:type="dxa"/>
            <w:tcBorders>
              <w:top w:val="nil"/>
              <w:left w:val="nil"/>
              <w:bottom w:val="single" w:sz="4" w:space="0" w:color="auto"/>
              <w:right w:val="single" w:sz="4" w:space="0" w:color="auto"/>
            </w:tcBorders>
            <w:noWrap/>
            <w:vAlign w:val="bottom"/>
            <w:hideMark/>
          </w:tcPr>
          <w:p w14:paraId="4CB63465"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351.535</w:t>
            </w:r>
          </w:p>
        </w:tc>
        <w:tc>
          <w:tcPr>
            <w:tcW w:w="1079" w:type="dxa"/>
            <w:tcBorders>
              <w:top w:val="nil"/>
              <w:left w:val="nil"/>
              <w:bottom w:val="single" w:sz="4" w:space="0" w:color="auto"/>
              <w:right w:val="single" w:sz="4" w:space="0" w:color="auto"/>
            </w:tcBorders>
            <w:noWrap/>
            <w:vAlign w:val="bottom"/>
            <w:hideMark/>
          </w:tcPr>
          <w:p w14:paraId="0504D419" w14:textId="77777777" w:rsidR="00D5420A" w:rsidRPr="00D92908" w:rsidRDefault="00D5420A" w:rsidP="00DA3131">
            <w:pPr>
              <w:spacing w:after="0"/>
              <w:jc w:val="center"/>
              <w:rPr>
                <w:rFonts w:cstheme="minorHAnsi"/>
                <w:color w:val="000000"/>
                <w:szCs w:val="24"/>
              </w:rPr>
            </w:pPr>
            <w:r w:rsidRPr="00D92908">
              <w:rPr>
                <w:rFonts w:cstheme="minorHAnsi"/>
                <w:color w:val="000000"/>
                <w:szCs w:val="24"/>
              </w:rPr>
              <w:t>60.000</w:t>
            </w:r>
          </w:p>
        </w:tc>
      </w:tr>
      <w:tr w:rsidR="00D5420A" w:rsidRPr="00D92908" w14:paraId="1A22202B" w14:textId="77777777" w:rsidTr="00DA3131">
        <w:trPr>
          <w:trHeight w:val="262"/>
        </w:trPr>
        <w:tc>
          <w:tcPr>
            <w:tcW w:w="2405" w:type="dxa"/>
            <w:tcBorders>
              <w:top w:val="nil"/>
              <w:left w:val="single" w:sz="4" w:space="0" w:color="auto"/>
              <w:bottom w:val="single" w:sz="4" w:space="0" w:color="auto"/>
              <w:right w:val="single" w:sz="4" w:space="0" w:color="auto"/>
            </w:tcBorders>
            <w:noWrap/>
            <w:vAlign w:val="center"/>
            <w:hideMark/>
          </w:tcPr>
          <w:p w14:paraId="0C3C95CF" w14:textId="77777777" w:rsidR="00D5420A" w:rsidRPr="007915AD" w:rsidRDefault="00D5420A" w:rsidP="00DA3131">
            <w:pPr>
              <w:spacing w:after="0"/>
              <w:jc w:val="center"/>
              <w:rPr>
                <w:rFonts w:cstheme="minorHAnsi"/>
                <w:color w:val="000000"/>
                <w:szCs w:val="24"/>
              </w:rPr>
            </w:pPr>
            <w:r w:rsidRPr="007915AD">
              <w:rPr>
                <w:rFonts w:cstheme="minorHAnsi"/>
                <w:color w:val="000000"/>
                <w:szCs w:val="24"/>
              </w:rPr>
              <w:t>Komponenta 4</w:t>
            </w:r>
          </w:p>
        </w:tc>
        <w:tc>
          <w:tcPr>
            <w:tcW w:w="1276" w:type="dxa"/>
            <w:tcBorders>
              <w:top w:val="nil"/>
              <w:left w:val="nil"/>
              <w:bottom w:val="single" w:sz="4" w:space="0" w:color="auto"/>
              <w:right w:val="single" w:sz="4" w:space="0" w:color="auto"/>
            </w:tcBorders>
            <w:noWrap/>
            <w:vAlign w:val="bottom"/>
            <w:hideMark/>
          </w:tcPr>
          <w:p w14:paraId="0B4BDC9A" w14:textId="77777777" w:rsidR="00D5420A" w:rsidRPr="007915AD" w:rsidRDefault="00D5420A" w:rsidP="00DA3131">
            <w:pPr>
              <w:spacing w:after="0"/>
              <w:jc w:val="center"/>
              <w:rPr>
                <w:rFonts w:cstheme="minorHAnsi"/>
                <w:szCs w:val="24"/>
              </w:rPr>
            </w:pPr>
            <w:r w:rsidRPr="007915AD">
              <w:rPr>
                <w:rFonts w:cstheme="minorHAnsi"/>
                <w:szCs w:val="24"/>
              </w:rPr>
              <w:t>644.477</w:t>
            </w:r>
          </w:p>
        </w:tc>
        <w:tc>
          <w:tcPr>
            <w:tcW w:w="1134" w:type="dxa"/>
            <w:tcBorders>
              <w:top w:val="nil"/>
              <w:left w:val="nil"/>
              <w:bottom w:val="single" w:sz="4" w:space="0" w:color="auto"/>
              <w:right w:val="single" w:sz="4" w:space="0" w:color="auto"/>
            </w:tcBorders>
            <w:noWrap/>
            <w:vAlign w:val="center"/>
            <w:hideMark/>
          </w:tcPr>
          <w:p w14:paraId="785AAE79" w14:textId="77777777" w:rsidR="00D5420A" w:rsidRPr="007915AD" w:rsidRDefault="00D5420A" w:rsidP="00DA3131">
            <w:pPr>
              <w:spacing w:after="0"/>
              <w:jc w:val="center"/>
              <w:rPr>
                <w:rFonts w:cstheme="minorHAnsi"/>
                <w:szCs w:val="24"/>
              </w:rPr>
            </w:pPr>
            <w:r w:rsidRPr="007915AD">
              <w:rPr>
                <w:rFonts w:cstheme="minorHAnsi"/>
                <w:szCs w:val="24"/>
              </w:rPr>
              <w:t>110.000</w:t>
            </w:r>
          </w:p>
        </w:tc>
        <w:tc>
          <w:tcPr>
            <w:tcW w:w="1276" w:type="dxa"/>
            <w:tcBorders>
              <w:top w:val="nil"/>
              <w:left w:val="nil"/>
              <w:bottom w:val="single" w:sz="4" w:space="0" w:color="auto"/>
              <w:right w:val="single" w:sz="4" w:space="0" w:color="auto"/>
            </w:tcBorders>
            <w:noWrap/>
            <w:vAlign w:val="bottom"/>
            <w:hideMark/>
          </w:tcPr>
          <w:p w14:paraId="49E45071" w14:textId="77777777" w:rsidR="00D5420A" w:rsidRPr="007915AD" w:rsidRDefault="00D5420A" w:rsidP="00DA3131">
            <w:pPr>
              <w:spacing w:after="0"/>
              <w:jc w:val="center"/>
              <w:rPr>
                <w:rFonts w:cstheme="minorHAnsi"/>
                <w:color w:val="000000"/>
                <w:szCs w:val="24"/>
              </w:rPr>
            </w:pPr>
            <w:r w:rsidRPr="007915AD">
              <w:rPr>
                <w:rFonts w:cstheme="minorHAnsi"/>
                <w:color w:val="000000"/>
                <w:szCs w:val="24"/>
              </w:rPr>
              <w:t>322.240</w:t>
            </w:r>
          </w:p>
        </w:tc>
        <w:tc>
          <w:tcPr>
            <w:tcW w:w="1134" w:type="dxa"/>
            <w:tcBorders>
              <w:top w:val="nil"/>
              <w:left w:val="nil"/>
              <w:bottom w:val="single" w:sz="4" w:space="0" w:color="auto"/>
              <w:right w:val="single" w:sz="4" w:space="0" w:color="auto"/>
            </w:tcBorders>
            <w:noWrap/>
            <w:vAlign w:val="bottom"/>
            <w:hideMark/>
          </w:tcPr>
          <w:p w14:paraId="56EEDBE3" w14:textId="77777777" w:rsidR="00D5420A" w:rsidRPr="007915AD" w:rsidRDefault="00D5420A" w:rsidP="00DA3131">
            <w:pPr>
              <w:spacing w:after="0"/>
              <w:jc w:val="center"/>
              <w:rPr>
                <w:rFonts w:cstheme="minorHAnsi"/>
                <w:color w:val="000000"/>
                <w:szCs w:val="24"/>
              </w:rPr>
            </w:pPr>
            <w:r w:rsidRPr="007915AD">
              <w:rPr>
                <w:rFonts w:cstheme="minorHAnsi"/>
                <w:color w:val="000000"/>
                <w:szCs w:val="24"/>
              </w:rPr>
              <w:t>55.000</w:t>
            </w:r>
          </w:p>
        </w:tc>
        <w:tc>
          <w:tcPr>
            <w:tcW w:w="1189" w:type="dxa"/>
            <w:tcBorders>
              <w:top w:val="nil"/>
              <w:left w:val="nil"/>
              <w:bottom w:val="single" w:sz="4" w:space="0" w:color="auto"/>
              <w:right w:val="single" w:sz="4" w:space="0" w:color="auto"/>
            </w:tcBorders>
            <w:noWrap/>
            <w:vAlign w:val="bottom"/>
            <w:hideMark/>
          </w:tcPr>
          <w:p w14:paraId="24766F54" w14:textId="77777777" w:rsidR="00D5420A" w:rsidRPr="007915AD" w:rsidRDefault="00D5420A" w:rsidP="00DA3131">
            <w:pPr>
              <w:spacing w:after="0"/>
              <w:jc w:val="center"/>
              <w:rPr>
                <w:rFonts w:cstheme="minorHAnsi"/>
                <w:color w:val="000000"/>
                <w:szCs w:val="24"/>
              </w:rPr>
            </w:pPr>
            <w:r w:rsidRPr="007915AD">
              <w:rPr>
                <w:rFonts w:cstheme="minorHAnsi"/>
                <w:color w:val="000000"/>
                <w:szCs w:val="24"/>
              </w:rPr>
              <w:t>234.355</w:t>
            </w:r>
          </w:p>
        </w:tc>
        <w:tc>
          <w:tcPr>
            <w:tcW w:w="1079" w:type="dxa"/>
            <w:tcBorders>
              <w:top w:val="nil"/>
              <w:left w:val="nil"/>
              <w:bottom w:val="single" w:sz="4" w:space="0" w:color="auto"/>
              <w:right w:val="single" w:sz="4" w:space="0" w:color="auto"/>
            </w:tcBorders>
            <w:noWrap/>
            <w:vAlign w:val="bottom"/>
            <w:hideMark/>
          </w:tcPr>
          <w:p w14:paraId="6E99B783" w14:textId="77777777" w:rsidR="00D5420A" w:rsidRPr="007915AD" w:rsidRDefault="00D5420A" w:rsidP="00DA3131">
            <w:pPr>
              <w:spacing w:after="0"/>
              <w:jc w:val="center"/>
              <w:rPr>
                <w:rFonts w:cstheme="minorHAnsi"/>
                <w:color w:val="000000"/>
                <w:szCs w:val="24"/>
              </w:rPr>
            </w:pPr>
            <w:r w:rsidRPr="007915AD">
              <w:rPr>
                <w:rFonts w:cstheme="minorHAnsi"/>
                <w:color w:val="000000"/>
                <w:szCs w:val="24"/>
              </w:rPr>
              <w:t>40.000</w:t>
            </w:r>
          </w:p>
        </w:tc>
      </w:tr>
      <w:tr w:rsidR="00D5420A" w:rsidRPr="00D92908" w14:paraId="05B74CBD" w14:textId="77777777" w:rsidTr="00DA3131">
        <w:trPr>
          <w:trHeight w:val="262"/>
        </w:trPr>
        <w:tc>
          <w:tcPr>
            <w:tcW w:w="2405" w:type="dxa"/>
            <w:tcBorders>
              <w:top w:val="nil"/>
              <w:left w:val="single" w:sz="4" w:space="0" w:color="auto"/>
              <w:bottom w:val="single" w:sz="4" w:space="0" w:color="auto"/>
              <w:right w:val="single" w:sz="4" w:space="0" w:color="auto"/>
            </w:tcBorders>
            <w:noWrap/>
            <w:vAlign w:val="center"/>
            <w:hideMark/>
          </w:tcPr>
          <w:p w14:paraId="2A38C39A" w14:textId="77777777" w:rsidR="00D5420A" w:rsidRPr="00D92908" w:rsidRDefault="00D5420A" w:rsidP="00DA3131">
            <w:pPr>
              <w:spacing w:after="0"/>
              <w:jc w:val="center"/>
              <w:rPr>
                <w:rFonts w:cstheme="minorHAnsi"/>
                <w:bCs/>
                <w:i/>
                <w:color w:val="000000"/>
                <w:szCs w:val="24"/>
              </w:rPr>
            </w:pPr>
            <w:r w:rsidRPr="00D92908">
              <w:rPr>
                <w:rFonts w:cstheme="minorHAnsi"/>
                <w:bCs/>
                <w:i/>
                <w:color w:val="000000"/>
                <w:szCs w:val="24"/>
              </w:rPr>
              <w:t>Ukupno:</w:t>
            </w:r>
          </w:p>
        </w:tc>
        <w:tc>
          <w:tcPr>
            <w:tcW w:w="1276" w:type="dxa"/>
            <w:tcBorders>
              <w:top w:val="nil"/>
              <w:left w:val="nil"/>
              <w:bottom w:val="single" w:sz="4" w:space="0" w:color="auto"/>
              <w:right w:val="single" w:sz="4" w:space="0" w:color="auto"/>
            </w:tcBorders>
            <w:noWrap/>
            <w:vAlign w:val="bottom"/>
            <w:hideMark/>
          </w:tcPr>
          <w:p w14:paraId="5EB4A457" w14:textId="77777777" w:rsidR="00D5420A" w:rsidRPr="00D92908" w:rsidRDefault="00D5420A" w:rsidP="00DA3131">
            <w:pPr>
              <w:spacing w:after="0"/>
              <w:jc w:val="center"/>
              <w:rPr>
                <w:rFonts w:cstheme="minorHAnsi"/>
                <w:i/>
                <w:szCs w:val="24"/>
              </w:rPr>
            </w:pPr>
            <w:r w:rsidRPr="00D92908">
              <w:rPr>
                <w:rFonts w:cstheme="minorHAnsi"/>
                <w:i/>
                <w:szCs w:val="24"/>
              </w:rPr>
              <w:t>5.563.138</w:t>
            </w:r>
          </w:p>
        </w:tc>
        <w:tc>
          <w:tcPr>
            <w:tcW w:w="1134" w:type="dxa"/>
            <w:tcBorders>
              <w:top w:val="nil"/>
              <w:left w:val="nil"/>
              <w:bottom w:val="single" w:sz="4" w:space="0" w:color="auto"/>
              <w:right w:val="single" w:sz="4" w:space="0" w:color="auto"/>
            </w:tcBorders>
            <w:noWrap/>
            <w:vAlign w:val="bottom"/>
            <w:hideMark/>
          </w:tcPr>
          <w:p w14:paraId="53117CB0" w14:textId="77777777" w:rsidR="00D5420A" w:rsidRPr="00D92908" w:rsidRDefault="00D5420A" w:rsidP="00DA3131">
            <w:pPr>
              <w:spacing w:after="0"/>
              <w:jc w:val="center"/>
              <w:rPr>
                <w:rFonts w:cstheme="minorHAnsi"/>
                <w:i/>
                <w:szCs w:val="24"/>
              </w:rPr>
            </w:pPr>
            <w:r w:rsidRPr="00D92908">
              <w:rPr>
                <w:rFonts w:cstheme="minorHAnsi"/>
                <w:i/>
                <w:szCs w:val="24"/>
              </w:rPr>
              <w:t>949.522</w:t>
            </w:r>
          </w:p>
        </w:tc>
        <w:tc>
          <w:tcPr>
            <w:tcW w:w="1276" w:type="dxa"/>
            <w:tcBorders>
              <w:top w:val="nil"/>
              <w:left w:val="nil"/>
              <w:bottom w:val="single" w:sz="4" w:space="0" w:color="auto"/>
              <w:right w:val="single" w:sz="4" w:space="0" w:color="auto"/>
            </w:tcBorders>
            <w:noWrap/>
            <w:vAlign w:val="bottom"/>
            <w:hideMark/>
          </w:tcPr>
          <w:p w14:paraId="60E95908" w14:textId="77777777" w:rsidR="00D5420A" w:rsidRPr="00D92908" w:rsidRDefault="00D5420A" w:rsidP="00DA3131">
            <w:pPr>
              <w:spacing w:after="0"/>
              <w:jc w:val="center"/>
              <w:rPr>
                <w:rFonts w:cstheme="minorHAnsi"/>
                <w:i/>
                <w:color w:val="000000"/>
                <w:szCs w:val="24"/>
              </w:rPr>
            </w:pPr>
            <w:r w:rsidRPr="00D92908">
              <w:rPr>
                <w:rFonts w:cstheme="minorHAnsi"/>
                <w:i/>
                <w:color w:val="000000"/>
                <w:szCs w:val="24"/>
              </w:rPr>
              <w:t>2.613.750</w:t>
            </w:r>
          </w:p>
        </w:tc>
        <w:tc>
          <w:tcPr>
            <w:tcW w:w="1134" w:type="dxa"/>
            <w:tcBorders>
              <w:top w:val="nil"/>
              <w:left w:val="nil"/>
              <w:bottom w:val="single" w:sz="4" w:space="0" w:color="auto"/>
              <w:right w:val="single" w:sz="4" w:space="0" w:color="auto"/>
            </w:tcBorders>
            <w:noWrap/>
            <w:vAlign w:val="bottom"/>
            <w:hideMark/>
          </w:tcPr>
          <w:p w14:paraId="730973BA" w14:textId="77777777" w:rsidR="00D5420A" w:rsidRPr="00D92908" w:rsidRDefault="00D5420A" w:rsidP="00DA3131">
            <w:pPr>
              <w:spacing w:after="0"/>
              <w:jc w:val="center"/>
              <w:rPr>
                <w:rFonts w:cstheme="minorHAnsi"/>
                <w:i/>
                <w:color w:val="000000"/>
                <w:szCs w:val="24"/>
              </w:rPr>
            </w:pPr>
            <w:r w:rsidRPr="00D92908">
              <w:rPr>
                <w:rFonts w:cstheme="minorHAnsi"/>
                <w:i/>
                <w:color w:val="000000"/>
                <w:szCs w:val="24"/>
              </w:rPr>
              <w:t>446.117</w:t>
            </w:r>
          </w:p>
        </w:tc>
        <w:tc>
          <w:tcPr>
            <w:tcW w:w="1189" w:type="dxa"/>
            <w:tcBorders>
              <w:top w:val="nil"/>
              <w:left w:val="nil"/>
              <w:bottom w:val="single" w:sz="4" w:space="0" w:color="auto"/>
              <w:right w:val="single" w:sz="4" w:space="0" w:color="auto"/>
            </w:tcBorders>
            <w:noWrap/>
            <w:vAlign w:val="bottom"/>
            <w:hideMark/>
          </w:tcPr>
          <w:p w14:paraId="4CA98F05" w14:textId="77777777" w:rsidR="00D5420A" w:rsidRPr="00D92908" w:rsidRDefault="00D5420A" w:rsidP="00DA3131">
            <w:pPr>
              <w:spacing w:after="0"/>
              <w:jc w:val="center"/>
              <w:rPr>
                <w:rFonts w:cstheme="minorHAnsi"/>
                <w:i/>
                <w:color w:val="000000"/>
                <w:szCs w:val="24"/>
              </w:rPr>
            </w:pPr>
            <w:r w:rsidRPr="00D92908">
              <w:rPr>
                <w:rFonts w:cstheme="minorHAnsi"/>
                <w:i/>
                <w:color w:val="000000"/>
                <w:szCs w:val="24"/>
              </w:rPr>
              <w:t>1.025.050</w:t>
            </w:r>
          </w:p>
        </w:tc>
        <w:tc>
          <w:tcPr>
            <w:tcW w:w="1079" w:type="dxa"/>
            <w:tcBorders>
              <w:top w:val="nil"/>
              <w:left w:val="nil"/>
              <w:bottom w:val="single" w:sz="4" w:space="0" w:color="auto"/>
              <w:right w:val="single" w:sz="4" w:space="0" w:color="auto"/>
            </w:tcBorders>
            <w:noWrap/>
            <w:vAlign w:val="bottom"/>
            <w:hideMark/>
          </w:tcPr>
          <w:p w14:paraId="1FE094C0" w14:textId="77777777" w:rsidR="00D5420A" w:rsidRPr="00D92908" w:rsidRDefault="00D5420A" w:rsidP="00DA3131">
            <w:pPr>
              <w:spacing w:after="0"/>
              <w:jc w:val="center"/>
              <w:rPr>
                <w:rFonts w:cstheme="minorHAnsi"/>
                <w:i/>
                <w:color w:val="000000"/>
                <w:szCs w:val="24"/>
              </w:rPr>
            </w:pPr>
            <w:r w:rsidRPr="00D92908">
              <w:rPr>
                <w:rFonts w:cstheme="minorHAnsi"/>
                <w:i/>
                <w:color w:val="000000"/>
                <w:szCs w:val="24"/>
              </w:rPr>
              <w:t>174.957</w:t>
            </w:r>
          </w:p>
        </w:tc>
      </w:tr>
    </w:tbl>
    <w:p w14:paraId="6407B0F8" w14:textId="77777777" w:rsidR="00D5420A" w:rsidRDefault="00D5420A" w:rsidP="00DA3131">
      <w:pPr>
        <w:spacing w:after="0"/>
        <w:ind w:firstLine="720"/>
        <w:rPr>
          <w:rFonts w:cs="Calibri"/>
          <w:szCs w:val="24"/>
          <w:lang w:val="sr-Cyrl-BA"/>
        </w:rPr>
      </w:pPr>
    </w:p>
    <w:p w14:paraId="161D10C8" w14:textId="77777777" w:rsidR="00D5420A" w:rsidRPr="00636BD8" w:rsidRDefault="00D5420A" w:rsidP="00DA3131">
      <w:pPr>
        <w:spacing w:after="0"/>
        <w:ind w:firstLine="720"/>
        <w:rPr>
          <w:rFonts w:cs="Calibri"/>
          <w:szCs w:val="24"/>
          <w:lang w:val="sr-Cyrl-BA"/>
        </w:rPr>
      </w:pPr>
      <w:bookmarkStart w:id="484" w:name="_Toc213239415"/>
      <w:r w:rsidRPr="00636BD8">
        <w:rPr>
          <w:rFonts w:cs="Calibri"/>
          <w:szCs w:val="24"/>
          <w:lang w:val="sr-Cyrl-BA"/>
        </w:rPr>
        <w:t>Projekte aktivnivnosti po komponentama definisane su Generalnim planom u Početnom izvještaju (Inception Report). Na redovnim godišnjim sastancima rukovodstva DELEF projekta, koordinatora implementacije projekta i vođi komponenti razmatraju se radni i vremenski planovi i indikatori za svaku narednu godinu projekta.</w:t>
      </w:r>
    </w:p>
    <w:p w14:paraId="741997B4" w14:textId="77777777" w:rsidR="00D5420A" w:rsidRPr="00BE62DB" w:rsidRDefault="00D5420A" w:rsidP="00DA3131">
      <w:pPr>
        <w:pStyle w:val="Heading3"/>
        <w:numPr>
          <w:ilvl w:val="2"/>
          <w:numId w:val="77"/>
        </w:numPr>
        <w:rPr>
          <w:lang w:val="sr-Cyrl-CS" w:eastAsia="ja-JP"/>
        </w:rPr>
      </w:pPr>
      <w:r>
        <w:rPr>
          <w:lang w:val="sr-Cyrl-CS" w:eastAsia="ja-JP"/>
        </w:rPr>
        <w:t xml:space="preserve">Projekat </w:t>
      </w:r>
      <w:r w:rsidRPr="00BE62DB">
        <w:rPr>
          <w:lang w:val="sr-Cyrl-CS" w:eastAsia="ja-JP"/>
        </w:rPr>
        <w:t>„Unapređenja geoprostorne infrastrukture i procjene vrijednosti“ - GIVE AF (Geospatial infrastructure and valuation enhancement Additional Finanacing)</w:t>
      </w:r>
      <w:bookmarkEnd w:id="484"/>
    </w:p>
    <w:p w14:paraId="14DDC66F" w14:textId="77777777" w:rsidR="00D5420A" w:rsidRPr="00636BD8" w:rsidRDefault="00D5420A" w:rsidP="00DA3131">
      <w:pPr>
        <w:spacing w:after="0"/>
        <w:ind w:firstLine="720"/>
        <w:rPr>
          <w:rFonts w:cs="Calibri"/>
          <w:szCs w:val="24"/>
          <w:lang w:val="sr-Cyrl-BA"/>
        </w:rPr>
      </w:pPr>
      <w:bookmarkStart w:id="485" w:name="_Toc213233122"/>
      <w:r w:rsidRPr="00636BD8">
        <w:rPr>
          <w:rFonts w:cs="Calibri"/>
          <w:szCs w:val="24"/>
          <w:lang w:val="sr-Cyrl-BA"/>
        </w:rPr>
        <w:t xml:space="preserve">Projekat GIVE AF je planirani projekat Svjetske banke usmjeren na realizaciju strateških ciljeva </w:t>
      </w:r>
      <w:r>
        <w:rPr>
          <w:rFonts w:cs="Calibri"/>
          <w:szCs w:val="24"/>
          <w:lang w:val="sr-Cyrl-BA"/>
        </w:rPr>
        <w:t>RUGIPP</w:t>
      </w:r>
      <w:r w:rsidRPr="00636BD8">
        <w:rPr>
          <w:rFonts w:cs="Calibri"/>
          <w:szCs w:val="24"/>
          <w:lang w:val="sr-Cyrl-BA"/>
        </w:rPr>
        <w:t>, kao što su razvoj infrastrukture prostornih podataka i uspostavljanje sistema masovne procjene nepokretnosti u Republici Srpskoj, u skladu sa evropskim i međunarodnim standardima, uključujući INSPIRE direktivu.</w:t>
      </w:r>
    </w:p>
    <w:p w14:paraId="1B12557C" w14:textId="77777777" w:rsidR="00D5420A" w:rsidRPr="00636BD8" w:rsidRDefault="00D5420A" w:rsidP="00DA3131">
      <w:pPr>
        <w:spacing w:after="0"/>
        <w:ind w:firstLine="720"/>
        <w:rPr>
          <w:rFonts w:cs="Calibri"/>
          <w:szCs w:val="24"/>
          <w:lang w:val="sr-Cyrl-BA"/>
        </w:rPr>
      </w:pPr>
      <w:r w:rsidRPr="00636BD8">
        <w:rPr>
          <w:rFonts w:cs="Calibri"/>
          <w:szCs w:val="24"/>
          <w:lang w:val="sr-Cyrl-BA"/>
        </w:rPr>
        <w:t>Svrha projekta je da omogući efikasnije upravljanje prostornim podacima, poveća transparentnost tržišta nepokretnosti i obezbijediti sigurnije uslove za ulaganja, uz unapređenje prihoda jedinica lokalne samouprave.</w:t>
      </w:r>
    </w:p>
    <w:p w14:paraId="296642A0" w14:textId="77777777" w:rsidR="00D5420A" w:rsidRPr="00636BD8" w:rsidRDefault="00D5420A" w:rsidP="00DA3131">
      <w:pPr>
        <w:spacing w:after="0"/>
        <w:ind w:firstLine="720"/>
        <w:rPr>
          <w:rFonts w:cs="Calibri"/>
          <w:szCs w:val="24"/>
          <w:lang w:val="sr-Cyrl-BA"/>
        </w:rPr>
      </w:pPr>
      <w:r w:rsidRPr="00636BD8">
        <w:rPr>
          <w:rFonts w:cs="Calibri"/>
          <w:szCs w:val="24"/>
          <w:lang w:val="sr-Cyrl-BA"/>
        </w:rPr>
        <w:t xml:space="preserve">Procijenjena vrijednost projekta iznosi 68,7 miliona KM a planirana je realizacija u periodu od 2026 do 2030. godine. Projekcija vrijednosti u periodu trajanja projekta je predstavljena u </w:t>
      </w:r>
      <w:r>
        <w:rPr>
          <w:rFonts w:cs="Calibri"/>
          <w:szCs w:val="24"/>
          <w:lang w:val="sr-Cyrl-BA"/>
        </w:rPr>
        <w:t>T</w:t>
      </w:r>
      <w:r w:rsidRPr="00636BD8">
        <w:rPr>
          <w:rFonts w:cs="Calibri"/>
          <w:szCs w:val="24"/>
          <w:lang w:val="sr-Cyrl-BA"/>
        </w:rPr>
        <w:t>abeli</w:t>
      </w:r>
      <w:r>
        <w:rPr>
          <w:rFonts w:cs="Calibri"/>
          <w:szCs w:val="24"/>
          <w:lang w:val="sr-Cyrl-BA"/>
        </w:rPr>
        <w:t xml:space="preserve"> 19</w:t>
      </w:r>
      <w:r w:rsidRPr="00636BD8">
        <w:rPr>
          <w:rFonts w:cs="Calibri"/>
          <w:szCs w:val="24"/>
          <w:lang w:val="sr-Cyrl-BA"/>
        </w:rPr>
        <w:t>.</w:t>
      </w:r>
    </w:p>
    <w:p w14:paraId="5316C007" w14:textId="59E08B1B" w:rsidR="00D5420A" w:rsidRPr="00636BD8"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19</w:t>
      </w:r>
      <w:r w:rsidR="00432D29">
        <w:rPr>
          <w:noProof/>
        </w:rPr>
        <w:fldChar w:fldCharType="end"/>
      </w:r>
      <w:r>
        <w:rPr>
          <w:lang w:val="sr-Cyrl-BA"/>
        </w:rPr>
        <w:t xml:space="preserve">: </w:t>
      </w:r>
      <w:r w:rsidRPr="00636BD8">
        <w:rPr>
          <w:b w:val="0"/>
          <w:lang w:val="sr-Cyrl-BA"/>
        </w:rPr>
        <w:t xml:space="preserve">Projekcija vrijednosti projekta </w:t>
      </w:r>
      <w:r w:rsidRPr="00636BD8">
        <w:rPr>
          <w:b w:val="0"/>
        </w:rPr>
        <w:t>GIVE AF</w:t>
      </w:r>
      <w:r w:rsidRPr="00636BD8">
        <w:rPr>
          <w:b w:val="0"/>
          <w:lang w:val="sr-Cyrl-BA"/>
        </w:rPr>
        <w:t xml:space="preserve"> projekta</w:t>
      </w:r>
      <w:bookmarkEnd w:id="485"/>
    </w:p>
    <w:tbl>
      <w:tblPr>
        <w:tblW w:w="9356" w:type="dxa"/>
        <w:tblInd w:w="-10" w:type="dxa"/>
        <w:tblLook w:val="04A0" w:firstRow="1" w:lastRow="0" w:firstColumn="1" w:lastColumn="0" w:noHBand="0" w:noVBand="1"/>
      </w:tblPr>
      <w:tblGrid>
        <w:gridCol w:w="2127"/>
        <w:gridCol w:w="1559"/>
        <w:gridCol w:w="1417"/>
        <w:gridCol w:w="1419"/>
        <w:gridCol w:w="1416"/>
        <w:gridCol w:w="1418"/>
      </w:tblGrid>
      <w:tr w:rsidR="00D5420A" w:rsidRPr="00D92908" w14:paraId="357AA7F9" w14:textId="77777777" w:rsidTr="00DA3131">
        <w:trPr>
          <w:trHeight w:val="506"/>
        </w:trPr>
        <w:tc>
          <w:tcPr>
            <w:tcW w:w="2127" w:type="dxa"/>
            <w:vMerge w:val="restart"/>
            <w:tcBorders>
              <w:top w:val="single" w:sz="8" w:space="0" w:color="auto"/>
              <w:left w:val="single" w:sz="8" w:space="0" w:color="auto"/>
              <w:right w:val="single" w:sz="8" w:space="0" w:color="auto"/>
            </w:tcBorders>
            <w:shd w:val="clear" w:color="000000" w:fill="D9D9D9"/>
            <w:vAlign w:val="center"/>
            <w:hideMark/>
          </w:tcPr>
          <w:p w14:paraId="2AD1A675" w14:textId="77777777" w:rsidR="00D5420A" w:rsidRPr="00D92908" w:rsidRDefault="00D5420A" w:rsidP="00DA3131">
            <w:pPr>
              <w:spacing w:after="0"/>
              <w:jc w:val="center"/>
              <w:rPr>
                <w:rFonts w:cs="Calibri"/>
                <w:color w:val="000000"/>
              </w:rPr>
            </w:pPr>
            <w:r w:rsidRPr="00D92908">
              <w:rPr>
                <w:rFonts w:cs="Calibri"/>
                <w:color w:val="000000"/>
                <w:szCs w:val="24"/>
                <w:lang w:val="sr-Cyrl-BA"/>
              </w:rPr>
              <w:t>Procijenjena vrijednost po godinama</w:t>
            </w:r>
          </w:p>
        </w:tc>
        <w:tc>
          <w:tcPr>
            <w:tcW w:w="1559" w:type="dxa"/>
            <w:tcBorders>
              <w:top w:val="single" w:sz="8" w:space="0" w:color="auto"/>
              <w:left w:val="nil"/>
              <w:bottom w:val="single" w:sz="8" w:space="0" w:color="auto"/>
              <w:right w:val="single" w:sz="8" w:space="0" w:color="auto"/>
            </w:tcBorders>
            <w:shd w:val="clear" w:color="000000" w:fill="D9D9D9"/>
            <w:vAlign w:val="center"/>
            <w:hideMark/>
          </w:tcPr>
          <w:p w14:paraId="47EBAF25" w14:textId="77777777" w:rsidR="00D5420A" w:rsidRPr="00D92908" w:rsidRDefault="00D5420A" w:rsidP="00DA3131">
            <w:pPr>
              <w:spacing w:after="0"/>
              <w:jc w:val="center"/>
              <w:rPr>
                <w:rFonts w:cs="Calibri"/>
                <w:bCs/>
                <w:color w:val="000000"/>
              </w:rPr>
            </w:pPr>
            <w:r w:rsidRPr="00D92908">
              <w:rPr>
                <w:rFonts w:cs="Calibri"/>
                <w:bCs/>
                <w:color w:val="000000"/>
                <w:lang w:val="sr-Cyrl-RS"/>
              </w:rPr>
              <w:t>2026</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37AAF3B6" w14:textId="77777777" w:rsidR="00D5420A" w:rsidRPr="00D92908" w:rsidRDefault="00D5420A" w:rsidP="00DA3131">
            <w:pPr>
              <w:spacing w:after="0"/>
              <w:jc w:val="center"/>
              <w:rPr>
                <w:rFonts w:cs="Calibri"/>
                <w:bCs/>
                <w:color w:val="000000"/>
              </w:rPr>
            </w:pPr>
            <w:r w:rsidRPr="00D92908">
              <w:rPr>
                <w:rFonts w:cs="Calibri"/>
                <w:bCs/>
                <w:color w:val="000000"/>
                <w:lang w:val="sr-Cyrl-RS"/>
              </w:rPr>
              <w:t>2027</w:t>
            </w:r>
          </w:p>
        </w:tc>
        <w:tc>
          <w:tcPr>
            <w:tcW w:w="1419" w:type="dxa"/>
            <w:tcBorders>
              <w:top w:val="single" w:sz="8" w:space="0" w:color="auto"/>
              <w:left w:val="nil"/>
              <w:bottom w:val="single" w:sz="8" w:space="0" w:color="auto"/>
              <w:right w:val="single" w:sz="8" w:space="0" w:color="auto"/>
            </w:tcBorders>
            <w:shd w:val="clear" w:color="000000" w:fill="D9D9D9"/>
            <w:vAlign w:val="center"/>
            <w:hideMark/>
          </w:tcPr>
          <w:p w14:paraId="34545BB8" w14:textId="77777777" w:rsidR="00D5420A" w:rsidRPr="00D92908" w:rsidRDefault="00D5420A" w:rsidP="00DA3131">
            <w:pPr>
              <w:spacing w:after="0"/>
              <w:jc w:val="center"/>
              <w:rPr>
                <w:rFonts w:cs="Calibri"/>
                <w:bCs/>
                <w:color w:val="000000"/>
              </w:rPr>
            </w:pPr>
            <w:r w:rsidRPr="00D92908">
              <w:rPr>
                <w:rFonts w:cs="Calibri"/>
                <w:bCs/>
                <w:color w:val="000000"/>
                <w:lang w:val="sr-Cyrl-RS"/>
              </w:rPr>
              <w:t>2028</w:t>
            </w:r>
          </w:p>
        </w:tc>
        <w:tc>
          <w:tcPr>
            <w:tcW w:w="1416" w:type="dxa"/>
            <w:tcBorders>
              <w:top w:val="single" w:sz="8" w:space="0" w:color="auto"/>
              <w:left w:val="nil"/>
              <w:bottom w:val="single" w:sz="8" w:space="0" w:color="auto"/>
              <w:right w:val="single" w:sz="8" w:space="0" w:color="auto"/>
            </w:tcBorders>
            <w:shd w:val="clear" w:color="000000" w:fill="D9D9D9"/>
            <w:vAlign w:val="center"/>
            <w:hideMark/>
          </w:tcPr>
          <w:p w14:paraId="234F6A14" w14:textId="77777777" w:rsidR="00D5420A" w:rsidRPr="00D92908" w:rsidRDefault="00D5420A" w:rsidP="00DA3131">
            <w:pPr>
              <w:spacing w:after="0"/>
              <w:jc w:val="center"/>
              <w:rPr>
                <w:rFonts w:cs="Calibri"/>
                <w:bCs/>
                <w:color w:val="000000"/>
              </w:rPr>
            </w:pPr>
            <w:r w:rsidRPr="00D92908">
              <w:rPr>
                <w:rFonts w:cs="Calibri"/>
                <w:bCs/>
                <w:color w:val="000000"/>
                <w:lang w:val="sr-Cyrl-RS"/>
              </w:rPr>
              <w:t>2029</w:t>
            </w:r>
          </w:p>
        </w:tc>
        <w:tc>
          <w:tcPr>
            <w:tcW w:w="1418" w:type="dxa"/>
            <w:tcBorders>
              <w:top w:val="single" w:sz="8" w:space="0" w:color="auto"/>
              <w:left w:val="nil"/>
              <w:bottom w:val="single" w:sz="8" w:space="0" w:color="auto"/>
              <w:right w:val="single" w:sz="8" w:space="0" w:color="auto"/>
            </w:tcBorders>
            <w:shd w:val="clear" w:color="000000" w:fill="D9D9D9"/>
            <w:vAlign w:val="center"/>
            <w:hideMark/>
          </w:tcPr>
          <w:p w14:paraId="38A538A3" w14:textId="77777777" w:rsidR="00D5420A" w:rsidRPr="00D92908" w:rsidRDefault="00D5420A" w:rsidP="00DA3131">
            <w:pPr>
              <w:spacing w:after="0"/>
              <w:jc w:val="center"/>
              <w:rPr>
                <w:rFonts w:cs="Calibri"/>
                <w:bCs/>
                <w:color w:val="000000"/>
              </w:rPr>
            </w:pPr>
            <w:r w:rsidRPr="00D92908">
              <w:rPr>
                <w:rFonts w:cs="Calibri"/>
                <w:bCs/>
                <w:color w:val="000000"/>
                <w:lang w:val="sr-Cyrl-RS"/>
              </w:rPr>
              <w:t>2030</w:t>
            </w:r>
          </w:p>
        </w:tc>
      </w:tr>
      <w:tr w:rsidR="00D5420A" w:rsidRPr="00D92908" w14:paraId="19EDA10F" w14:textId="77777777" w:rsidTr="00DA3131">
        <w:trPr>
          <w:trHeight w:val="444"/>
        </w:trPr>
        <w:tc>
          <w:tcPr>
            <w:tcW w:w="2127" w:type="dxa"/>
            <w:vMerge/>
            <w:tcBorders>
              <w:left w:val="single" w:sz="8" w:space="0" w:color="auto"/>
              <w:bottom w:val="single" w:sz="8" w:space="0" w:color="auto"/>
              <w:right w:val="single" w:sz="8" w:space="0" w:color="auto"/>
            </w:tcBorders>
            <w:shd w:val="clear" w:color="000000" w:fill="D9D9D9"/>
            <w:vAlign w:val="center"/>
            <w:hideMark/>
          </w:tcPr>
          <w:p w14:paraId="3D8ABE5E" w14:textId="77777777" w:rsidR="00D5420A" w:rsidRPr="00D92908" w:rsidRDefault="00D5420A" w:rsidP="00DA3131">
            <w:pPr>
              <w:spacing w:after="0"/>
              <w:jc w:val="center"/>
              <w:rPr>
                <w:rFonts w:cs="Calibri"/>
                <w:color w:val="000000"/>
              </w:rPr>
            </w:pPr>
          </w:p>
        </w:tc>
        <w:tc>
          <w:tcPr>
            <w:tcW w:w="1559" w:type="dxa"/>
            <w:tcBorders>
              <w:top w:val="nil"/>
              <w:left w:val="nil"/>
              <w:bottom w:val="single" w:sz="8" w:space="0" w:color="auto"/>
              <w:right w:val="single" w:sz="8" w:space="0" w:color="auto"/>
            </w:tcBorders>
            <w:shd w:val="clear" w:color="000000" w:fill="D9D9D9"/>
            <w:vAlign w:val="center"/>
            <w:hideMark/>
          </w:tcPr>
          <w:p w14:paraId="0EB5FDDC" w14:textId="77777777" w:rsidR="00D5420A" w:rsidRPr="00D92908" w:rsidRDefault="00D5420A" w:rsidP="00DA3131">
            <w:pPr>
              <w:spacing w:after="0"/>
              <w:jc w:val="center"/>
              <w:rPr>
                <w:rFonts w:cs="Calibri"/>
                <w:color w:val="000000"/>
              </w:rPr>
            </w:pPr>
            <w:r w:rsidRPr="00D92908">
              <w:rPr>
                <w:rFonts w:cs="Calibri"/>
                <w:color w:val="000000"/>
                <w:lang w:val="sr-Cyrl-RS"/>
              </w:rPr>
              <w:t>KM</w:t>
            </w:r>
          </w:p>
        </w:tc>
        <w:tc>
          <w:tcPr>
            <w:tcW w:w="1417" w:type="dxa"/>
            <w:tcBorders>
              <w:top w:val="nil"/>
              <w:left w:val="nil"/>
              <w:bottom w:val="single" w:sz="8" w:space="0" w:color="auto"/>
              <w:right w:val="single" w:sz="8" w:space="0" w:color="auto"/>
            </w:tcBorders>
            <w:shd w:val="clear" w:color="000000" w:fill="D9D9D9"/>
            <w:vAlign w:val="center"/>
            <w:hideMark/>
          </w:tcPr>
          <w:p w14:paraId="76D88F00" w14:textId="77777777" w:rsidR="00D5420A" w:rsidRPr="00D92908" w:rsidRDefault="00D5420A" w:rsidP="00DA3131">
            <w:pPr>
              <w:spacing w:after="0"/>
              <w:jc w:val="center"/>
              <w:rPr>
                <w:rFonts w:cs="Calibri"/>
                <w:color w:val="000000"/>
              </w:rPr>
            </w:pPr>
            <w:r w:rsidRPr="00D92908">
              <w:rPr>
                <w:rFonts w:cs="Calibri"/>
                <w:color w:val="000000"/>
                <w:lang w:val="sr-Cyrl-RS"/>
              </w:rPr>
              <w:t>KM</w:t>
            </w:r>
          </w:p>
        </w:tc>
        <w:tc>
          <w:tcPr>
            <w:tcW w:w="1419" w:type="dxa"/>
            <w:tcBorders>
              <w:top w:val="nil"/>
              <w:left w:val="nil"/>
              <w:bottom w:val="single" w:sz="8" w:space="0" w:color="auto"/>
              <w:right w:val="single" w:sz="8" w:space="0" w:color="auto"/>
            </w:tcBorders>
            <w:shd w:val="clear" w:color="000000" w:fill="D9D9D9"/>
            <w:vAlign w:val="center"/>
            <w:hideMark/>
          </w:tcPr>
          <w:p w14:paraId="6CF2E809" w14:textId="77777777" w:rsidR="00D5420A" w:rsidRPr="00D92908" w:rsidRDefault="00D5420A" w:rsidP="00DA3131">
            <w:pPr>
              <w:spacing w:after="0"/>
              <w:jc w:val="center"/>
              <w:rPr>
                <w:rFonts w:cs="Calibri"/>
                <w:color w:val="000000"/>
              </w:rPr>
            </w:pPr>
            <w:r w:rsidRPr="00D92908">
              <w:rPr>
                <w:rFonts w:cs="Calibri"/>
                <w:color w:val="000000"/>
                <w:lang w:val="sr-Cyrl-RS"/>
              </w:rPr>
              <w:t>KM</w:t>
            </w:r>
          </w:p>
        </w:tc>
        <w:tc>
          <w:tcPr>
            <w:tcW w:w="1416" w:type="dxa"/>
            <w:tcBorders>
              <w:top w:val="nil"/>
              <w:left w:val="nil"/>
              <w:bottom w:val="single" w:sz="8" w:space="0" w:color="auto"/>
              <w:right w:val="single" w:sz="8" w:space="0" w:color="auto"/>
            </w:tcBorders>
            <w:shd w:val="clear" w:color="000000" w:fill="D9D9D9"/>
            <w:vAlign w:val="center"/>
            <w:hideMark/>
          </w:tcPr>
          <w:p w14:paraId="3DBC96FB" w14:textId="77777777" w:rsidR="00D5420A" w:rsidRPr="00D92908" w:rsidRDefault="00D5420A" w:rsidP="00DA3131">
            <w:pPr>
              <w:spacing w:after="0"/>
              <w:jc w:val="center"/>
              <w:rPr>
                <w:rFonts w:cs="Calibri"/>
                <w:color w:val="000000"/>
              </w:rPr>
            </w:pPr>
            <w:r w:rsidRPr="00D92908">
              <w:rPr>
                <w:rFonts w:cs="Calibri"/>
                <w:color w:val="000000"/>
                <w:lang w:val="sr-Cyrl-RS"/>
              </w:rPr>
              <w:t>KM</w:t>
            </w:r>
          </w:p>
        </w:tc>
        <w:tc>
          <w:tcPr>
            <w:tcW w:w="1418" w:type="dxa"/>
            <w:tcBorders>
              <w:top w:val="nil"/>
              <w:left w:val="nil"/>
              <w:bottom w:val="single" w:sz="8" w:space="0" w:color="auto"/>
              <w:right w:val="single" w:sz="8" w:space="0" w:color="auto"/>
            </w:tcBorders>
            <w:shd w:val="clear" w:color="000000" w:fill="D9D9D9"/>
            <w:vAlign w:val="center"/>
            <w:hideMark/>
          </w:tcPr>
          <w:p w14:paraId="06F902D0" w14:textId="77777777" w:rsidR="00D5420A" w:rsidRPr="00D92908" w:rsidRDefault="00D5420A" w:rsidP="00DA3131">
            <w:pPr>
              <w:spacing w:after="0"/>
              <w:jc w:val="center"/>
              <w:rPr>
                <w:rFonts w:cs="Calibri"/>
                <w:color w:val="000000"/>
              </w:rPr>
            </w:pPr>
            <w:r w:rsidRPr="00D92908">
              <w:rPr>
                <w:rFonts w:cs="Calibri"/>
                <w:color w:val="000000"/>
                <w:lang w:val="sr-Cyrl-RS"/>
              </w:rPr>
              <w:t>KM</w:t>
            </w:r>
          </w:p>
        </w:tc>
      </w:tr>
      <w:tr w:rsidR="00D5420A" w:rsidRPr="00D92908" w14:paraId="27C1EBC8" w14:textId="77777777" w:rsidTr="00DA3131">
        <w:trPr>
          <w:trHeight w:val="300"/>
        </w:trPr>
        <w:tc>
          <w:tcPr>
            <w:tcW w:w="2127" w:type="dxa"/>
            <w:tcBorders>
              <w:top w:val="single" w:sz="8" w:space="0" w:color="auto"/>
              <w:left w:val="single" w:sz="8" w:space="0" w:color="auto"/>
              <w:bottom w:val="single" w:sz="8" w:space="0" w:color="auto"/>
              <w:right w:val="single" w:sz="8" w:space="0" w:color="auto"/>
            </w:tcBorders>
            <w:noWrap/>
            <w:vAlign w:val="center"/>
            <w:hideMark/>
          </w:tcPr>
          <w:p w14:paraId="4C487877" w14:textId="77777777" w:rsidR="00D5420A" w:rsidRPr="007915AD" w:rsidRDefault="00D5420A" w:rsidP="00DA3131">
            <w:pPr>
              <w:spacing w:after="0"/>
              <w:jc w:val="center"/>
              <w:rPr>
                <w:rFonts w:cs="Calibri"/>
                <w:color w:val="000000"/>
                <w:szCs w:val="24"/>
                <w:lang w:val="sr-Cyrl-BA"/>
              </w:rPr>
            </w:pPr>
            <w:r w:rsidRPr="007915AD">
              <w:rPr>
                <w:rFonts w:cs="Calibri"/>
                <w:color w:val="000000"/>
                <w:szCs w:val="24"/>
              </w:rPr>
              <w:t>Ukup</w:t>
            </w:r>
            <w:r w:rsidRPr="007915AD">
              <w:rPr>
                <w:rFonts w:cs="Calibri"/>
                <w:color w:val="000000"/>
                <w:szCs w:val="24"/>
                <w:lang w:val="sr-Cyrl-BA"/>
              </w:rPr>
              <w:t>no</w:t>
            </w:r>
          </w:p>
        </w:tc>
        <w:tc>
          <w:tcPr>
            <w:tcW w:w="1559" w:type="dxa"/>
            <w:tcBorders>
              <w:top w:val="single" w:sz="8" w:space="0" w:color="auto"/>
              <w:left w:val="single" w:sz="8" w:space="0" w:color="auto"/>
              <w:bottom w:val="single" w:sz="8" w:space="0" w:color="auto"/>
              <w:right w:val="single" w:sz="8" w:space="0" w:color="auto"/>
            </w:tcBorders>
            <w:noWrap/>
            <w:vAlign w:val="center"/>
            <w:hideMark/>
          </w:tcPr>
          <w:p w14:paraId="13425A08" w14:textId="77777777" w:rsidR="00D5420A" w:rsidRPr="007915AD" w:rsidRDefault="00D5420A" w:rsidP="00DA3131">
            <w:pPr>
              <w:spacing w:after="0"/>
              <w:jc w:val="center"/>
              <w:rPr>
                <w:rFonts w:cs="Calibri"/>
                <w:color w:val="000000"/>
                <w:szCs w:val="24"/>
              </w:rPr>
            </w:pPr>
            <w:r w:rsidRPr="007915AD">
              <w:rPr>
                <w:rFonts w:cs="Calibri"/>
                <w:color w:val="000000"/>
                <w:szCs w:val="24"/>
              </w:rPr>
              <w:t>25.850.000</w:t>
            </w:r>
          </w:p>
        </w:tc>
        <w:tc>
          <w:tcPr>
            <w:tcW w:w="1417" w:type="dxa"/>
            <w:tcBorders>
              <w:top w:val="single" w:sz="8" w:space="0" w:color="auto"/>
              <w:left w:val="single" w:sz="8" w:space="0" w:color="auto"/>
              <w:bottom w:val="single" w:sz="8" w:space="0" w:color="auto"/>
              <w:right w:val="single" w:sz="8" w:space="0" w:color="auto"/>
            </w:tcBorders>
            <w:noWrap/>
            <w:vAlign w:val="center"/>
            <w:hideMark/>
          </w:tcPr>
          <w:p w14:paraId="73848E7D" w14:textId="77777777" w:rsidR="00D5420A" w:rsidRPr="007915AD" w:rsidRDefault="00D5420A" w:rsidP="00DA3131">
            <w:pPr>
              <w:spacing w:after="0"/>
              <w:jc w:val="center"/>
              <w:rPr>
                <w:rFonts w:cs="Calibri"/>
                <w:color w:val="000000"/>
                <w:szCs w:val="24"/>
              </w:rPr>
            </w:pPr>
            <w:r w:rsidRPr="007915AD">
              <w:rPr>
                <w:rFonts w:cs="Calibri"/>
                <w:color w:val="000000"/>
                <w:szCs w:val="24"/>
              </w:rPr>
              <w:t>13.725.000</w:t>
            </w:r>
          </w:p>
        </w:tc>
        <w:tc>
          <w:tcPr>
            <w:tcW w:w="1419" w:type="dxa"/>
            <w:tcBorders>
              <w:top w:val="single" w:sz="8" w:space="0" w:color="auto"/>
              <w:left w:val="single" w:sz="8" w:space="0" w:color="auto"/>
              <w:bottom w:val="single" w:sz="8" w:space="0" w:color="auto"/>
              <w:right w:val="single" w:sz="8" w:space="0" w:color="auto"/>
            </w:tcBorders>
            <w:noWrap/>
            <w:vAlign w:val="center"/>
            <w:hideMark/>
          </w:tcPr>
          <w:p w14:paraId="3F5B4A58" w14:textId="77777777" w:rsidR="00D5420A" w:rsidRPr="007915AD" w:rsidRDefault="00D5420A" w:rsidP="00DA3131">
            <w:pPr>
              <w:spacing w:after="0"/>
              <w:jc w:val="center"/>
              <w:rPr>
                <w:rFonts w:cs="Calibri"/>
                <w:color w:val="000000"/>
                <w:szCs w:val="24"/>
              </w:rPr>
            </w:pPr>
            <w:r w:rsidRPr="007915AD">
              <w:rPr>
                <w:rFonts w:cs="Calibri"/>
                <w:color w:val="000000"/>
                <w:szCs w:val="24"/>
              </w:rPr>
              <w:t>9.725.000</w:t>
            </w:r>
          </w:p>
        </w:tc>
        <w:tc>
          <w:tcPr>
            <w:tcW w:w="1416" w:type="dxa"/>
            <w:tcBorders>
              <w:top w:val="single" w:sz="8" w:space="0" w:color="auto"/>
              <w:left w:val="single" w:sz="8" w:space="0" w:color="auto"/>
              <w:bottom w:val="single" w:sz="8" w:space="0" w:color="auto"/>
              <w:right w:val="single" w:sz="8" w:space="0" w:color="auto"/>
            </w:tcBorders>
            <w:noWrap/>
            <w:vAlign w:val="center"/>
            <w:hideMark/>
          </w:tcPr>
          <w:p w14:paraId="2C3FF267" w14:textId="77777777" w:rsidR="00D5420A" w:rsidRPr="007915AD" w:rsidRDefault="00D5420A" w:rsidP="00DA3131">
            <w:pPr>
              <w:spacing w:after="0"/>
              <w:jc w:val="center"/>
              <w:rPr>
                <w:rFonts w:cs="Calibri"/>
                <w:color w:val="000000"/>
                <w:szCs w:val="24"/>
              </w:rPr>
            </w:pPr>
            <w:r w:rsidRPr="007915AD">
              <w:rPr>
                <w:rFonts w:cs="Calibri"/>
                <w:color w:val="000000"/>
                <w:szCs w:val="24"/>
              </w:rPr>
              <w:t>9.700.000</w:t>
            </w:r>
          </w:p>
        </w:tc>
        <w:tc>
          <w:tcPr>
            <w:tcW w:w="1418" w:type="dxa"/>
            <w:tcBorders>
              <w:top w:val="single" w:sz="8" w:space="0" w:color="auto"/>
              <w:left w:val="single" w:sz="8" w:space="0" w:color="auto"/>
              <w:bottom w:val="single" w:sz="8" w:space="0" w:color="auto"/>
              <w:right w:val="single" w:sz="8" w:space="0" w:color="auto"/>
            </w:tcBorders>
            <w:noWrap/>
            <w:vAlign w:val="center"/>
            <w:hideMark/>
          </w:tcPr>
          <w:p w14:paraId="2C432A7E" w14:textId="77777777" w:rsidR="00D5420A" w:rsidRPr="007915AD" w:rsidRDefault="00D5420A" w:rsidP="00DA3131">
            <w:pPr>
              <w:spacing w:after="0"/>
              <w:jc w:val="center"/>
              <w:rPr>
                <w:rFonts w:cs="Calibri"/>
                <w:color w:val="000000"/>
                <w:szCs w:val="24"/>
              </w:rPr>
            </w:pPr>
            <w:r w:rsidRPr="007915AD">
              <w:rPr>
                <w:rFonts w:cs="Calibri"/>
                <w:color w:val="000000"/>
                <w:szCs w:val="24"/>
              </w:rPr>
              <w:t>9.700.000</w:t>
            </w:r>
          </w:p>
        </w:tc>
      </w:tr>
    </w:tbl>
    <w:p w14:paraId="557F207C" w14:textId="77777777" w:rsidR="00D5420A" w:rsidRDefault="00D5420A" w:rsidP="00DA3131">
      <w:pPr>
        <w:rPr>
          <w:lang w:val="sr-Cyrl-RS" w:eastAsia="ja-JP"/>
        </w:rPr>
      </w:pPr>
    </w:p>
    <w:p w14:paraId="090E242B" w14:textId="77777777" w:rsidR="00D5420A" w:rsidRPr="00597C16" w:rsidRDefault="00D5420A" w:rsidP="00DA3131">
      <w:pPr>
        <w:spacing w:after="0"/>
        <w:ind w:firstLine="720"/>
        <w:rPr>
          <w:rFonts w:cs="Calibri"/>
          <w:szCs w:val="24"/>
          <w:lang w:val="sr-Cyrl-BA"/>
        </w:rPr>
      </w:pPr>
      <w:bookmarkStart w:id="486" w:name="_Toc213233123"/>
      <w:r w:rsidRPr="00597C16">
        <w:rPr>
          <w:rFonts w:cs="Calibri"/>
          <w:szCs w:val="24"/>
          <w:lang w:val="sr-Cyrl-BA"/>
        </w:rPr>
        <w:t>U okviru projekta predviđeno je 5 komponenti:</w:t>
      </w:r>
    </w:p>
    <w:p w14:paraId="7E8E4768" w14:textId="77777777" w:rsidR="00D5420A" w:rsidRPr="00597C16" w:rsidRDefault="00D5420A" w:rsidP="00DA3131">
      <w:pPr>
        <w:numPr>
          <w:ilvl w:val="0"/>
          <w:numId w:val="42"/>
        </w:numPr>
        <w:spacing w:after="0"/>
        <w:contextualSpacing/>
        <w:rPr>
          <w:rFonts w:cs="Calibri"/>
          <w:szCs w:val="24"/>
          <w:lang w:val="sr-Cyrl-BA"/>
        </w:rPr>
      </w:pPr>
      <w:r w:rsidRPr="00597C16">
        <w:rPr>
          <w:rFonts w:cs="Calibri"/>
          <w:szCs w:val="24"/>
          <w:lang w:val="sr-Cyrl-BA"/>
        </w:rPr>
        <w:t>Razvoj sistema masovne procjene vrijednosti nepokretnosti,</w:t>
      </w:r>
    </w:p>
    <w:p w14:paraId="33564D0E" w14:textId="77777777" w:rsidR="00D5420A" w:rsidRPr="00597C16" w:rsidRDefault="00D5420A" w:rsidP="00DA3131">
      <w:pPr>
        <w:numPr>
          <w:ilvl w:val="0"/>
          <w:numId w:val="42"/>
        </w:numPr>
        <w:spacing w:after="0"/>
        <w:contextualSpacing/>
        <w:rPr>
          <w:rFonts w:cs="Calibri"/>
          <w:szCs w:val="24"/>
          <w:lang w:val="sr-Cyrl-BA"/>
        </w:rPr>
      </w:pPr>
      <w:r w:rsidRPr="00597C16">
        <w:rPr>
          <w:rFonts w:cs="Calibri"/>
          <w:szCs w:val="24"/>
          <w:lang w:val="sr-Cyrl-BA"/>
        </w:rPr>
        <w:t>Poboljšanje infrastrukture geoprostornih podataka,</w:t>
      </w:r>
    </w:p>
    <w:p w14:paraId="10D6D7B3" w14:textId="77777777" w:rsidR="00D5420A" w:rsidRPr="00597C16" w:rsidRDefault="00D5420A" w:rsidP="00DA3131">
      <w:pPr>
        <w:numPr>
          <w:ilvl w:val="0"/>
          <w:numId w:val="42"/>
        </w:numPr>
        <w:spacing w:after="0"/>
        <w:contextualSpacing/>
        <w:rPr>
          <w:rFonts w:cs="Calibri"/>
          <w:szCs w:val="24"/>
          <w:lang w:val="sr-Cyrl-BA"/>
        </w:rPr>
      </w:pPr>
      <w:r w:rsidRPr="00597C16">
        <w:rPr>
          <w:rFonts w:cs="Calibri"/>
          <w:szCs w:val="24"/>
          <w:lang w:val="sr-Cyrl-BA"/>
        </w:rPr>
        <w:t>Podrška e-upravljanju,</w:t>
      </w:r>
    </w:p>
    <w:p w14:paraId="1D1D97B1" w14:textId="77777777" w:rsidR="00D5420A" w:rsidRPr="00597C16" w:rsidRDefault="00D5420A" w:rsidP="00DA3131">
      <w:pPr>
        <w:numPr>
          <w:ilvl w:val="0"/>
          <w:numId w:val="42"/>
        </w:numPr>
        <w:spacing w:after="0"/>
        <w:contextualSpacing/>
        <w:rPr>
          <w:rFonts w:cs="Calibri"/>
          <w:szCs w:val="24"/>
          <w:lang w:val="sr-Cyrl-BA"/>
        </w:rPr>
      </w:pPr>
      <w:r w:rsidRPr="00597C16">
        <w:rPr>
          <w:rFonts w:cs="Calibri"/>
          <w:szCs w:val="24"/>
          <w:lang w:val="sr-Cyrl-BA"/>
        </w:rPr>
        <w:t>Razvoj politika i jačanje institucija,</w:t>
      </w:r>
    </w:p>
    <w:p w14:paraId="1351147B" w14:textId="77777777" w:rsidR="00D5420A" w:rsidRPr="00597C16" w:rsidRDefault="00D5420A" w:rsidP="00DA3131">
      <w:pPr>
        <w:numPr>
          <w:ilvl w:val="0"/>
          <w:numId w:val="42"/>
        </w:numPr>
        <w:spacing w:after="0"/>
        <w:contextualSpacing/>
        <w:rPr>
          <w:rFonts w:cs="Calibri"/>
          <w:szCs w:val="24"/>
          <w:lang w:val="sr-Cyrl-BA"/>
        </w:rPr>
      </w:pPr>
      <w:r w:rsidRPr="00597C16">
        <w:rPr>
          <w:rFonts w:cs="Calibri"/>
          <w:szCs w:val="24"/>
          <w:lang w:val="sr-Cyrl-BA"/>
        </w:rPr>
        <w:t>Upravljanje projektom i operativni troškovi.</w:t>
      </w:r>
    </w:p>
    <w:p w14:paraId="288B687C" w14:textId="77777777" w:rsidR="00D5420A" w:rsidRPr="00597C16" w:rsidRDefault="00D5420A" w:rsidP="00DA3131">
      <w:pPr>
        <w:spacing w:after="0"/>
        <w:ind w:firstLine="567"/>
        <w:rPr>
          <w:noProof/>
          <w:lang w:val="sr-Cyrl-BA"/>
        </w:rPr>
      </w:pPr>
      <w:r w:rsidRPr="00597C16">
        <w:rPr>
          <w:noProof/>
          <w:lang w:val="sr-Cyrl-BA"/>
        </w:rPr>
        <w:t>U nastavku slijedi kratak prikaz</w:t>
      </w:r>
      <w:r w:rsidRPr="00597C16">
        <w:rPr>
          <w:noProof/>
          <w:lang w:val="sr-Latn-BA"/>
        </w:rPr>
        <w:t xml:space="preserve"> </w:t>
      </w:r>
      <w:r w:rsidRPr="00597C16">
        <w:rPr>
          <w:noProof/>
          <w:lang w:val="sr-Cyrl-BA"/>
        </w:rPr>
        <w:t>glavnih ciljeva i aktivnosti po komponenti.</w:t>
      </w:r>
    </w:p>
    <w:p w14:paraId="07342090" w14:textId="77777777" w:rsidR="00D5420A" w:rsidRPr="00597C16" w:rsidRDefault="00D5420A" w:rsidP="00DA3131">
      <w:pPr>
        <w:spacing w:after="0"/>
        <w:ind w:firstLine="567"/>
        <w:rPr>
          <w:rFonts w:cstheme="minorHAnsi"/>
          <w:noProof/>
          <w:szCs w:val="24"/>
          <w:lang w:val="sr-Cyrl-BA"/>
        </w:rPr>
      </w:pPr>
      <w:r w:rsidRPr="00597C16">
        <w:rPr>
          <w:rFonts w:cstheme="minorHAnsi"/>
          <w:bCs/>
          <w:i/>
          <w:noProof/>
          <w:szCs w:val="24"/>
          <w:lang w:val="ru-RU"/>
        </w:rPr>
        <w:t xml:space="preserve">Komponenta </w:t>
      </w:r>
      <w:r w:rsidRPr="00597C16">
        <w:rPr>
          <w:rFonts w:cstheme="minorHAnsi"/>
          <w:bCs/>
          <w:i/>
          <w:noProof/>
          <w:szCs w:val="24"/>
          <w:lang w:val="sr-Cyrl-RS"/>
        </w:rPr>
        <w:t>A</w:t>
      </w:r>
      <w:r w:rsidRPr="00597C16">
        <w:rPr>
          <w:rFonts w:cstheme="minorHAnsi"/>
          <w:bCs/>
          <w:i/>
          <w:noProof/>
          <w:szCs w:val="24"/>
          <w:lang w:val="sr-Cyrl-BA"/>
        </w:rPr>
        <w:t>:</w:t>
      </w:r>
      <w:r w:rsidRPr="00597C16">
        <w:rPr>
          <w:rFonts w:cstheme="minorHAnsi"/>
          <w:bCs/>
          <w:i/>
          <w:noProof/>
          <w:szCs w:val="24"/>
          <w:lang w:val="ru-RU"/>
        </w:rPr>
        <w:t xml:space="preserve"> Razvoj sistema masovne proc</w:t>
      </w:r>
      <w:r w:rsidRPr="00597C16">
        <w:rPr>
          <w:rFonts w:cstheme="minorHAnsi"/>
          <w:bCs/>
          <w:i/>
          <w:noProof/>
          <w:szCs w:val="24"/>
          <w:lang w:val="sr-Cyrl-BA"/>
        </w:rPr>
        <w:t>j</w:t>
      </w:r>
      <w:r w:rsidRPr="00597C16">
        <w:rPr>
          <w:rFonts w:cstheme="minorHAnsi"/>
          <w:bCs/>
          <w:i/>
          <w:noProof/>
          <w:szCs w:val="24"/>
          <w:lang w:val="ru-RU"/>
        </w:rPr>
        <w:t>ene</w:t>
      </w:r>
      <w:r w:rsidRPr="00597C16">
        <w:rPr>
          <w:rFonts w:cstheme="minorHAnsi"/>
          <w:bCs/>
          <w:noProof/>
          <w:szCs w:val="24"/>
          <w:lang w:val="ru-RU"/>
        </w:rPr>
        <w:t xml:space="preserve"> </w:t>
      </w:r>
      <w:r w:rsidRPr="00597C16">
        <w:rPr>
          <w:rFonts w:cstheme="minorHAnsi"/>
          <w:bCs/>
          <w:i/>
          <w:noProof/>
          <w:szCs w:val="24"/>
          <w:lang w:val="ru-RU"/>
        </w:rPr>
        <w:t>nepokretnosti</w:t>
      </w:r>
      <w:r w:rsidRPr="00597C16">
        <w:rPr>
          <w:rFonts w:cstheme="minorHAnsi"/>
          <w:noProof/>
          <w:szCs w:val="24"/>
          <w:lang w:val="sr-Cyrl-BA"/>
        </w:rPr>
        <w:t xml:space="preserve"> </w:t>
      </w:r>
      <w:r w:rsidRPr="00597C16">
        <w:rPr>
          <w:rFonts w:cstheme="minorHAnsi"/>
          <w:noProof/>
          <w:szCs w:val="24"/>
          <w:lang w:val="ru-RU"/>
        </w:rPr>
        <w:t>podržava potpunu implementaciju savremenog sistema masovne proc</w:t>
      </w:r>
      <w:r w:rsidRPr="00597C16">
        <w:rPr>
          <w:rFonts w:cstheme="minorHAnsi"/>
          <w:noProof/>
          <w:szCs w:val="24"/>
          <w:lang w:val="sr-Cyrl-BA"/>
        </w:rPr>
        <w:t>j</w:t>
      </w:r>
      <w:r w:rsidRPr="00597C16">
        <w:rPr>
          <w:rFonts w:cstheme="minorHAnsi"/>
          <w:noProof/>
          <w:szCs w:val="24"/>
          <w:lang w:val="ru-RU"/>
        </w:rPr>
        <w:t>ene</w:t>
      </w:r>
      <w:r w:rsidRPr="00597C16">
        <w:rPr>
          <w:rFonts w:cstheme="minorHAnsi"/>
          <w:noProof/>
          <w:szCs w:val="24"/>
          <w:lang w:val="sr-Cyrl-BA"/>
        </w:rPr>
        <w:t xml:space="preserve"> vrijednosti </w:t>
      </w:r>
      <w:r w:rsidRPr="00597C16">
        <w:rPr>
          <w:rFonts w:cstheme="minorHAnsi"/>
          <w:noProof/>
          <w:szCs w:val="24"/>
          <w:lang w:val="ru-RU"/>
        </w:rPr>
        <w:t xml:space="preserve">nepokretnosti u svim </w:t>
      </w:r>
      <w:r w:rsidRPr="00597C16">
        <w:rPr>
          <w:rFonts w:cstheme="minorHAnsi"/>
          <w:noProof/>
          <w:szCs w:val="24"/>
          <w:lang w:val="sr-Cyrl-BA"/>
        </w:rPr>
        <w:t xml:space="preserve">gradovima i </w:t>
      </w:r>
      <w:r w:rsidRPr="00597C16">
        <w:rPr>
          <w:rFonts w:cstheme="minorHAnsi"/>
          <w:noProof/>
          <w:szCs w:val="24"/>
          <w:lang w:val="ru-RU"/>
        </w:rPr>
        <w:t>opštinama Republike Srpske, uključujući terensko prikupljanje podataka, nabavku</w:t>
      </w:r>
      <w:r w:rsidRPr="00597C16">
        <w:rPr>
          <w:rFonts w:cstheme="minorHAnsi"/>
          <w:noProof/>
          <w:szCs w:val="24"/>
          <w:lang w:val="sr-Cyrl-BA"/>
        </w:rPr>
        <w:t xml:space="preserve"> </w:t>
      </w:r>
      <w:r w:rsidRPr="00597C16">
        <w:rPr>
          <w:rFonts w:cstheme="minorHAnsi"/>
          <w:noProof/>
          <w:szCs w:val="24"/>
          <w:lang w:val="ru-RU"/>
        </w:rPr>
        <w:t xml:space="preserve">geoprostornih skupova podataka (ortofoto, satelitski snimci, </w:t>
      </w:r>
      <w:r w:rsidRPr="00597C16">
        <w:rPr>
          <w:rFonts w:cstheme="minorHAnsi"/>
          <w:noProof/>
          <w:szCs w:val="24"/>
        </w:rPr>
        <w:t>GIS</w:t>
      </w:r>
      <w:r w:rsidRPr="00597C16">
        <w:rPr>
          <w:rFonts w:cstheme="minorHAnsi"/>
          <w:noProof/>
          <w:szCs w:val="24"/>
          <w:lang w:val="ru-RU"/>
        </w:rPr>
        <w:t xml:space="preserve"> slojevi), razvoj centralne baze za </w:t>
      </w:r>
      <w:r w:rsidRPr="00597C16">
        <w:rPr>
          <w:rFonts w:cstheme="minorHAnsi"/>
          <w:noProof/>
          <w:szCs w:val="24"/>
          <w:lang w:val="ru-RU"/>
        </w:rPr>
        <w:lastRenderedPageBreak/>
        <w:t>procjenu</w:t>
      </w:r>
      <w:r w:rsidRPr="00597C16">
        <w:rPr>
          <w:rFonts w:cstheme="minorHAnsi"/>
          <w:noProof/>
          <w:szCs w:val="24"/>
          <w:lang w:val="sr-Cyrl-BA"/>
        </w:rPr>
        <w:t xml:space="preserve"> vrijednosti</w:t>
      </w:r>
      <w:r w:rsidRPr="00597C16">
        <w:rPr>
          <w:rFonts w:cstheme="minorHAnsi"/>
          <w:noProof/>
          <w:szCs w:val="24"/>
          <w:lang w:val="ru-RU"/>
        </w:rPr>
        <w:t>, prim</w:t>
      </w:r>
      <w:r w:rsidRPr="00597C16">
        <w:rPr>
          <w:rFonts w:cstheme="minorHAnsi"/>
          <w:noProof/>
          <w:szCs w:val="24"/>
          <w:lang w:val="sr-Cyrl-BA"/>
        </w:rPr>
        <w:t>j</w:t>
      </w:r>
      <w:r w:rsidRPr="00597C16">
        <w:rPr>
          <w:rFonts w:cstheme="minorHAnsi"/>
          <w:noProof/>
          <w:szCs w:val="24"/>
          <w:lang w:val="ru-RU"/>
        </w:rPr>
        <w:t xml:space="preserve">enu </w:t>
      </w:r>
      <w:r w:rsidRPr="00597C16">
        <w:rPr>
          <w:rFonts w:cstheme="minorHAnsi"/>
          <w:bCs/>
          <w:iCs/>
          <w:noProof/>
          <w:szCs w:val="24"/>
          <w:lang w:val="sr-Cyrl-CS"/>
        </w:rPr>
        <w:t xml:space="preserve">neophodnih </w:t>
      </w:r>
      <w:r w:rsidRPr="00597C16">
        <w:rPr>
          <w:rFonts w:cstheme="minorHAnsi"/>
          <w:bCs/>
          <w:iCs/>
          <w:noProof/>
          <w:szCs w:val="24"/>
          <w:lang w:val="sr-Cyrl-RS"/>
        </w:rPr>
        <w:t>softverskih</w:t>
      </w:r>
      <w:r w:rsidRPr="00597C16">
        <w:rPr>
          <w:rFonts w:cstheme="minorHAnsi"/>
          <w:bCs/>
          <w:iCs/>
          <w:noProof/>
          <w:szCs w:val="24"/>
          <w:lang w:val="sr-Latn-BA"/>
        </w:rPr>
        <w:t xml:space="preserve"> </w:t>
      </w:r>
      <w:r w:rsidRPr="00597C16">
        <w:rPr>
          <w:rFonts w:cstheme="minorHAnsi"/>
          <w:bCs/>
          <w:iCs/>
          <w:noProof/>
          <w:szCs w:val="24"/>
          <w:lang w:val="sr-Cyrl-BA"/>
        </w:rPr>
        <w:t>sistema</w:t>
      </w:r>
      <w:r w:rsidRPr="00597C16">
        <w:rPr>
          <w:rFonts w:cstheme="minorHAnsi"/>
          <w:noProof/>
          <w:szCs w:val="24"/>
          <w:lang w:val="ru-RU"/>
        </w:rPr>
        <w:t xml:space="preserve">, uspostavljanje </w:t>
      </w:r>
      <w:r w:rsidRPr="00597C16">
        <w:rPr>
          <w:rFonts w:cstheme="minorHAnsi"/>
          <w:noProof/>
          <w:szCs w:val="24"/>
          <w:lang w:val="sr-Cyrl-BA"/>
        </w:rPr>
        <w:t>R</w:t>
      </w:r>
      <w:r w:rsidRPr="00597C16">
        <w:rPr>
          <w:rFonts w:cstheme="minorHAnsi"/>
          <w:noProof/>
          <w:szCs w:val="24"/>
          <w:lang w:val="ru-RU"/>
        </w:rPr>
        <w:t>egistra procjenjenih vrijednosti</w:t>
      </w:r>
      <w:r w:rsidRPr="00597C16">
        <w:rPr>
          <w:rFonts w:cstheme="minorHAnsi"/>
          <w:noProof/>
          <w:szCs w:val="24"/>
          <w:lang w:val="sr-Cyrl-BA"/>
        </w:rPr>
        <w:t xml:space="preserve"> nepokretnosti</w:t>
      </w:r>
      <w:r w:rsidRPr="00597C16">
        <w:rPr>
          <w:rFonts w:cstheme="minorHAnsi"/>
          <w:noProof/>
          <w:szCs w:val="24"/>
          <w:lang w:val="ru-RU"/>
        </w:rPr>
        <w:t>, kao i pružanje tehničke podrške i obuku</w:t>
      </w:r>
      <w:r w:rsidRPr="00597C16">
        <w:rPr>
          <w:rFonts w:cstheme="minorHAnsi"/>
          <w:noProof/>
          <w:szCs w:val="24"/>
          <w:lang w:val="sr-Cyrl-BA"/>
        </w:rPr>
        <w:t xml:space="preserve"> lokalnog osoblja</w:t>
      </w:r>
      <w:r w:rsidRPr="00597C16">
        <w:rPr>
          <w:rFonts w:cstheme="minorHAnsi"/>
          <w:noProof/>
          <w:szCs w:val="24"/>
          <w:lang w:val="ru-RU"/>
        </w:rPr>
        <w:t>.</w:t>
      </w:r>
      <w:r w:rsidRPr="00597C16">
        <w:rPr>
          <w:rFonts w:cstheme="minorHAnsi"/>
          <w:noProof/>
          <w:szCs w:val="24"/>
          <w:lang w:val="sr-Cyrl-BA"/>
        </w:rPr>
        <w:t xml:space="preserve"> </w:t>
      </w:r>
      <w:r w:rsidRPr="00597C16">
        <w:rPr>
          <w:rFonts w:cstheme="minorHAnsi"/>
          <w:bCs/>
          <w:noProof/>
          <w:szCs w:val="24"/>
          <w:lang w:val="sr-Cyrl-BA"/>
        </w:rPr>
        <w:t>Procijenjeni b</w:t>
      </w:r>
      <w:r w:rsidRPr="00597C16">
        <w:rPr>
          <w:rFonts w:cstheme="minorHAnsi"/>
          <w:bCs/>
          <w:noProof/>
          <w:szCs w:val="24"/>
          <w:lang w:val="ru-RU"/>
        </w:rPr>
        <w:t>udžet</w:t>
      </w:r>
      <w:r w:rsidRPr="00597C16">
        <w:rPr>
          <w:rFonts w:cstheme="minorHAnsi"/>
          <w:bCs/>
          <w:noProof/>
          <w:szCs w:val="24"/>
          <w:lang w:val="sr-Cyrl-BA"/>
        </w:rPr>
        <w:t xml:space="preserve"> za komponentu iznosi </w:t>
      </w:r>
      <w:r w:rsidRPr="00597C16">
        <w:rPr>
          <w:rFonts w:cstheme="minorHAnsi"/>
          <w:noProof/>
          <w:szCs w:val="24"/>
          <w:lang w:val="ru-RU"/>
        </w:rPr>
        <w:t>38.500.000 KM</w:t>
      </w:r>
      <w:r w:rsidRPr="00597C16">
        <w:rPr>
          <w:rFonts w:cstheme="minorHAnsi"/>
          <w:noProof/>
          <w:szCs w:val="24"/>
          <w:lang w:val="sr-Cyrl-BA"/>
        </w:rPr>
        <w:t>.</w:t>
      </w:r>
    </w:p>
    <w:p w14:paraId="75D1DAAC" w14:textId="77777777" w:rsidR="00D5420A" w:rsidRPr="00597C16" w:rsidRDefault="00D5420A" w:rsidP="00DA3131">
      <w:pPr>
        <w:spacing w:after="0"/>
        <w:ind w:firstLine="567"/>
        <w:rPr>
          <w:rFonts w:cstheme="minorHAnsi"/>
          <w:noProof/>
          <w:szCs w:val="24"/>
          <w:lang w:val="sr-Cyrl-BA"/>
        </w:rPr>
      </w:pPr>
      <w:r w:rsidRPr="00597C16">
        <w:rPr>
          <w:rFonts w:cstheme="minorHAnsi"/>
          <w:bCs/>
          <w:i/>
          <w:noProof/>
          <w:szCs w:val="24"/>
          <w:lang w:val="ru-RU"/>
        </w:rPr>
        <w:t xml:space="preserve">Komponenta </w:t>
      </w:r>
      <w:r w:rsidRPr="00597C16">
        <w:rPr>
          <w:rFonts w:cstheme="minorHAnsi"/>
          <w:bCs/>
          <w:i/>
          <w:noProof/>
          <w:szCs w:val="24"/>
          <w:lang w:val="sr-Cyrl-RS"/>
        </w:rPr>
        <w:t>B</w:t>
      </w:r>
      <w:r w:rsidRPr="00597C16">
        <w:rPr>
          <w:rFonts w:cstheme="minorHAnsi"/>
          <w:bCs/>
          <w:i/>
          <w:noProof/>
          <w:szCs w:val="24"/>
          <w:lang w:val="sr-Cyrl-BA"/>
        </w:rPr>
        <w:t>:</w:t>
      </w:r>
      <w:r w:rsidRPr="00597C16">
        <w:rPr>
          <w:rFonts w:cstheme="minorHAnsi"/>
          <w:bCs/>
          <w:i/>
          <w:noProof/>
          <w:szCs w:val="24"/>
          <w:lang w:val="ru-RU"/>
        </w:rPr>
        <w:t xml:space="preserve"> </w:t>
      </w:r>
      <w:r w:rsidRPr="00597C16">
        <w:rPr>
          <w:rFonts w:cstheme="minorHAnsi"/>
          <w:bCs/>
          <w:i/>
          <w:noProof/>
          <w:szCs w:val="24"/>
          <w:lang w:val="sr-Cyrl-BA"/>
        </w:rPr>
        <w:t xml:space="preserve">Poboljšanje </w:t>
      </w:r>
      <w:r w:rsidRPr="00597C16">
        <w:rPr>
          <w:rFonts w:cstheme="minorHAnsi"/>
          <w:bCs/>
          <w:i/>
          <w:noProof/>
          <w:szCs w:val="24"/>
          <w:lang w:val="ru-RU"/>
        </w:rPr>
        <w:t xml:space="preserve">infrastrukture </w:t>
      </w:r>
      <w:r w:rsidRPr="00597C16">
        <w:rPr>
          <w:rFonts w:cstheme="minorHAnsi"/>
          <w:bCs/>
          <w:i/>
          <w:noProof/>
          <w:szCs w:val="24"/>
          <w:lang w:val="sr-Cyrl-BA"/>
        </w:rPr>
        <w:t xml:space="preserve">geoprostornih </w:t>
      </w:r>
      <w:r w:rsidRPr="00597C16">
        <w:rPr>
          <w:rFonts w:cstheme="minorHAnsi"/>
          <w:bCs/>
          <w:i/>
          <w:noProof/>
          <w:szCs w:val="24"/>
          <w:lang w:val="ru-RU"/>
        </w:rPr>
        <w:t>podataka</w:t>
      </w:r>
      <w:r w:rsidRPr="00597C16">
        <w:rPr>
          <w:rFonts w:cstheme="minorHAnsi"/>
          <w:noProof/>
          <w:szCs w:val="24"/>
          <w:lang w:val="ru-RU"/>
        </w:rPr>
        <w:t xml:space="preserve"> obuhvata razvoj i integraciju IT arhitekture i data centra, standardizaciju geoprostornih informacija i uspostavljanje e-usluga, sa ciljem harmonizacije katastarskih i</w:t>
      </w:r>
      <w:r w:rsidRPr="00597C16">
        <w:rPr>
          <w:rFonts w:cstheme="minorHAnsi"/>
          <w:noProof/>
          <w:szCs w:val="24"/>
          <w:lang w:val="sr-Cyrl-BA"/>
        </w:rPr>
        <w:t xml:space="preserve"> </w:t>
      </w:r>
      <w:r w:rsidRPr="00597C16">
        <w:rPr>
          <w:rFonts w:cstheme="minorHAnsi"/>
          <w:noProof/>
          <w:szCs w:val="24"/>
          <w:lang w:val="ru-RU"/>
        </w:rPr>
        <w:t>zemljišnih podataka.</w:t>
      </w:r>
      <w:r w:rsidRPr="00597C16">
        <w:rPr>
          <w:rFonts w:cstheme="minorHAnsi"/>
          <w:noProof/>
          <w:szCs w:val="24"/>
          <w:lang w:val="sr-Cyrl-BA"/>
        </w:rPr>
        <w:t xml:space="preserve"> </w:t>
      </w:r>
      <w:r w:rsidRPr="00597C16">
        <w:rPr>
          <w:rFonts w:cstheme="minorHAnsi"/>
          <w:bCs/>
          <w:noProof/>
          <w:szCs w:val="24"/>
          <w:lang w:val="sr-Cyrl-BA"/>
        </w:rPr>
        <w:t xml:space="preserve">Procijenjeni budžet za komponentu iznosi </w:t>
      </w:r>
      <w:r w:rsidRPr="00597C16">
        <w:rPr>
          <w:rFonts w:cstheme="minorHAnsi"/>
          <w:noProof/>
          <w:szCs w:val="24"/>
          <w:lang w:val="sr-Cyrl-BA"/>
        </w:rPr>
        <w:t>4.900.000 KM.</w:t>
      </w:r>
    </w:p>
    <w:p w14:paraId="0EBEF8B1" w14:textId="77777777" w:rsidR="00D5420A" w:rsidRPr="00597C16" w:rsidRDefault="00D5420A" w:rsidP="00DA3131">
      <w:pPr>
        <w:spacing w:after="0"/>
        <w:ind w:firstLine="567"/>
        <w:rPr>
          <w:rFonts w:cstheme="minorHAnsi"/>
          <w:noProof/>
          <w:szCs w:val="24"/>
          <w:lang w:val="sr-Cyrl-BA"/>
        </w:rPr>
      </w:pPr>
      <w:r w:rsidRPr="00597C16">
        <w:rPr>
          <w:rFonts w:cstheme="minorHAnsi"/>
          <w:i/>
          <w:noProof/>
          <w:szCs w:val="24"/>
          <w:lang w:val="sr-Cyrl-BA"/>
        </w:rPr>
        <w:t>Komponenta V: Podrška e-upravljanju</w:t>
      </w:r>
      <w:r w:rsidRPr="00597C16">
        <w:rPr>
          <w:rFonts w:cstheme="minorHAnsi"/>
          <w:noProof/>
          <w:szCs w:val="24"/>
          <w:lang w:val="sr-Cyrl-BA"/>
        </w:rPr>
        <w:t xml:space="preserve"> pruža podršku digitalizaciji i efikasnom funkcionisanju javne uprave, uključujući razvoj e-usluga, unapređenje procesa upravljanja podacima i obezbjeđenje pristupa informacijama za korisnike. </w:t>
      </w:r>
      <w:r w:rsidRPr="00597C16">
        <w:rPr>
          <w:rFonts w:cstheme="minorHAnsi"/>
          <w:bCs/>
          <w:noProof/>
          <w:szCs w:val="24"/>
          <w:lang w:val="sr-Cyrl-BA"/>
        </w:rPr>
        <w:t>Procijenjeni b</w:t>
      </w:r>
      <w:r w:rsidRPr="00597C16">
        <w:rPr>
          <w:rFonts w:cstheme="minorHAnsi"/>
          <w:bCs/>
          <w:noProof/>
          <w:szCs w:val="24"/>
          <w:lang w:val="ru-RU"/>
        </w:rPr>
        <w:t>udžet</w:t>
      </w:r>
      <w:r w:rsidRPr="00597C16">
        <w:rPr>
          <w:rFonts w:cstheme="minorHAnsi"/>
          <w:bCs/>
          <w:noProof/>
          <w:szCs w:val="24"/>
          <w:lang w:val="sr-Cyrl-BA"/>
        </w:rPr>
        <w:t xml:space="preserve"> za komponentu iznosi </w:t>
      </w:r>
      <w:r w:rsidRPr="00597C16">
        <w:rPr>
          <w:rFonts w:cstheme="minorHAnsi"/>
          <w:noProof/>
          <w:szCs w:val="24"/>
          <w:lang w:val="ru-RU"/>
        </w:rPr>
        <w:t>8.400.000 KM</w:t>
      </w:r>
    </w:p>
    <w:p w14:paraId="4F5749AF" w14:textId="77777777" w:rsidR="00D5420A" w:rsidRPr="00597C16" w:rsidRDefault="00D5420A" w:rsidP="00DA3131">
      <w:pPr>
        <w:spacing w:after="0"/>
        <w:ind w:firstLine="567"/>
        <w:rPr>
          <w:rFonts w:cstheme="minorHAnsi"/>
          <w:noProof/>
          <w:szCs w:val="24"/>
          <w:lang w:val="sr-Cyrl-BA"/>
        </w:rPr>
      </w:pPr>
      <w:r w:rsidRPr="00597C16">
        <w:rPr>
          <w:rFonts w:cstheme="minorHAnsi"/>
          <w:bCs/>
          <w:i/>
          <w:noProof/>
          <w:szCs w:val="24"/>
          <w:lang w:val="ru-RU"/>
        </w:rPr>
        <w:t xml:space="preserve">Komponenta </w:t>
      </w:r>
      <w:r w:rsidRPr="00597C16">
        <w:rPr>
          <w:rFonts w:cstheme="minorHAnsi"/>
          <w:bCs/>
          <w:i/>
          <w:noProof/>
          <w:szCs w:val="24"/>
          <w:lang w:val="sr-Cyrl-RS"/>
        </w:rPr>
        <w:t>G</w:t>
      </w:r>
      <w:r w:rsidRPr="00597C16">
        <w:rPr>
          <w:rFonts w:cstheme="minorHAnsi"/>
          <w:bCs/>
          <w:i/>
          <w:noProof/>
          <w:szCs w:val="24"/>
          <w:lang w:val="sr-Cyrl-BA"/>
        </w:rPr>
        <w:t>:</w:t>
      </w:r>
      <w:r w:rsidRPr="00597C16">
        <w:rPr>
          <w:rFonts w:cstheme="minorHAnsi"/>
          <w:bCs/>
          <w:i/>
          <w:noProof/>
          <w:szCs w:val="24"/>
          <w:lang w:val="ru-RU"/>
        </w:rPr>
        <w:t xml:space="preserve"> Razvoj politika i jačanje institucija</w:t>
      </w:r>
      <w:r w:rsidRPr="00597C16">
        <w:rPr>
          <w:rFonts w:cstheme="minorHAnsi"/>
          <w:bCs/>
          <w:noProof/>
          <w:szCs w:val="24"/>
          <w:lang w:val="sr-Cyrl-BA"/>
        </w:rPr>
        <w:t xml:space="preserve"> se fokusira </w:t>
      </w:r>
      <w:r w:rsidRPr="00597C16">
        <w:rPr>
          <w:rFonts w:cstheme="minorHAnsi"/>
          <w:noProof/>
          <w:szCs w:val="24"/>
          <w:lang w:val="ru-RU"/>
        </w:rPr>
        <w:t>na institucionaln</w:t>
      </w:r>
      <w:r w:rsidRPr="00597C16">
        <w:rPr>
          <w:rFonts w:cstheme="minorHAnsi"/>
          <w:noProof/>
          <w:szCs w:val="24"/>
          <w:lang w:val="sr-Cyrl-BA"/>
        </w:rPr>
        <w:t>i</w:t>
      </w:r>
      <w:r w:rsidRPr="00597C16">
        <w:rPr>
          <w:rFonts w:cstheme="minorHAnsi"/>
          <w:noProof/>
          <w:szCs w:val="24"/>
          <w:lang w:val="ru-RU"/>
        </w:rPr>
        <w:t xml:space="preserve"> razvoj, izgradnj</w:t>
      </w:r>
      <w:r w:rsidRPr="00597C16">
        <w:rPr>
          <w:rFonts w:cstheme="minorHAnsi"/>
          <w:noProof/>
          <w:szCs w:val="24"/>
          <w:lang w:val="sr-Cyrl-BA"/>
        </w:rPr>
        <w:t>i</w:t>
      </w:r>
      <w:r w:rsidRPr="00597C16">
        <w:rPr>
          <w:rFonts w:cstheme="minorHAnsi"/>
          <w:noProof/>
          <w:szCs w:val="24"/>
          <w:lang w:val="ru-RU"/>
        </w:rPr>
        <w:t xml:space="preserve"> kapaciteta i unapređenju politika upravljanja nepokretnostima, kao i na podizanju svijesti </w:t>
      </w:r>
      <w:r w:rsidRPr="00597C16">
        <w:rPr>
          <w:rFonts w:cstheme="minorHAnsi"/>
          <w:noProof/>
          <w:szCs w:val="24"/>
          <w:lang w:val="sr-Cyrl-BA"/>
        </w:rPr>
        <w:t xml:space="preserve">javnosti </w:t>
      </w:r>
      <w:r w:rsidRPr="00597C16">
        <w:rPr>
          <w:rFonts w:cstheme="minorHAnsi"/>
          <w:noProof/>
          <w:szCs w:val="24"/>
          <w:lang w:val="ru-RU"/>
        </w:rPr>
        <w:t>i obezb</w:t>
      </w:r>
      <w:r w:rsidRPr="00597C16">
        <w:rPr>
          <w:rFonts w:cstheme="minorHAnsi"/>
          <w:noProof/>
          <w:szCs w:val="24"/>
          <w:lang w:val="sr-Cyrl-BA"/>
        </w:rPr>
        <w:t>j</w:t>
      </w:r>
      <w:r w:rsidRPr="00597C16">
        <w:rPr>
          <w:rFonts w:cstheme="minorHAnsi"/>
          <w:noProof/>
          <w:szCs w:val="24"/>
          <w:lang w:val="ru-RU"/>
        </w:rPr>
        <w:t>eđenju održivosti projekta.</w:t>
      </w:r>
      <w:r w:rsidRPr="00597C16">
        <w:rPr>
          <w:rFonts w:cstheme="minorHAnsi"/>
          <w:noProof/>
          <w:szCs w:val="24"/>
          <w:lang w:val="sr-Cyrl-BA"/>
        </w:rPr>
        <w:t xml:space="preserve"> </w:t>
      </w:r>
      <w:r w:rsidRPr="00597C16">
        <w:rPr>
          <w:rFonts w:cstheme="minorHAnsi"/>
          <w:bCs/>
          <w:noProof/>
          <w:szCs w:val="24"/>
          <w:lang w:val="sr-Cyrl-BA"/>
        </w:rPr>
        <w:t>Procijenjeni b</w:t>
      </w:r>
      <w:r w:rsidRPr="00597C16">
        <w:rPr>
          <w:rFonts w:cstheme="minorHAnsi"/>
          <w:bCs/>
          <w:noProof/>
          <w:szCs w:val="24"/>
          <w:lang w:val="ru-RU"/>
        </w:rPr>
        <w:t>udžet</w:t>
      </w:r>
      <w:r w:rsidRPr="00597C16">
        <w:rPr>
          <w:rFonts w:cstheme="minorHAnsi"/>
          <w:bCs/>
          <w:noProof/>
          <w:szCs w:val="24"/>
          <w:lang w:val="sr-Cyrl-BA"/>
        </w:rPr>
        <w:t xml:space="preserve"> za komponentu iznosi </w:t>
      </w:r>
      <w:r w:rsidRPr="00597C16">
        <w:rPr>
          <w:rFonts w:cstheme="minorHAnsi"/>
          <w:noProof/>
          <w:szCs w:val="24"/>
          <w:lang w:val="ru-RU"/>
        </w:rPr>
        <w:t>13.200.000</w:t>
      </w:r>
      <w:r w:rsidRPr="00597C16">
        <w:rPr>
          <w:rFonts w:cstheme="minorHAnsi"/>
          <w:noProof/>
          <w:szCs w:val="24"/>
          <w:lang w:val="sr-Cyrl-BA"/>
        </w:rPr>
        <w:t xml:space="preserve"> </w:t>
      </w:r>
      <w:r w:rsidRPr="00597C16">
        <w:rPr>
          <w:rFonts w:cstheme="minorHAnsi"/>
          <w:noProof/>
          <w:szCs w:val="24"/>
          <w:lang w:val="ru-RU"/>
        </w:rPr>
        <w:t>KM</w:t>
      </w:r>
      <w:r w:rsidRPr="00597C16">
        <w:rPr>
          <w:rFonts w:cstheme="minorHAnsi"/>
          <w:noProof/>
          <w:szCs w:val="24"/>
          <w:lang w:val="sr-Cyrl-BA"/>
        </w:rPr>
        <w:t>.</w:t>
      </w:r>
    </w:p>
    <w:p w14:paraId="62B29EEE" w14:textId="77777777" w:rsidR="00D5420A" w:rsidRPr="00597C16" w:rsidRDefault="00D5420A" w:rsidP="00DA3131">
      <w:pPr>
        <w:spacing w:after="0"/>
        <w:ind w:firstLine="567"/>
        <w:rPr>
          <w:rFonts w:cstheme="minorHAnsi"/>
          <w:noProof/>
          <w:szCs w:val="24"/>
          <w:lang w:val="sr-Cyrl-BA"/>
        </w:rPr>
      </w:pPr>
      <w:r w:rsidRPr="00597C16">
        <w:rPr>
          <w:rFonts w:cstheme="minorHAnsi"/>
          <w:bCs/>
          <w:i/>
          <w:noProof/>
          <w:szCs w:val="24"/>
          <w:lang w:val="ru-RU"/>
        </w:rPr>
        <w:t xml:space="preserve">Komponenta </w:t>
      </w:r>
      <w:r w:rsidRPr="00597C16">
        <w:rPr>
          <w:rFonts w:cstheme="minorHAnsi"/>
          <w:bCs/>
          <w:i/>
          <w:noProof/>
          <w:szCs w:val="24"/>
          <w:lang w:val="sr-Cyrl-RS"/>
        </w:rPr>
        <w:t>D</w:t>
      </w:r>
      <w:r w:rsidRPr="00597C16">
        <w:rPr>
          <w:rFonts w:cstheme="minorHAnsi"/>
          <w:bCs/>
          <w:i/>
          <w:noProof/>
          <w:szCs w:val="24"/>
          <w:lang w:val="sr-Cyrl-BA"/>
        </w:rPr>
        <w:t>:</w:t>
      </w:r>
      <w:r w:rsidRPr="00597C16">
        <w:rPr>
          <w:rFonts w:cstheme="minorHAnsi"/>
          <w:bCs/>
          <w:i/>
          <w:noProof/>
          <w:szCs w:val="24"/>
          <w:lang w:val="ru-RU"/>
        </w:rPr>
        <w:t xml:space="preserve"> Upravljanje projektom i operativni troškovi</w:t>
      </w:r>
      <w:r w:rsidRPr="00597C16">
        <w:rPr>
          <w:rFonts w:cstheme="minorHAnsi"/>
          <w:noProof/>
          <w:szCs w:val="24"/>
          <w:lang w:val="sr-Cyrl-BA"/>
        </w:rPr>
        <w:t xml:space="preserve"> </w:t>
      </w:r>
      <w:r w:rsidRPr="00597C16">
        <w:rPr>
          <w:rFonts w:cstheme="minorHAnsi"/>
          <w:noProof/>
          <w:szCs w:val="24"/>
          <w:lang w:val="ru-RU"/>
        </w:rPr>
        <w:t>obuhvata upravljanje projektom, monitoring i evaluaciju, kao i finansiranje operativnih troškova neophodnih za nesmetano sprovođenje svih aktivnosti projekta.</w:t>
      </w:r>
      <w:r w:rsidRPr="00597C16">
        <w:rPr>
          <w:rFonts w:cstheme="minorHAnsi"/>
          <w:noProof/>
          <w:szCs w:val="24"/>
          <w:lang w:val="sr-Cyrl-BA"/>
        </w:rPr>
        <w:t xml:space="preserve"> </w:t>
      </w:r>
      <w:r w:rsidRPr="00597C16">
        <w:rPr>
          <w:rFonts w:cstheme="minorHAnsi"/>
          <w:bCs/>
          <w:noProof/>
          <w:szCs w:val="24"/>
          <w:lang w:val="sr-Cyrl-BA"/>
        </w:rPr>
        <w:t>Procijenjeni b</w:t>
      </w:r>
      <w:r w:rsidRPr="00597C16">
        <w:rPr>
          <w:rFonts w:cstheme="minorHAnsi"/>
          <w:bCs/>
          <w:noProof/>
          <w:szCs w:val="24"/>
          <w:lang w:val="ru-RU"/>
        </w:rPr>
        <w:t>udžet</w:t>
      </w:r>
      <w:r w:rsidRPr="00597C16">
        <w:rPr>
          <w:rFonts w:cstheme="minorHAnsi"/>
          <w:bCs/>
          <w:noProof/>
          <w:szCs w:val="24"/>
          <w:lang w:val="sr-Cyrl-BA"/>
        </w:rPr>
        <w:t xml:space="preserve"> za komponentu iznosi </w:t>
      </w:r>
      <w:r w:rsidRPr="00597C16">
        <w:rPr>
          <w:rFonts w:cstheme="minorHAnsi"/>
          <w:noProof/>
          <w:szCs w:val="24"/>
          <w:lang w:val="ru-RU"/>
        </w:rPr>
        <w:t>3.700.000 KM</w:t>
      </w:r>
      <w:r w:rsidRPr="00597C16">
        <w:rPr>
          <w:rFonts w:cstheme="minorHAnsi"/>
          <w:noProof/>
          <w:szCs w:val="24"/>
          <w:lang w:val="sr-Cyrl-BA"/>
        </w:rPr>
        <w:t>.</w:t>
      </w:r>
    </w:p>
    <w:p w14:paraId="798800ED" w14:textId="77777777" w:rsidR="00D5420A" w:rsidRPr="00597C16" w:rsidRDefault="00D5420A" w:rsidP="00DA3131">
      <w:pPr>
        <w:spacing w:after="0"/>
        <w:ind w:firstLine="567"/>
        <w:rPr>
          <w:rFonts w:cstheme="minorHAnsi"/>
          <w:noProof/>
          <w:szCs w:val="24"/>
          <w:lang w:val="sr-Cyrl-BA"/>
        </w:rPr>
      </w:pPr>
      <w:r w:rsidRPr="00597C16">
        <w:rPr>
          <w:rFonts w:cstheme="minorHAnsi"/>
          <w:noProof/>
          <w:szCs w:val="24"/>
          <w:lang w:val="sr-Cyrl-BA"/>
        </w:rPr>
        <w:t>Projekcija budžetskih sredstava po komponentama je prikazana u Tabeli 20.</w:t>
      </w:r>
    </w:p>
    <w:p w14:paraId="71987696" w14:textId="21457998" w:rsidR="00D5420A" w:rsidRPr="00636BD8" w:rsidRDefault="00D5420A" w:rsidP="00DA3131">
      <w:pPr>
        <w:pStyle w:val="Caption"/>
        <w:keepNext/>
        <w:rPr>
          <w:b w:val="0"/>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20</w:t>
      </w:r>
      <w:r w:rsidR="00432D29">
        <w:rPr>
          <w:noProof/>
        </w:rPr>
        <w:fldChar w:fldCharType="end"/>
      </w:r>
      <w:r>
        <w:rPr>
          <w:lang w:val="sr-Cyrl-BA"/>
        </w:rPr>
        <w:t xml:space="preserve">: </w:t>
      </w:r>
      <w:r w:rsidRPr="00636BD8">
        <w:rPr>
          <w:b w:val="0"/>
          <w:lang w:val="sr-Cyrl-BA"/>
        </w:rPr>
        <w:t xml:space="preserve">Projekcija budžetskih sredstava projekta </w:t>
      </w:r>
      <w:r w:rsidRPr="00636BD8">
        <w:rPr>
          <w:b w:val="0"/>
        </w:rPr>
        <w:t xml:space="preserve">GIVE AF </w:t>
      </w:r>
      <w:r w:rsidRPr="00636BD8">
        <w:rPr>
          <w:b w:val="0"/>
          <w:lang w:val="sr-Cyrl-BA"/>
        </w:rPr>
        <w:t>po komponentama</w:t>
      </w:r>
      <w:bookmarkEnd w:id="486"/>
    </w:p>
    <w:tbl>
      <w:tblPr>
        <w:tblStyle w:val="TableGrid4"/>
        <w:tblW w:w="0" w:type="auto"/>
        <w:tblLook w:val="04A0" w:firstRow="1" w:lastRow="0" w:firstColumn="1" w:lastColumn="0" w:noHBand="0" w:noVBand="1"/>
      </w:tblPr>
      <w:tblGrid>
        <w:gridCol w:w="2547"/>
        <w:gridCol w:w="1659"/>
        <w:gridCol w:w="1318"/>
        <w:gridCol w:w="1275"/>
        <w:gridCol w:w="1276"/>
        <w:gridCol w:w="1269"/>
      </w:tblGrid>
      <w:tr w:rsidR="00D5420A" w:rsidRPr="00BE62DB" w14:paraId="5FDA306E" w14:textId="77777777" w:rsidTr="00DA3131">
        <w:trPr>
          <w:trHeight w:val="428"/>
        </w:trPr>
        <w:tc>
          <w:tcPr>
            <w:tcW w:w="2547" w:type="dxa"/>
            <w:vMerge w:val="restart"/>
            <w:shd w:val="clear" w:color="auto" w:fill="D9D9D9"/>
            <w:vAlign w:val="center"/>
          </w:tcPr>
          <w:p w14:paraId="010A4751" w14:textId="77777777" w:rsidR="00D5420A" w:rsidRPr="00BE62DB" w:rsidRDefault="00D5420A" w:rsidP="00DA3131">
            <w:pPr>
              <w:spacing w:after="0"/>
              <w:jc w:val="center"/>
              <w:rPr>
                <w:rFonts w:eastAsia="Calibri" w:cs="Calibri"/>
                <w:noProof/>
                <w:szCs w:val="24"/>
                <w:lang w:val="sr-Cyrl-RS"/>
              </w:rPr>
            </w:pPr>
            <w:r w:rsidRPr="00BE62DB">
              <w:rPr>
                <w:rFonts w:cs="Calibri"/>
                <w:iCs/>
                <w:color w:val="000000"/>
                <w:szCs w:val="24"/>
                <w:lang w:val="sr-Cyrl-BA"/>
              </w:rPr>
              <w:t>Procijenjeni iznosi po godinama i komponentama</w:t>
            </w:r>
          </w:p>
        </w:tc>
        <w:tc>
          <w:tcPr>
            <w:tcW w:w="1659" w:type="dxa"/>
            <w:shd w:val="clear" w:color="auto" w:fill="D9D9D9"/>
            <w:vAlign w:val="center"/>
          </w:tcPr>
          <w:p w14:paraId="025E946B"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2026</w:t>
            </w:r>
          </w:p>
        </w:tc>
        <w:tc>
          <w:tcPr>
            <w:tcW w:w="1318" w:type="dxa"/>
            <w:shd w:val="clear" w:color="auto" w:fill="D9D9D9"/>
            <w:vAlign w:val="center"/>
          </w:tcPr>
          <w:p w14:paraId="017083E0"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2027</w:t>
            </w:r>
          </w:p>
        </w:tc>
        <w:tc>
          <w:tcPr>
            <w:tcW w:w="1275" w:type="dxa"/>
            <w:shd w:val="clear" w:color="auto" w:fill="D9D9D9"/>
            <w:vAlign w:val="center"/>
          </w:tcPr>
          <w:p w14:paraId="547FCD6C"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2028</w:t>
            </w:r>
          </w:p>
        </w:tc>
        <w:tc>
          <w:tcPr>
            <w:tcW w:w="1276" w:type="dxa"/>
            <w:shd w:val="clear" w:color="auto" w:fill="D9D9D9"/>
            <w:vAlign w:val="center"/>
          </w:tcPr>
          <w:p w14:paraId="45F89DC4"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2029</w:t>
            </w:r>
          </w:p>
        </w:tc>
        <w:tc>
          <w:tcPr>
            <w:tcW w:w="1269" w:type="dxa"/>
            <w:shd w:val="clear" w:color="auto" w:fill="D9D9D9"/>
            <w:vAlign w:val="center"/>
          </w:tcPr>
          <w:p w14:paraId="6DC9554C"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2030</w:t>
            </w:r>
          </w:p>
        </w:tc>
      </w:tr>
      <w:tr w:rsidR="00D5420A" w:rsidRPr="00BE62DB" w14:paraId="07CD57BF" w14:textId="77777777" w:rsidTr="00DA3131">
        <w:tc>
          <w:tcPr>
            <w:tcW w:w="2547" w:type="dxa"/>
            <w:vMerge/>
            <w:shd w:val="clear" w:color="auto" w:fill="D9D9D9"/>
            <w:vAlign w:val="center"/>
          </w:tcPr>
          <w:p w14:paraId="5080D47C" w14:textId="77777777" w:rsidR="00D5420A" w:rsidRPr="00BE62DB" w:rsidRDefault="00D5420A" w:rsidP="00DA3131">
            <w:pPr>
              <w:spacing w:after="0"/>
              <w:jc w:val="center"/>
              <w:rPr>
                <w:rFonts w:eastAsia="Calibri" w:cs="Calibri"/>
                <w:noProof/>
                <w:szCs w:val="24"/>
                <w:lang w:val="sr-Cyrl-RS"/>
              </w:rPr>
            </w:pPr>
          </w:p>
        </w:tc>
        <w:tc>
          <w:tcPr>
            <w:tcW w:w="1659" w:type="dxa"/>
            <w:shd w:val="clear" w:color="auto" w:fill="D9D9D9"/>
            <w:vAlign w:val="center"/>
          </w:tcPr>
          <w:p w14:paraId="796481CB"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KM</w:t>
            </w:r>
          </w:p>
        </w:tc>
        <w:tc>
          <w:tcPr>
            <w:tcW w:w="1318" w:type="dxa"/>
            <w:shd w:val="clear" w:color="auto" w:fill="D9D9D9"/>
            <w:vAlign w:val="center"/>
          </w:tcPr>
          <w:p w14:paraId="1FD44667"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KM</w:t>
            </w:r>
          </w:p>
        </w:tc>
        <w:tc>
          <w:tcPr>
            <w:tcW w:w="1275" w:type="dxa"/>
            <w:shd w:val="clear" w:color="auto" w:fill="D9D9D9"/>
            <w:vAlign w:val="center"/>
          </w:tcPr>
          <w:p w14:paraId="2D9DA86C"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KM</w:t>
            </w:r>
          </w:p>
        </w:tc>
        <w:tc>
          <w:tcPr>
            <w:tcW w:w="1276" w:type="dxa"/>
            <w:shd w:val="clear" w:color="auto" w:fill="D9D9D9"/>
            <w:vAlign w:val="center"/>
          </w:tcPr>
          <w:p w14:paraId="14530A42"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KM</w:t>
            </w:r>
          </w:p>
        </w:tc>
        <w:tc>
          <w:tcPr>
            <w:tcW w:w="1269" w:type="dxa"/>
            <w:shd w:val="clear" w:color="auto" w:fill="D9D9D9"/>
            <w:vAlign w:val="center"/>
          </w:tcPr>
          <w:p w14:paraId="50BD4358" w14:textId="77777777" w:rsidR="00D5420A" w:rsidRPr="00BE62DB" w:rsidRDefault="00D5420A" w:rsidP="00DA3131">
            <w:pPr>
              <w:spacing w:after="0"/>
              <w:jc w:val="center"/>
              <w:rPr>
                <w:rFonts w:eastAsia="Calibri" w:cs="Calibri"/>
                <w:noProof/>
                <w:szCs w:val="24"/>
                <w:lang w:val="sr-Cyrl-RS"/>
              </w:rPr>
            </w:pPr>
            <w:r w:rsidRPr="00BE62DB">
              <w:rPr>
                <w:rFonts w:eastAsia="Calibri" w:cs="Calibri"/>
                <w:noProof/>
                <w:szCs w:val="24"/>
                <w:lang w:val="sr-Cyrl-RS"/>
              </w:rPr>
              <w:t>KM</w:t>
            </w:r>
          </w:p>
        </w:tc>
      </w:tr>
      <w:tr w:rsidR="00D5420A" w:rsidRPr="00BE62DB" w14:paraId="72C043B0" w14:textId="77777777" w:rsidTr="00DA3131">
        <w:tc>
          <w:tcPr>
            <w:tcW w:w="2547" w:type="dxa"/>
            <w:vAlign w:val="center"/>
          </w:tcPr>
          <w:p w14:paraId="6BABE684"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Komponenta A</w:t>
            </w:r>
          </w:p>
        </w:tc>
        <w:tc>
          <w:tcPr>
            <w:tcW w:w="1659" w:type="dxa"/>
            <w:vAlign w:val="center"/>
          </w:tcPr>
          <w:p w14:paraId="3CB755A2"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318" w:type="dxa"/>
            <w:vAlign w:val="center"/>
          </w:tcPr>
          <w:p w14:paraId="605CEF1B"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275" w:type="dxa"/>
            <w:vAlign w:val="center"/>
          </w:tcPr>
          <w:p w14:paraId="684DD50B"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6.000.000</w:t>
            </w:r>
          </w:p>
        </w:tc>
        <w:tc>
          <w:tcPr>
            <w:tcW w:w="1276" w:type="dxa"/>
            <w:vAlign w:val="center"/>
          </w:tcPr>
          <w:p w14:paraId="0CF2F8F7"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c>
          <w:tcPr>
            <w:tcW w:w="1269" w:type="dxa"/>
            <w:vAlign w:val="center"/>
          </w:tcPr>
          <w:p w14:paraId="6045D9C5"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r>
      <w:tr w:rsidR="00D5420A" w:rsidRPr="00BE62DB" w14:paraId="3F714DF4" w14:textId="77777777" w:rsidTr="00DA3131">
        <w:tc>
          <w:tcPr>
            <w:tcW w:w="2547" w:type="dxa"/>
            <w:vAlign w:val="center"/>
          </w:tcPr>
          <w:p w14:paraId="54F1B112"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Komponenta B</w:t>
            </w:r>
          </w:p>
        </w:tc>
        <w:tc>
          <w:tcPr>
            <w:tcW w:w="1659" w:type="dxa"/>
            <w:vAlign w:val="center"/>
          </w:tcPr>
          <w:p w14:paraId="5722DC60"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en-US"/>
              </w:rPr>
              <w:t>2.650</w:t>
            </w:r>
            <w:r w:rsidRPr="00BE62DB">
              <w:rPr>
                <w:rFonts w:eastAsia="Calibri" w:cs="Calibri"/>
                <w:bCs/>
                <w:noProof/>
                <w:sz w:val="22"/>
                <w:szCs w:val="24"/>
                <w:lang w:val="sr-Cyrl-BA"/>
              </w:rPr>
              <w:t>.000</w:t>
            </w:r>
          </w:p>
        </w:tc>
        <w:tc>
          <w:tcPr>
            <w:tcW w:w="1318" w:type="dxa"/>
            <w:vAlign w:val="center"/>
          </w:tcPr>
          <w:p w14:paraId="6F6D2ABC"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5" w:type="dxa"/>
            <w:vAlign w:val="center"/>
          </w:tcPr>
          <w:p w14:paraId="4A0D62A9"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6" w:type="dxa"/>
            <w:vAlign w:val="center"/>
          </w:tcPr>
          <w:p w14:paraId="7E8ECAAD"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c>
          <w:tcPr>
            <w:tcW w:w="1269" w:type="dxa"/>
            <w:vAlign w:val="center"/>
          </w:tcPr>
          <w:p w14:paraId="47025485"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r>
      <w:tr w:rsidR="00D5420A" w:rsidRPr="00BE62DB" w14:paraId="10D7B229" w14:textId="77777777" w:rsidTr="00DA3131">
        <w:tc>
          <w:tcPr>
            <w:tcW w:w="2547" w:type="dxa"/>
            <w:vAlign w:val="center"/>
          </w:tcPr>
          <w:p w14:paraId="78C86919"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Komponenta V</w:t>
            </w:r>
          </w:p>
        </w:tc>
        <w:tc>
          <w:tcPr>
            <w:tcW w:w="1659" w:type="dxa"/>
            <w:vAlign w:val="center"/>
          </w:tcPr>
          <w:p w14:paraId="3B74CDA8"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318" w:type="dxa"/>
            <w:vAlign w:val="center"/>
          </w:tcPr>
          <w:p w14:paraId="0B027D54"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5" w:type="dxa"/>
            <w:vAlign w:val="center"/>
          </w:tcPr>
          <w:p w14:paraId="798EA414"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6" w:type="dxa"/>
            <w:vAlign w:val="center"/>
          </w:tcPr>
          <w:p w14:paraId="703985AE"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c>
          <w:tcPr>
            <w:tcW w:w="1269" w:type="dxa"/>
            <w:vAlign w:val="center"/>
          </w:tcPr>
          <w:p w14:paraId="69CA4C22"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r>
      <w:tr w:rsidR="00D5420A" w:rsidRPr="00BE62DB" w14:paraId="2DD80DD2" w14:textId="77777777" w:rsidTr="00DA3131">
        <w:tc>
          <w:tcPr>
            <w:tcW w:w="2547" w:type="dxa"/>
            <w:vAlign w:val="center"/>
          </w:tcPr>
          <w:p w14:paraId="3DDA8166"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Komponenta G</w:t>
            </w:r>
          </w:p>
        </w:tc>
        <w:tc>
          <w:tcPr>
            <w:tcW w:w="1659" w:type="dxa"/>
            <w:vAlign w:val="center"/>
          </w:tcPr>
          <w:p w14:paraId="02A2E9DE"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Cyrl-BA"/>
              </w:rPr>
              <w:t>10.</w:t>
            </w:r>
            <w:r w:rsidRPr="00BE62DB">
              <w:rPr>
                <w:rFonts w:eastAsia="Calibri" w:cs="Calibri"/>
                <w:bCs/>
                <w:noProof/>
                <w:sz w:val="22"/>
                <w:szCs w:val="24"/>
                <w:lang w:val="sr-Latn-BA"/>
              </w:rPr>
              <w:t>840.000</w:t>
            </w:r>
          </w:p>
        </w:tc>
        <w:tc>
          <w:tcPr>
            <w:tcW w:w="1318" w:type="dxa"/>
            <w:vAlign w:val="center"/>
          </w:tcPr>
          <w:p w14:paraId="3EF2ABE3"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5" w:type="dxa"/>
            <w:vAlign w:val="center"/>
          </w:tcPr>
          <w:p w14:paraId="7EB8ECD2"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6" w:type="dxa"/>
            <w:vAlign w:val="center"/>
          </w:tcPr>
          <w:p w14:paraId="17621E77"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c>
          <w:tcPr>
            <w:tcW w:w="1269" w:type="dxa"/>
            <w:vAlign w:val="center"/>
          </w:tcPr>
          <w:p w14:paraId="2A377D8B"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r>
      <w:tr w:rsidR="00D5420A" w:rsidRPr="00BE62DB" w14:paraId="0016D83B" w14:textId="77777777" w:rsidTr="00DA3131">
        <w:tc>
          <w:tcPr>
            <w:tcW w:w="2547" w:type="dxa"/>
            <w:vAlign w:val="center"/>
          </w:tcPr>
          <w:p w14:paraId="54970056"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Komponenta D</w:t>
            </w:r>
          </w:p>
        </w:tc>
        <w:tc>
          <w:tcPr>
            <w:tcW w:w="1659" w:type="dxa"/>
            <w:vAlign w:val="center"/>
          </w:tcPr>
          <w:p w14:paraId="3FF4D549"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318" w:type="dxa"/>
            <w:vAlign w:val="center"/>
          </w:tcPr>
          <w:p w14:paraId="2EA71688"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5" w:type="dxa"/>
            <w:vAlign w:val="center"/>
          </w:tcPr>
          <w:p w14:paraId="5B181E0C"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6" w:type="dxa"/>
            <w:vAlign w:val="center"/>
          </w:tcPr>
          <w:p w14:paraId="47458681"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c>
          <w:tcPr>
            <w:tcW w:w="1269" w:type="dxa"/>
            <w:vAlign w:val="center"/>
          </w:tcPr>
          <w:p w14:paraId="5145DC07" w14:textId="77777777" w:rsidR="00D5420A" w:rsidRPr="00BE62DB" w:rsidRDefault="00D5420A" w:rsidP="00DA313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r>
      <w:tr w:rsidR="00D5420A" w:rsidRPr="00BE62DB" w14:paraId="7FB09C64" w14:textId="77777777" w:rsidTr="00DA3131">
        <w:tc>
          <w:tcPr>
            <w:tcW w:w="2547" w:type="dxa"/>
            <w:vAlign w:val="center"/>
          </w:tcPr>
          <w:p w14:paraId="07720131" w14:textId="77777777" w:rsidR="00D5420A" w:rsidRPr="00BE62DB" w:rsidRDefault="00D5420A" w:rsidP="00DA3131">
            <w:pPr>
              <w:spacing w:after="0"/>
              <w:jc w:val="center"/>
              <w:rPr>
                <w:rFonts w:eastAsia="Calibri" w:cs="Calibri"/>
                <w:i/>
                <w:noProof/>
                <w:sz w:val="22"/>
                <w:szCs w:val="24"/>
                <w:lang w:val="sr-Cyrl-RS"/>
              </w:rPr>
            </w:pPr>
            <w:r w:rsidRPr="00BE62DB">
              <w:rPr>
                <w:rFonts w:eastAsia="Calibri" w:cs="Calibri"/>
                <w:i/>
                <w:noProof/>
                <w:sz w:val="22"/>
                <w:szCs w:val="24"/>
                <w:lang w:val="sr-Cyrl-RS"/>
              </w:rPr>
              <w:t>Ukupno</w:t>
            </w:r>
          </w:p>
        </w:tc>
        <w:tc>
          <w:tcPr>
            <w:tcW w:w="1659" w:type="dxa"/>
            <w:vAlign w:val="center"/>
          </w:tcPr>
          <w:p w14:paraId="3BA4594B" w14:textId="77777777" w:rsidR="00D5420A" w:rsidRPr="00BE62DB" w:rsidRDefault="00D5420A" w:rsidP="00DA3131">
            <w:pPr>
              <w:spacing w:after="0"/>
              <w:jc w:val="center"/>
              <w:rPr>
                <w:rFonts w:eastAsia="Calibri" w:cs="Calibri"/>
                <w:i/>
                <w:color w:val="000000"/>
                <w:sz w:val="22"/>
                <w:szCs w:val="24"/>
                <w:lang w:val="en-US"/>
              </w:rPr>
            </w:pPr>
            <w:r w:rsidRPr="00BE62DB">
              <w:rPr>
                <w:rFonts w:eastAsia="Calibri" w:cs="Calibri"/>
                <w:i/>
                <w:color w:val="000000"/>
                <w:sz w:val="22"/>
                <w:szCs w:val="24"/>
                <w:lang w:val="en-US"/>
              </w:rPr>
              <w:t>25.850.000</w:t>
            </w:r>
          </w:p>
        </w:tc>
        <w:tc>
          <w:tcPr>
            <w:tcW w:w="1318" w:type="dxa"/>
            <w:vAlign w:val="center"/>
          </w:tcPr>
          <w:p w14:paraId="2B0264FD" w14:textId="77777777" w:rsidR="00D5420A" w:rsidRPr="00BE62DB" w:rsidRDefault="00D5420A" w:rsidP="00DA3131">
            <w:pPr>
              <w:spacing w:after="0"/>
              <w:jc w:val="center"/>
              <w:rPr>
                <w:rFonts w:eastAsia="Calibri" w:cs="Calibri"/>
                <w:i/>
                <w:color w:val="000000"/>
                <w:sz w:val="22"/>
                <w:szCs w:val="24"/>
                <w:lang w:val="en-US"/>
              </w:rPr>
            </w:pPr>
            <w:r w:rsidRPr="00BE62DB">
              <w:rPr>
                <w:rFonts w:eastAsia="Calibri" w:cs="Calibri"/>
                <w:i/>
                <w:color w:val="000000"/>
                <w:sz w:val="22"/>
                <w:szCs w:val="24"/>
                <w:lang w:val="en-US"/>
              </w:rPr>
              <w:t>13.725.000</w:t>
            </w:r>
          </w:p>
        </w:tc>
        <w:tc>
          <w:tcPr>
            <w:tcW w:w="1275" w:type="dxa"/>
            <w:vAlign w:val="center"/>
          </w:tcPr>
          <w:p w14:paraId="15E8FDE7" w14:textId="77777777" w:rsidR="00D5420A" w:rsidRPr="00BE62DB" w:rsidRDefault="00D5420A" w:rsidP="00DA313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9.725.000</w:t>
            </w:r>
          </w:p>
        </w:tc>
        <w:tc>
          <w:tcPr>
            <w:tcW w:w="1276" w:type="dxa"/>
            <w:vAlign w:val="center"/>
          </w:tcPr>
          <w:p w14:paraId="26613F0B" w14:textId="77777777" w:rsidR="00D5420A" w:rsidRPr="00BE62DB" w:rsidRDefault="00D5420A" w:rsidP="00DA313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c>
          <w:tcPr>
            <w:tcW w:w="1269" w:type="dxa"/>
            <w:vAlign w:val="center"/>
          </w:tcPr>
          <w:p w14:paraId="7BBC3E57" w14:textId="77777777" w:rsidR="00D5420A" w:rsidRPr="00BE62DB" w:rsidRDefault="00D5420A" w:rsidP="00DA313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r>
    </w:tbl>
    <w:p w14:paraId="356CB438" w14:textId="77777777" w:rsidR="00D5420A" w:rsidRDefault="00D5420A" w:rsidP="00DA3131">
      <w:pPr>
        <w:spacing w:after="0"/>
        <w:rPr>
          <w:rFonts w:eastAsia="Calibri" w:cs="Calibri"/>
          <w:noProof/>
          <w:kern w:val="2"/>
          <w:szCs w:val="24"/>
          <w:lang w:val="sr-Cyrl-BA"/>
          <w14:ligatures w14:val="standardContextual"/>
        </w:rPr>
      </w:pPr>
    </w:p>
    <w:p w14:paraId="264AA6FB" w14:textId="77777777" w:rsidR="00D5420A" w:rsidRPr="00BD64D1" w:rsidRDefault="00D5420A" w:rsidP="00DA3131">
      <w:pPr>
        <w:spacing w:after="0"/>
        <w:ind w:firstLine="720"/>
        <w:rPr>
          <w:rFonts w:cs="Calibri"/>
          <w:szCs w:val="24"/>
          <w:lang w:val="sr-Cyrl-BA"/>
        </w:rPr>
      </w:pPr>
      <w:r w:rsidRPr="00BD64D1">
        <w:rPr>
          <w:rFonts w:cs="Calibri"/>
          <w:szCs w:val="24"/>
          <w:lang w:val="sr-Cyrl-BA"/>
        </w:rPr>
        <w:t>Precizno navedene projektne aktivnosti i planirani iznosi po komponentama biće poznati nakon izrade i odobrenja Plana nabavki Svjetske banke koje se očekuje u prvoj polovini 2026. godine.</w:t>
      </w:r>
    </w:p>
    <w:p w14:paraId="18F4AE79" w14:textId="77777777" w:rsidR="00D5420A" w:rsidRPr="005E2483" w:rsidRDefault="00D5420A" w:rsidP="00DA3131">
      <w:pPr>
        <w:spacing w:after="0"/>
        <w:ind w:firstLine="720"/>
        <w:rPr>
          <w:rFonts w:cs="Calibri"/>
          <w:szCs w:val="24"/>
          <w:lang w:val="sr-Cyrl-BA"/>
        </w:rPr>
      </w:pPr>
      <w:r w:rsidRPr="00BD64D1">
        <w:rPr>
          <w:rFonts w:cs="Calibri"/>
          <w:szCs w:val="24"/>
          <w:lang w:val="sr-Cyrl-BA"/>
        </w:rPr>
        <w:t>Pravni i regulatorni okvir neophodan za sprovođenje projekta već je uspostavljen kroz posljednje izmjene Zakona o premjeru i katastru Republike Srpske i usvojene podzakonske akte. Aktivnosti su usmjerene na operativnu primjenu, izgradnju infrastrukturnih i softverskih rješenja, kao i na jačanje institucionalnih kapaciteta. Ključni ishodi projekta uključuju uspostavljanje efikasnog sistema za prikupljanje, obradu i razmjenu prostornih podataka, povećanje transparentnosti tržišta nepokretnosti kroz Registar objekata i sistem masovne procjene vrijednosti nepokretnosti, te obezbjeđenje sigurnijeg i privlačnijeg okruženja za ulaganja. Pored toga, projekat će omogućiti pravičnije oporezivanje nepokretnosti, stabilnije prihode lokalnih zajednica, unaprijediti otpornost na prirodne i druge rizike, i osigurati dugoročni institucionalni razvoj i održivost u oblasti upravljanja prostornim podacima i nepokretnostima.</w:t>
      </w:r>
    </w:p>
    <w:p w14:paraId="7DD60FC6" w14:textId="77777777" w:rsidR="00D5420A" w:rsidRPr="00004887" w:rsidRDefault="00D5420A" w:rsidP="00DA3131">
      <w:pPr>
        <w:pStyle w:val="Heading3"/>
        <w:numPr>
          <w:ilvl w:val="2"/>
          <w:numId w:val="42"/>
        </w:numPr>
        <w:rPr>
          <w:lang w:val="sr-Cyrl-CS" w:eastAsia="ja-JP"/>
        </w:rPr>
      </w:pPr>
      <w:bookmarkStart w:id="487" w:name="_Toc213239416"/>
      <w:r w:rsidRPr="00004887">
        <w:rPr>
          <w:lang w:val="sr-Cyrl-CS" w:eastAsia="ja-JP"/>
        </w:rPr>
        <w:lastRenderedPageBreak/>
        <w:t>Projekat japanske tehničke saradnje</w:t>
      </w:r>
      <w:bookmarkEnd w:id="487"/>
    </w:p>
    <w:p w14:paraId="18282B7F" w14:textId="77777777" w:rsidR="00D5420A" w:rsidRPr="005E2483" w:rsidRDefault="00D5420A" w:rsidP="00DA3131">
      <w:pPr>
        <w:spacing w:after="0"/>
        <w:ind w:firstLine="720"/>
        <w:rPr>
          <w:rFonts w:cs="Calibri"/>
          <w:szCs w:val="24"/>
          <w:lang w:val="sr-Cyrl-BA"/>
        </w:rPr>
      </w:pPr>
      <w:bookmarkStart w:id="488" w:name="_Toc213239417"/>
      <w:r w:rsidRPr="005E2483">
        <w:rPr>
          <w:rFonts w:cs="Calibri"/>
          <w:szCs w:val="24"/>
          <w:lang w:val="sr-Cyrl-BA"/>
        </w:rPr>
        <w:t xml:space="preserve">Republička uprava za geodetske i imovinsko-pravne poslove planira realizaciju projekta tehničke saradnje sa Vladom Japana u periodu 2026-2027. godine, u okviru dodatnog finansiranja projekta GIVE (GIVE AF), koji se implementira uz podršku Svjetske banke. Predmet projekta je jačanje institucionalnih i tehničkih kapaciteta </w:t>
      </w:r>
      <w:r>
        <w:rPr>
          <w:rFonts w:cs="Calibri"/>
          <w:szCs w:val="24"/>
          <w:lang w:val="sr-Cyrl-BA"/>
        </w:rPr>
        <w:t>RUGIPP</w:t>
      </w:r>
      <w:r w:rsidRPr="005E2483">
        <w:rPr>
          <w:rFonts w:cs="Calibri"/>
          <w:szCs w:val="24"/>
          <w:lang w:val="sr-Cyrl-BA"/>
        </w:rPr>
        <w:t xml:space="preserve"> u oblasti primjene savremenih geodetskih metoda premjera, sa posebnim naglaskom na LiDAR tehnologiju i ortofoto snimke visoke preciznosti, radi obezbjeđivanja pouzdane i održive implementacije nacionalnih premjera i uspostavljanja Registra procijenjenih vrijednosti nepokretnosti. </w:t>
      </w:r>
    </w:p>
    <w:p w14:paraId="581977AF" w14:textId="77777777" w:rsidR="00D5420A" w:rsidRPr="005E2483" w:rsidRDefault="00D5420A" w:rsidP="00DA3131">
      <w:pPr>
        <w:spacing w:after="0"/>
        <w:ind w:firstLine="720"/>
        <w:rPr>
          <w:rFonts w:cs="Calibri"/>
          <w:szCs w:val="24"/>
          <w:lang w:val="sr-Cyrl-BA"/>
        </w:rPr>
      </w:pPr>
      <w:r w:rsidRPr="005E2483">
        <w:rPr>
          <w:rFonts w:cs="Calibri"/>
          <w:szCs w:val="24"/>
          <w:lang w:val="sr-Cyrl-BA"/>
        </w:rPr>
        <w:t xml:space="preserve">Projektom je predviđeno angažovanje japanskih stručnjaka, organizacija stručnih radionica i obuka, sprovođenje studijskih posjeta, razvoj tehničkih standarda i procedura kontrole kvaliteta, kao i uspostavljanje pilot aktivnosti u skladu sa najboljom međunarodnom praksom. Dodatno, planirana je implementacija softverskih alata za obradu i razmjenu velikih skupova prostornih podataka, čime će se omogućiti digitalna transformacija poslovnih procesa i modernizacija rada </w:t>
      </w:r>
      <w:r>
        <w:rPr>
          <w:rFonts w:cs="Calibri"/>
          <w:szCs w:val="24"/>
          <w:lang w:val="sr-Cyrl-BA"/>
        </w:rPr>
        <w:t>RUGIPP</w:t>
      </w:r>
      <w:r w:rsidRPr="005E2483">
        <w:rPr>
          <w:rFonts w:cs="Calibri"/>
          <w:szCs w:val="24"/>
          <w:lang w:val="sr-Cyrl-BA"/>
        </w:rPr>
        <w:t>.</w:t>
      </w:r>
    </w:p>
    <w:p w14:paraId="64115887" w14:textId="77777777" w:rsidR="00D5420A" w:rsidRPr="005E2483" w:rsidRDefault="00D5420A" w:rsidP="00DA3131">
      <w:pPr>
        <w:spacing w:after="0"/>
        <w:ind w:firstLine="720"/>
        <w:rPr>
          <w:rFonts w:cs="Calibri"/>
          <w:szCs w:val="24"/>
          <w:lang w:val="sr-Cyrl-BA"/>
        </w:rPr>
      </w:pPr>
      <w:r w:rsidRPr="005E2483">
        <w:rPr>
          <w:rFonts w:cs="Calibri"/>
          <w:szCs w:val="24"/>
          <w:lang w:val="sr-Cyrl-BA"/>
        </w:rPr>
        <w:t xml:space="preserve">Realizacijom planiranih aktivnosti, do kraja 2027. godine </w:t>
      </w:r>
      <w:r>
        <w:rPr>
          <w:rFonts w:cs="Calibri"/>
          <w:szCs w:val="24"/>
          <w:lang w:val="sr-Cyrl-BA"/>
        </w:rPr>
        <w:t>RUGIPP</w:t>
      </w:r>
      <w:r w:rsidRPr="005E2483">
        <w:rPr>
          <w:rFonts w:cs="Calibri"/>
          <w:szCs w:val="24"/>
          <w:lang w:val="sr-Cyrl-BA"/>
        </w:rPr>
        <w:t xml:space="preserve"> će raspolagati obučenim stručnim kadrom, unaprijeđenim tehničkim standardima i protokolima, te efikasnijim mehanizmima za razmjenu prostornih podataka, što će doprinijeti većoj transparentnosti i pravnoj sigurnosti u oblasti upravljanja zemljištem, kao i stabilnijem funkcionisanju tržišta nepokretnosti. Dugoročni efekti projekta očekuju se do 2030. godine, kroz razvoj pouzdane infrastrukture prostornih podataka usklađene sa evropskim i međunarodnim okvirima, unapređenje sistema prostornog planiranja, procjene rizika i zaštite životne sredine, te ostvarivanje strateških ciljeva održivog razvoja.</w:t>
      </w:r>
    </w:p>
    <w:p w14:paraId="087E18B9" w14:textId="77777777" w:rsidR="00D5420A" w:rsidRDefault="00D5420A" w:rsidP="00DA3131">
      <w:pPr>
        <w:spacing w:after="0"/>
        <w:ind w:firstLine="720"/>
        <w:rPr>
          <w:rFonts w:cs="Calibri"/>
          <w:szCs w:val="24"/>
          <w:lang w:val="sr-Cyrl-BA"/>
        </w:rPr>
      </w:pPr>
      <w:r w:rsidRPr="005E2483">
        <w:rPr>
          <w:rFonts w:cs="Calibri"/>
          <w:szCs w:val="24"/>
          <w:lang w:val="sr-Cyrl-BA"/>
        </w:rPr>
        <w:t xml:space="preserve">Posebnu vrijednost projektu daje činjenica da nijedan drugi program međunarodne pomoći trenutno ne obuhvata ovu specifičnu oblast, zbog čega je saradnja sa Vladom Japana jedinstvena i od izuzetnog značaja. Implementacija će se sprovoditi u bliskoj koordinaciji sa Svjetskom bankom i relevantnim razvojnim partnerima, kako bi se objezbijedila komplementarnost i efikasnost intervencija. Pored tehničkih i </w:t>
      </w:r>
      <w:r w:rsidRPr="00C40110">
        <w:rPr>
          <w:rFonts w:cs="Calibri"/>
          <w:szCs w:val="24"/>
          <w:lang w:val="sr-Cyrl-BA"/>
        </w:rPr>
        <w:t>institucionalnih rezultata, očekuje se da projekat ostvari i šire društvene i ekološke koristi, kroz podršku prilagođavanju klimatskim promjenama, smanjenju rizika od prirodnih nepogoda, jačanju otpornosti zajednica i unapređenju javnih usluga na načelima inkluzivnosti i jednakosti.</w:t>
      </w:r>
    </w:p>
    <w:p w14:paraId="68873756" w14:textId="77777777" w:rsidR="00D5420A" w:rsidRDefault="00D5420A" w:rsidP="00DA3131">
      <w:pPr>
        <w:pStyle w:val="Heading3"/>
        <w:numPr>
          <w:ilvl w:val="2"/>
          <w:numId w:val="42"/>
        </w:numPr>
        <w:rPr>
          <w:lang w:val="sr-Cyrl-BA"/>
        </w:rPr>
      </w:pPr>
      <w:r w:rsidRPr="00C31745">
        <w:rPr>
          <w:lang w:val="sr-Cyrl-BA"/>
        </w:rPr>
        <w:t>Kadrovski resursi za masovnu procjenu vrijednosti nepokretnosti</w:t>
      </w:r>
      <w:bookmarkEnd w:id="488"/>
    </w:p>
    <w:p w14:paraId="2662DF0C" w14:textId="77777777" w:rsidR="00D5420A" w:rsidRPr="00C31745" w:rsidRDefault="00D5420A" w:rsidP="00DA3131">
      <w:pPr>
        <w:spacing w:after="0"/>
        <w:ind w:firstLine="720"/>
        <w:rPr>
          <w:rFonts w:cs="Calibri"/>
          <w:szCs w:val="24"/>
          <w:lang w:val="sr-Cyrl-BA"/>
        </w:rPr>
      </w:pPr>
      <w:r w:rsidRPr="00C31745">
        <w:rPr>
          <w:rFonts w:cs="Calibri"/>
          <w:szCs w:val="24"/>
          <w:lang w:val="sr-Cyrl-BA"/>
        </w:rPr>
        <w:t>Za realizaciju projekta potrebno je obezbijediti kadrove različitih profila:</w:t>
      </w:r>
    </w:p>
    <w:p w14:paraId="3A138C0D" w14:textId="77777777" w:rsidR="00D5420A" w:rsidRPr="00C31745" w:rsidRDefault="00D5420A" w:rsidP="00DA3131">
      <w:pPr>
        <w:pStyle w:val="ListParagraph"/>
        <w:numPr>
          <w:ilvl w:val="0"/>
          <w:numId w:val="54"/>
        </w:numPr>
        <w:spacing w:after="0"/>
        <w:rPr>
          <w:rFonts w:cs="Calibri"/>
          <w:szCs w:val="24"/>
          <w:lang w:val="sr-Cyrl-BA"/>
        </w:rPr>
      </w:pPr>
      <w:r w:rsidRPr="00C31745">
        <w:rPr>
          <w:rFonts w:cs="Calibri"/>
          <w:szCs w:val="24"/>
          <w:lang w:val="sr-Cyrl-BA"/>
        </w:rPr>
        <w:t>geodetski, prostorni, poljoprivredni inženjeri i tehničari (poslovi vezani za registar nepokretnosti za potrebe masovne procjene vrijednosti nepokretnosti, izradu modela za procjenu vrijednosti i registar procijenjenih vrijednosti),</w:t>
      </w:r>
    </w:p>
    <w:p w14:paraId="1AF0AD82" w14:textId="77777777" w:rsidR="00D5420A" w:rsidRPr="00C31745" w:rsidRDefault="00D5420A" w:rsidP="00DA3131">
      <w:pPr>
        <w:pStyle w:val="ListParagraph"/>
        <w:numPr>
          <w:ilvl w:val="0"/>
          <w:numId w:val="54"/>
        </w:numPr>
        <w:spacing w:after="0"/>
        <w:rPr>
          <w:rFonts w:cs="Calibri"/>
          <w:szCs w:val="24"/>
          <w:lang w:val="sr-Cyrl-BA"/>
        </w:rPr>
      </w:pPr>
      <w:r w:rsidRPr="00C31745">
        <w:rPr>
          <w:rFonts w:cs="Calibri"/>
          <w:szCs w:val="24"/>
          <w:lang w:val="sr-Cyrl-BA"/>
        </w:rPr>
        <w:t xml:space="preserve">pravnici i ekonomisti (analiza podataka tržišta nepokretnosti za potrebe masovne procjene vrijednosti nepokretnosti, izrada modela za procjenu vrijednostik, podrška u pravnim poslovima, finansijama i javnim nabavkama), </w:t>
      </w:r>
    </w:p>
    <w:p w14:paraId="1E3D2574" w14:textId="77777777" w:rsidR="00D5420A" w:rsidRPr="00C31745" w:rsidRDefault="00D5420A" w:rsidP="00DA3131">
      <w:pPr>
        <w:pStyle w:val="ListParagraph"/>
        <w:numPr>
          <w:ilvl w:val="0"/>
          <w:numId w:val="54"/>
        </w:numPr>
        <w:spacing w:after="0"/>
        <w:rPr>
          <w:rFonts w:cs="Calibri"/>
          <w:szCs w:val="24"/>
          <w:lang w:val="sr-Cyrl-BA"/>
        </w:rPr>
      </w:pPr>
      <w:r w:rsidRPr="00C31745">
        <w:rPr>
          <w:rFonts w:cs="Calibri"/>
          <w:szCs w:val="24"/>
          <w:lang w:val="sr-Cyrl-BA"/>
        </w:rPr>
        <w:t>IT stručnjaci (razvoj IT i softverskih sistema),</w:t>
      </w:r>
    </w:p>
    <w:p w14:paraId="2AD282B9" w14:textId="77777777" w:rsidR="00D5420A" w:rsidRPr="00C31745" w:rsidRDefault="00D5420A" w:rsidP="00DA3131">
      <w:pPr>
        <w:pStyle w:val="ListParagraph"/>
        <w:numPr>
          <w:ilvl w:val="0"/>
          <w:numId w:val="54"/>
        </w:numPr>
        <w:spacing w:after="0"/>
        <w:rPr>
          <w:rFonts w:cs="Calibri"/>
          <w:szCs w:val="24"/>
          <w:lang w:val="sr-Cyrl-BA"/>
        </w:rPr>
      </w:pPr>
      <w:r w:rsidRPr="00C31745">
        <w:rPr>
          <w:rFonts w:cs="Calibri"/>
          <w:szCs w:val="24"/>
          <w:lang w:val="sr-Cyrl-BA"/>
        </w:rPr>
        <w:t>obuka postojećeg kadra za rad u skladu sa novim tehnološkim i standardizovanim procedurama.</w:t>
      </w:r>
    </w:p>
    <w:p w14:paraId="68EDB3CB" w14:textId="77777777" w:rsidR="00D5420A" w:rsidRPr="00C31745" w:rsidRDefault="00D5420A" w:rsidP="00DA3131">
      <w:pPr>
        <w:spacing w:after="0"/>
        <w:ind w:firstLine="720"/>
        <w:rPr>
          <w:rFonts w:cs="Calibri"/>
          <w:szCs w:val="24"/>
          <w:lang w:val="sr-Cyrl-BA"/>
        </w:rPr>
      </w:pPr>
      <w:r w:rsidRPr="00C31745">
        <w:rPr>
          <w:rFonts w:cs="Calibri"/>
          <w:szCs w:val="24"/>
          <w:lang w:val="sr-Cyrl-BA"/>
        </w:rPr>
        <w:t xml:space="preserve">Takođe, za potrebe prikupljanja podataka na terenu procjenjuje se da će biti potrebno angažovanje do 1 000 novih radnika. Trenutno zaposleni u </w:t>
      </w:r>
      <w:r>
        <w:rPr>
          <w:rFonts w:cs="Calibri"/>
          <w:szCs w:val="24"/>
          <w:lang w:val="sr-Cyrl-BA"/>
        </w:rPr>
        <w:t>RUGIPP</w:t>
      </w:r>
      <w:r w:rsidRPr="00C31745">
        <w:rPr>
          <w:rFonts w:cs="Calibri"/>
          <w:szCs w:val="24"/>
          <w:lang w:val="sr-Cyrl-BA"/>
        </w:rPr>
        <w:t xml:space="preserve"> biće uključeni kroz obuke, dok će se po potrebi obezbijediti i dodatna lica kroz javne konkurse, ugovore o djelu ili podršku partnera. </w:t>
      </w:r>
    </w:p>
    <w:p w14:paraId="0217629E" w14:textId="77777777" w:rsidR="00D5420A" w:rsidRPr="00C31745" w:rsidRDefault="00D5420A" w:rsidP="00DA3131">
      <w:pPr>
        <w:spacing w:after="0"/>
        <w:ind w:firstLine="720"/>
        <w:rPr>
          <w:rFonts w:cs="Calibri"/>
          <w:szCs w:val="24"/>
          <w:lang w:val="sr-Cyrl-BA"/>
        </w:rPr>
      </w:pPr>
      <w:r w:rsidRPr="00C31745">
        <w:rPr>
          <w:rFonts w:cs="Calibri"/>
          <w:szCs w:val="24"/>
          <w:lang w:val="sr-Cyrl-BA"/>
        </w:rPr>
        <w:t>Pored toga neophodno će biti angažovanje spoljnih konsultanata i kompanija.</w:t>
      </w:r>
    </w:p>
    <w:p w14:paraId="562F0224" w14:textId="77777777" w:rsidR="00D5420A" w:rsidRPr="00BD64D1" w:rsidRDefault="00D5420A" w:rsidP="00DA3131">
      <w:pPr>
        <w:spacing w:after="0"/>
        <w:ind w:firstLine="720"/>
        <w:rPr>
          <w:rFonts w:cs="Calibri"/>
          <w:szCs w:val="24"/>
          <w:lang w:val="sr-Cyrl-BA"/>
        </w:rPr>
      </w:pPr>
      <w:r w:rsidRPr="00C31745">
        <w:rPr>
          <w:rFonts w:cs="Calibri"/>
          <w:szCs w:val="24"/>
          <w:lang w:val="sr-Cyrl-BA"/>
        </w:rPr>
        <w:lastRenderedPageBreak/>
        <w:t>Sektor za evropske integracije,međunarodne projekte i poslove tržišta nepokretnosti je nosilac poslova za uvođenje sistema masovne procjene vrijednosti nepokretnosti.</w:t>
      </w:r>
    </w:p>
    <w:p w14:paraId="64720881" w14:textId="77777777" w:rsidR="00D5420A" w:rsidRPr="00CF7D88" w:rsidRDefault="00D5420A" w:rsidP="00DA3131">
      <w:pPr>
        <w:pStyle w:val="Heading2"/>
        <w:numPr>
          <w:ilvl w:val="1"/>
          <w:numId w:val="42"/>
        </w:numPr>
        <w:rPr>
          <w:sz w:val="24"/>
          <w:szCs w:val="24"/>
          <w:lang w:val="sr-Cyrl-RS"/>
        </w:rPr>
      </w:pPr>
      <w:bookmarkStart w:id="489" w:name="_Toc213239418"/>
      <w:r w:rsidRPr="00CF7D88">
        <w:rPr>
          <w:sz w:val="24"/>
          <w:szCs w:val="24"/>
        </w:rPr>
        <w:t>Informaciono-komunikacione tehnologije i infr</w:t>
      </w:r>
      <w:r w:rsidRPr="00CF7D88">
        <w:rPr>
          <w:sz w:val="24"/>
          <w:szCs w:val="24"/>
          <w:lang w:val="sr-Cyrl-RS"/>
        </w:rPr>
        <w:t>a</w:t>
      </w:r>
      <w:r w:rsidRPr="00CF7D88">
        <w:rPr>
          <w:sz w:val="24"/>
          <w:szCs w:val="24"/>
        </w:rPr>
        <w:t>struktura geoprostornih podataka Republike Srpske</w:t>
      </w:r>
      <w:bookmarkEnd w:id="489"/>
    </w:p>
    <w:p w14:paraId="05BD1D26" w14:textId="77777777" w:rsidR="00D5420A" w:rsidRPr="00C40110" w:rsidRDefault="00D5420A" w:rsidP="00DA3131">
      <w:pPr>
        <w:spacing w:after="0"/>
        <w:ind w:firstLine="720"/>
        <w:rPr>
          <w:rFonts w:cs="Calibri"/>
          <w:szCs w:val="24"/>
          <w:lang w:val="sr-Cyrl-BA"/>
        </w:rPr>
      </w:pPr>
      <w:bookmarkStart w:id="490" w:name="_Toc213239419"/>
      <w:r w:rsidRPr="00C40110">
        <w:rPr>
          <w:rFonts w:cs="Calibri"/>
          <w:szCs w:val="24"/>
          <w:lang w:val="sr-Cyrl-BA"/>
        </w:rPr>
        <w:t xml:space="preserve">U skladu sa dinamičnim razvojem digitalnih tehnologija i stalnim porastom zahtjeva za efikasnim upravljanjem prostornim podacima, Sektor za informacione tehnologije katastra nepokretnosti (IKTKN) preduzima strateški pristup planiranju svojih aktivnosti za period od 2026. do 2030. godine. Naši srednjoročni ciljevi usmereni su ka jačanju digitalne infrastrukture, unapređenju postojećih sistema i implementaciji inovativnih rješenja koja će obezbijediti održiv razvoj i povećati efikasnost svih poslovnih procesa u okviru </w:t>
      </w:r>
      <w:r>
        <w:rPr>
          <w:rFonts w:cs="Calibri"/>
          <w:szCs w:val="24"/>
          <w:lang w:val="sr-Cyrl-BA"/>
        </w:rPr>
        <w:t>RUGIPP</w:t>
      </w:r>
      <w:r w:rsidRPr="00C40110">
        <w:rPr>
          <w:rFonts w:cs="Calibri"/>
          <w:szCs w:val="24"/>
          <w:lang w:val="sr-Cyrl-BA"/>
        </w:rPr>
        <w:t>.</w:t>
      </w:r>
    </w:p>
    <w:p w14:paraId="4313FDF1" w14:textId="77777777" w:rsidR="00D5420A" w:rsidRPr="00C40110" w:rsidRDefault="00D5420A" w:rsidP="00DA3131">
      <w:pPr>
        <w:pStyle w:val="Heading3"/>
        <w:numPr>
          <w:ilvl w:val="2"/>
          <w:numId w:val="78"/>
        </w:numPr>
        <w:rPr>
          <w:lang w:val="sr-Cyrl-BA"/>
        </w:rPr>
      </w:pPr>
      <w:r w:rsidRPr="00C40110">
        <w:rPr>
          <w:lang w:val="sr-Cyrl-BA"/>
        </w:rPr>
        <w:t>Razvoj i održavanje informacionog sistema i servisa</w:t>
      </w:r>
      <w:bookmarkEnd w:id="490"/>
    </w:p>
    <w:p w14:paraId="7101D6CC" w14:textId="77777777" w:rsidR="00D5420A" w:rsidRPr="00C40110" w:rsidRDefault="00D5420A" w:rsidP="00DA3131">
      <w:pPr>
        <w:spacing w:after="0"/>
        <w:ind w:firstLine="720"/>
        <w:rPr>
          <w:rFonts w:eastAsia="Calibri" w:cs="Calibri"/>
          <w:noProof/>
          <w:kern w:val="2"/>
          <w:szCs w:val="24"/>
          <w:lang w:val="sr-Cyrl-RS"/>
          <w14:ligatures w14:val="standardContextual"/>
        </w:rPr>
      </w:pPr>
      <w:bookmarkStart w:id="491" w:name="_Toc213239420"/>
      <w:r w:rsidRPr="00C40110">
        <w:rPr>
          <w:rFonts w:cs="Calibri"/>
          <w:szCs w:val="24"/>
          <w:lang w:val="sr-Cyrl-BA"/>
        </w:rPr>
        <w:t xml:space="preserve">U narednom strateškom periodu od 2026. do 2030. godine, prioritetna aktivnost u oblasti razvoja informacionih tehnologija biće izrada i implementacija specijalizovanih softverskih sistema koji će značajno unaprijediti poslovne procese u </w:t>
      </w:r>
      <w:r>
        <w:rPr>
          <w:rFonts w:cs="Calibri"/>
          <w:szCs w:val="24"/>
          <w:lang w:val="sr-Cyrl-BA"/>
        </w:rPr>
        <w:t>RUGIPP</w:t>
      </w:r>
      <w:r w:rsidRPr="00C40110">
        <w:rPr>
          <w:rFonts w:cs="Calibri"/>
          <w:szCs w:val="24"/>
          <w:lang w:val="sr-Cyrl-BA"/>
        </w:rPr>
        <w:t>. Najvažniji projekti u ovoj oblasti uključuju:</w:t>
      </w:r>
    </w:p>
    <w:p w14:paraId="6E9A3E8D" w14:textId="77777777" w:rsidR="00D5420A" w:rsidRPr="00C40110" w:rsidRDefault="00D5420A" w:rsidP="00DA313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Izrada softverskog sistema za masovnu procjenu nepokretnosti</w:t>
      </w:r>
    </w:p>
    <w:p w14:paraId="2E5E9D89" w14:textId="77777777" w:rsidR="00D5420A" w:rsidRPr="00C40110" w:rsidRDefault="00D5420A" w:rsidP="00DA3131">
      <w:pPr>
        <w:pStyle w:val="ListParagraph"/>
        <w:spacing w:after="0"/>
        <w:rPr>
          <w:lang w:val="sr-Cyrl-BA"/>
        </w:rPr>
      </w:pPr>
      <w:r w:rsidRPr="00C40110">
        <w:rPr>
          <w:lang w:val="sr-Cyrl-BA"/>
        </w:rPr>
        <w:t>Razviće se kompletan informacioni sistem namijenjen masovnoj procjeni nepokretnosti na teritoriji Republike Srpske. Ovaj sistem će omogućiti automatizovanu obradu podataka, primjenu statističkih metoda i algoritama za procjenu vrijednosti nepokretnosti, generisanje izvještaja i integraciju sa postojećim katastarskim bazama podataka. Sistem će podržavati složene procjenske modele i obezbijediti transparentnost u čitavom procesu masovne procjene.</w:t>
      </w:r>
    </w:p>
    <w:p w14:paraId="7ECE6369" w14:textId="77777777" w:rsidR="00D5420A" w:rsidRPr="00C40110" w:rsidRDefault="00D5420A" w:rsidP="00DA313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Uspostava informacionog sistema za katastar vodova</w:t>
      </w:r>
    </w:p>
    <w:p w14:paraId="4EC8C0C2" w14:textId="77777777" w:rsidR="00D5420A" w:rsidRPr="00C40110" w:rsidRDefault="00D5420A" w:rsidP="00DA3131">
      <w:pPr>
        <w:pStyle w:val="ListParagraph"/>
        <w:spacing w:after="0"/>
        <w:rPr>
          <w:rFonts w:eastAsia="Calibri" w:cs="Calibri"/>
          <w:noProof/>
          <w:kern w:val="2"/>
          <w:szCs w:val="24"/>
          <w:lang w:val="sr-Cyrl-RS"/>
          <w14:ligatures w14:val="standardContextual"/>
        </w:rPr>
      </w:pPr>
      <w:r w:rsidRPr="00C40110">
        <w:rPr>
          <w:lang w:val="sr-Cyrl-BA"/>
        </w:rPr>
        <w:t xml:space="preserve">Razviće se specijalizovani softverski sistem za evidenciju i upravljanje katastrom vodova, koji će obuhvatiti prikupljanje, obradu i čuvanje podataka o infrastrukturi komunalnih uređaja. Sistem će omogućiti geoprostornu analizu, evidenciju tehničkih podataka vodova, vođenje prava nad vodovima, te integraciju sa drugim dijelovima IS-a </w:t>
      </w:r>
      <w:r>
        <w:rPr>
          <w:lang w:val="sr-Cyrl-BA"/>
        </w:rPr>
        <w:t>RUGIPP</w:t>
      </w:r>
      <w:r w:rsidRPr="00C40110">
        <w:rPr>
          <w:lang w:val="sr-Cyrl-BA"/>
        </w:rPr>
        <w:t xml:space="preserve">. </w:t>
      </w:r>
      <w:r w:rsidRPr="00C40110">
        <w:rPr>
          <w:rFonts w:eastAsia="Calibri" w:cs="Calibri"/>
          <w:noProof/>
          <w:kern w:val="2"/>
          <w:szCs w:val="24"/>
          <w:lang w:val="sr-Cyrl-RS"/>
          <w14:ligatures w14:val="standardContextual"/>
        </w:rPr>
        <w:t xml:space="preserve">Paralelno sa ovim strateškim projektima, nastaviće se sa redovnim održavanjem i unapređenjem postojećih aplikativnih rješenja koja čine sastavni dio informacionog sistema </w:t>
      </w:r>
      <w:r>
        <w:rPr>
          <w:rFonts w:eastAsia="Calibri" w:cs="Calibri"/>
          <w:noProof/>
          <w:kern w:val="2"/>
          <w:szCs w:val="24"/>
          <w:lang w:val="sr-Cyrl-RS"/>
          <w14:ligatures w14:val="standardContextual"/>
        </w:rPr>
        <w:t>RUGIPP</w:t>
      </w:r>
      <w:r w:rsidRPr="00C40110">
        <w:rPr>
          <w:rFonts w:eastAsia="Calibri" w:cs="Calibri"/>
          <w:noProof/>
          <w:kern w:val="2"/>
          <w:szCs w:val="24"/>
          <w:lang w:val="sr-Cyrl-RS"/>
          <w14:ligatures w14:val="standardContextual"/>
        </w:rPr>
        <w:t>. Obuhvatiće se razvoj novih funkcionalnosti, optimizacija performansi, poboljšanje korisničkog iskustva i osiguravanje kompatibilnosti sa savremenim tehnologijama.</w:t>
      </w:r>
    </w:p>
    <w:p w14:paraId="0697B802" w14:textId="77777777" w:rsidR="00D5420A" w:rsidRPr="00C40110" w:rsidRDefault="00D5420A" w:rsidP="00DA3131">
      <w:pPr>
        <w:pStyle w:val="ListParagraph"/>
        <w:numPr>
          <w:ilvl w:val="0"/>
          <w:numId w:val="25"/>
        </w:numPr>
        <w:spacing w:after="160" w:line="259" w:lineRule="auto"/>
        <w:jc w:val="left"/>
        <w:rPr>
          <w:lang w:val="sr-Cyrl-BA"/>
        </w:rPr>
      </w:pPr>
      <w:r w:rsidRPr="00C40110">
        <w:rPr>
          <w:b/>
          <w:bCs/>
          <w:lang w:val="sr-Cyrl-BA"/>
        </w:rPr>
        <w:t>Implementacija vještačke inteligencije i blokčejn tehnologije</w:t>
      </w:r>
      <w:r w:rsidRPr="00C40110">
        <w:rPr>
          <w:lang w:val="sr-Cyrl-BA"/>
        </w:rPr>
        <w:br/>
        <w:t>Nastavlja se sa uvođenjem vještačke inteligencije u tiketing sistem (REDMINE) za automatizaciju odgovora na upite zaposlenih, sa planiranom ekspanzijom na IP telefoniju za obradu glasovnih zahtjeva. Istovremeno, istražuju se mogućnosti primene blokčejn tehnologije za poboljšanje sigurnosti i transparentnosti u upravljanju imovinsko-pravnim podacima.</w:t>
      </w:r>
    </w:p>
    <w:p w14:paraId="057ADCED" w14:textId="77777777" w:rsidR="00D5420A" w:rsidRPr="00C40110" w:rsidRDefault="00D5420A" w:rsidP="00DA3131">
      <w:pPr>
        <w:spacing w:after="0"/>
        <w:ind w:firstLine="720"/>
        <w:rPr>
          <w:rFonts w:cs="Calibri"/>
          <w:szCs w:val="24"/>
          <w:lang w:val="sr-Cyrl-BA"/>
        </w:rPr>
      </w:pPr>
      <w:r w:rsidRPr="00C40110">
        <w:rPr>
          <w:rFonts w:cs="Calibri"/>
          <w:szCs w:val="24"/>
          <w:lang w:val="sr-Cyrl-BA"/>
        </w:rPr>
        <w:t xml:space="preserve">Ovi projekti predstavljaju strateški korak ka modernizaciji digitalne infrastrukture i unapređenju usluga koje </w:t>
      </w:r>
      <w:r>
        <w:rPr>
          <w:rFonts w:cs="Calibri"/>
          <w:szCs w:val="24"/>
          <w:lang w:val="sr-Cyrl-BA"/>
        </w:rPr>
        <w:t>RUGIPP</w:t>
      </w:r>
      <w:r w:rsidRPr="00C40110">
        <w:rPr>
          <w:rFonts w:cs="Calibri"/>
          <w:szCs w:val="24"/>
          <w:lang w:val="sr-Cyrl-BA"/>
        </w:rPr>
        <w:t xml:space="preserve"> pruža drugim institucijama, građanima i privrednim subjektima.</w:t>
      </w:r>
    </w:p>
    <w:p w14:paraId="557A2C6A" w14:textId="77777777" w:rsidR="00D5420A" w:rsidRPr="00C40110" w:rsidRDefault="00D5420A" w:rsidP="00DA3131">
      <w:pPr>
        <w:pStyle w:val="Heading3"/>
        <w:numPr>
          <w:ilvl w:val="2"/>
          <w:numId w:val="78"/>
        </w:numPr>
        <w:rPr>
          <w:lang w:val="sr-Cyrl-BA"/>
        </w:rPr>
      </w:pPr>
      <w:r w:rsidRPr="00C40110">
        <w:rPr>
          <w:lang w:val="sr-Cyrl-BA"/>
        </w:rPr>
        <w:t>Modernizacija IT infrastrukture i opreme</w:t>
      </w:r>
      <w:bookmarkEnd w:id="491"/>
    </w:p>
    <w:p w14:paraId="4B06C0D0" w14:textId="77777777" w:rsidR="00D5420A" w:rsidRPr="00C40110" w:rsidRDefault="00D5420A" w:rsidP="00DA3131">
      <w:pPr>
        <w:spacing w:after="0"/>
        <w:ind w:firstLine="720"/>
        <w:rPr>
          <w:rFonts w:cs="Calibri"/>
          <w:szCs w:val="24"/>
          <w:lang w:val="sr-Cyrl-BA"/>
        </w:rPr>
      </w:pPr>
      <w:r w:rsidRPr="00C40110">
        <w:rPr>
          <w:rFonts w:cs="Calibri"/>
          <w:szCs w:val="24"/>
          <w:lang w:val="sr-Cyrl-BA"/>
        </w:rPr>
        <w:t>U cilju obezbjeđenja visoke dostupnosti, pouzdanosti i performansi informacionog sistema, planira se sveobuhvatna modernizacija IT infrastrukture kroz sljedeće ključne aktivnosti:</w:t>
      </w:r>
    </w:p>
    <w:p w14:paraId="5D1FD163" w14:textId="77777777" w:rsidR="00D5420A" w:rsidRPr="00C40110" w:rsidRDefault="00D5420A" w:rsidP="00DA3131">
      <w:pPr>
        <w:pStyle w:val="ListParagraph"/>
        <w:numPr>
          <w:ilvl w:val="0"/>
          <w:numId w:val="25"/>
        </w:numPr>
        <w:spacing w:after="0"/>
        <w:rPr>
          <w:lang w:val="sr-Cyrl-BA"/>
        </w:rPr>
      </w:pPr>
      <w:r w:rsidRPr="00C40110">
        <w:rPr>
          <w:b/>
          <w:lang w:val="sr-Cyrl-BA"/>
        </w:rPr>
        <w:t>Sistematska obnova i nadogradnja računarske opreme</w:t>
      </w:r>
    </w:p>
    <w:p w14:paraId="28B0BD66" w14:textId="77777777" w:rsidR="00D5420A" w:rsidRPr="00C40110" w:rsidRDefault="00D5420A" w:rsidP="00DA3131">
      <w:pPr>
        <w:pStyle w:val="ListParagraph"/>
        <w:spacing w:after="0"/>
        <w:rPr>
          <w:lang w:val="sr-Cyrl-BA"/>
        </w:rPr>
      </w:pPr>
      <w:r w:rsidRPr="00C40110">
        <w:rPr>
          <w:lang w:val="sr-Cyrl-BA"/>
        </w:rPr>
        <w:lastRenderedPageBreak/>
        <w:t>Kontinuirana nabavka i održavanje serverske infrastrukture visokih performansi, storidž sistema sa naprednim mogućnostima replikacije i arhiviranja podataka, kao i računarske opreme za korisnike (desktop računari, laptopi, tableti). Poseban fokus biće na opremi za geoprostornu obradu podataka (visokoproizvodni radne stanice, skeneri, ploteri) i perifernim uređajima (štampači, skeneri) koji podržavaju specifične potrebe katastarskih poslova.</w:t>
      </w:r>
    </w:p>
    <w:p w14:paraId="1F5EC441" w14:textId="77777777" w:rsidR="00D5420A" w:rsidRPr="00C40110" w:rsidRDefault="00D5420A" w:rsidP="00DA3131">
      <w:pPr>
        <w:pStyle w:val="ListParagraph"/>
        <w:numPr>
          <w:ilvl w:val="0"/>
          <w:numId w:val="25"/>
        </w:numPr>
        <w:spacing w:after="0"/>
        <w:rPr>
          <w:lang w:val="sr-Cyrl-BA"/>
        </w:rPr>
      </w:pPr>
      <w:r w:rsidRPr="00C40110">
        <w:rPr>
          <w:b/>
          <w:lang w:val="sr-Cyrl-BA"/>
        </w:rPr>
        <w:t>Razvoj mrežne infrastrukture nove generacije</w:t>
      </w:r>
    </w:p>
    <w:p w14:paraId="119BAF0F" w14:textId="77777777" w:rsidR="00D5420A" w:rsidRPr="00C40110" w:rsidRDefault="00D5420A" w:rsidP="00DA3131">
      <w:pPr>
        <w:pStyle w:val="ListParagraph"/>
        <w:spacing w:after="0"/>
        <w:rPr>
          <w:lang w:val="sr-Cyrl-BA"/>
        </w:rPr>
      </w:pPr>
      <w:r w:rsidRPr="00C40110">
        <w:rPr>
          <w:lang w:val="sr-Cyrl-BA"/>
        </w:rPr>
        <w:t>Nabavka i implementacija savremene mrežne opreme (svičevi, ruteri, UPS sistemi) i pasivne mrežne opreme koja će obezbijediti stabilnu, sigurnu i visokoproizvodnu mrežnu infrastrukturu. Planira se uvođenje softverski-definisanih mreža (SDN) i implementacija naprednih mrežnih security protokola za zaštitu od savremenih cyber pretnji.</w:t>
      </w:r>
    </w:p>
    <w:p w14:paraId="1C9783D4" w14:textId="77777777" w:rsidR="00D5420A" w:rsidRPr="00C40110" w:rsidRDefault="00D5420A" w:rsidP="00DA3131">
      <w:pPr>
        <w:pStyle w:val="ListParagraph"/>
        <w:numPr>
          <w:ilvl w:val="0"/>
          <w:numId w:val="25"/>
        </w:numPr>
        <w:spacing w:after="0"/>
        <w:rPr>
          <w:lang w:val="sr-Cyrl-BA"/>
        </w:rPr>
      </w:pPr>
      <w:r w:rsidRPr="00C40110">
        <w:rPr>
          <w:b/>
          <w:lang w:val="sr-Cyrl-BA"/>
        </w:rPr>
        <w:t>Transformacija data centra i infrastrukture</w:t>
      </w:r>
    </w:p>
    <w:p w14:paraId="7BA92A63" w14:textId="77777777" w:rsidR="00D5420A" w:rsidRPr="00C40110" w:rsidRDefault="00D5420A" w:rsidP="00DA3131">
      <w:pPr>
        <w:pStyle w:val="ListParagraph"/>
        <w:spacing w:after="0"/>
        <w:rPr>
          <w:lang w:val="sr-Cyrl-BA"/>
        </w:rPr>
      </w:pPr>
      <w:r w:rsidRPr="00C40110">
        <w:rPr>
          <w:lang w:val="sr-Cyrl-BA"/>
        </w:rPr>
        <w:t>Rekonstrukcija i unapređenje data centra kroz implementaciju modularne infrastrukture, hladnih i vrućih koridora, energetski efikasnih sistema hlađenja i nadzornih sistema. Razviće se savremena bekap i Disaster Recovery (DR) lokacija sa automatizovanim procedurama oporavka, koja će obezbijediti kontinuitet poslovanja i zaštitu podataka u slučaju otkaza ili katastrofalnih događaja.</w:t>
      </w:r>
    </w:p>
    <w:p w14:paraId="23CC1805" w14:textId="77777777" w:rsidR="00D5420A" w:rsidRPr="00C40110" w:rsidRDefault="00D5420A" w:rsidP="00DA3131">
      <w:pPr>
        <w:pStyle w:val="ListParagraph"/>
        <w:numPr>
          <w:ilvl w:val="0"/>
          <w:numId w:val="25"/>
        </w:numPr>
        <w:spacing w:after="0"/>
        <w:rPr>
          <w:lang w:val="sr-Cyrl-BA"/>
        </w:rPr>
      </w:pPr>
      <w:r w:rsidRPr="00C40110">
        <w:rPr>
          <w:b/>
          <w:lang w:val="sr-Cyrl-BA"/>
        </w:rPr>
        <w:t>Virtualizacija i konvergencija infrastrukture</w:t>
      </w:r>
    </w:p>
    <w:p w14:paraId="67C23BA0" w14:textId="77777777" w:rsidR="00D5420A" w:rsidRPr="00C40110" w:rsidRDefault="00D5420A" w:rsidP="00DA3131">
      <w:pPr>
        <w:pStyle w:val="ListParagraph"/>
        <w:spacing w:after="0"/>
        <w:rPr>
          <w:lang w:val="sr-Cyrl-BA"/>
        </w:rPr>
      </w:pPr>
      <w:r w:rsidRPr="00C40110">
        <w:rPr>
          <w:lang w:val="sr-Cyrl-BA"/>
        </w:rPr>
        <w:t>Kompletna virtualizacija serverske infrastrukture korišćenjem naprednih hypervisor tehnologija, te implementacija konvergentnih i hiperkonvergentnih sistema koji objedinjuju računarske, storidž i mrežne resurse u jedinstvenu platformu. Ovaj pristup će omogućiti elastičnost, bržu implementaciju usluga i optimizaciju troškova.</w:t>
      </w:r>
    </w:p>
    <w:p w14:paraId="217651BA" w14:textId="77777777" w:rsidR="00D5420A" w:rsidRPr="00C40110" w:rsidRDefault="00D5420A" w:rsidP="00DA3131">
      <w:pPr>
        <w:pStyle w:val="ListParagraph"/>
        <w:numPr>
          <w:ilvl w:val="0"/>
          <w:numId w:val="25"/>
        </w:numPr>
        <w:spacing w:after="0"/>
        <w:rPr>
          <w:lang w:val="sr-Cyrl-BA"/>
        </w:rPr>
      </w:pPr>
      <w:r w:rsidRPr="00C40110">
        <w:rPr>
          <w:b/>
          <w:lang w:val="sr-Cyrl-BA"/>
        </w:rPr>
        <w:t>Napredni sistemi rezervnog kopiranja i zaštite podataka</w:t>
      </w:r>
    </w:p>
    <w:p w14:paraId="532A15ED" w14:textId="77777777" w:rsidR="00D5420A" w:rsidRPr="00C40110" w:rsidRDefault="00D5420A" w:rsidP="00DA3131">
      <w:pPr>
        <w:pStyle w:val="ListParagraph"/>
        <w:spacing w:after="0"/>
        <w:rPr>
          <w:lang w:val="sr-Cyrl-BA"/>
        </w:rPr>
      </w:pPr>
      <w:r w:rsidRPr="00C40110">
        <w:rPr>
          <w:lang w:val="sr-Cyrl-BA"/>
        </w:rPr>
        <w:t>Implementacija višenovskih sistema za rezervno kopiranje podataka, uključujući inkrementalne i differencijalne bekape, snapshot tehnologije i replikaciju u realnom vremenu. Sistem će obuhvatiti i zaštitu čitavih virtuelnih mašina i aplikacionih rješenja, osiguravajući brz oporavak u slučaju gubitka podataka.</w:t>
      </w:r>
    </w:p>
    <w:p w14:paraId="1097F845" w14:textId="77777777" w:rsidR="00D5420A" w:rsidRPr="00C40110" w:rsidRDefault="00D5420A" w:rsidP="00DA3131">
      <w:pPr>
        <w:spacing w:after="0"/>
        <w:ind w:firstLine="567"/>
        <w:rPr>
          <w:lang w:val="sr-Cyrl-BA"/>
        </w:rPr>
      </w:pPr>
      <w:r w:rsidRPr="00C40110">
        <w:rPr>
          <w:lang w:val="sr-Cyrl-BA"/>
        </w:rPr>
        <w:t xml:space="preserve">Ovim </w:t>
      </w:r>
      <w:r w:rsidRPr="00C40110">
        <w:rPr>
          <w:rFonts w:eastAsia="Calibri" w:cs="Calibri"/>
          <w:noProof/>
          <w:kern w:val="2"/>
          <w:szCs w:val="24"/>
          <w:lang w:val="sr-Cyrl-RS"/>
          <w14:ligatures w14:val="standardContextual"/>
        </w:rPr>
        <w:t>aktivnostima</w:t>
      </w:r>
      <w:r w:rsidRPr="00C40110">
        <w:rPr>
          <w:lang w:val="sr-Cyrl-BA"/>
        </w:rPr>
        <w:t xml:space="preserve"> će se obezbijediti skalabilna, otporna i orijentisana ka budućnosti IT infrastruktura sposobna da podrži strateške ciljeve </w:t>
      </w:r>
      <w:r>
        <w:rPr>
          <w:lang w:val="sr-Cyrl-BA"/>
        </w:rPr>
        <w:t>RUGIPP</w:t>
      </w:r>
      <w:r w:rsidRPr="00C40110">
        <w:rPr>
          <w:lang w:val="sr-Cyrl-BA"/>
        </w:rPr>
        <w:t xml:space="preserve"> u narednom petogodišnjem periodu.</w:t>
      </w:r>
    </w:p>
    <w:p w14:paraId="311C3A5F" w14:textId="77777777" w:rsidR="00D5420A" w:rsidRDefault="00D5420A" w:rsidP="00DA3131">
      <w:pPr>
        <w:pStyle w:val="Heading3"/>
        <w:numPr>
          <w:ilvl w:val="2"/>
          <w:numId w:val="78"/>
        </w:numPr>
        <w:rPr>
          <w:lang w:val="sr-Cyrl-BA"/>
        </w:rPr>
      </w:pPr>
      <w:bookmarkStart w:id="492" w:name="_Toc213239421"/>
      <w:r w:rsidRPr="00C40110">
        <w:rPr>
          <w:lang w:val="sr-Cyrl-BA"/>
        </w:rPr>
        <w:t>Bezbjednost podataka i zaštita informacija</w:t>
      </w:r>
      <w:bookmarkEnd w:id="492"/>
    </w:p>
    <w:p w14:paraId="22F8170B" w14:textId="77777777" w:rsidR="00D5420A" w:rsidRPr="00C40110" w:rsidRDefault="00D5420A" w:rsidP="00DA3131">
      <w:pPr>
        <w:spacing w:after="0"/>
        <w:ind w:firstLine="720"/>
        <w:rPr>
          <w:rFonts w:cs="Calibri"/>
          <w:szCs w:val="24"/>
          <w:lang w:val="sr-Cyrl-BA"/>
        </w:rPr>
      </w:pPr>
      <w:r w:rsidRPr="00C40110">
        <w:rPr>
          <w:rFonts w:cs="Calibri"/>
          <w:szCs w:val="24"/>
          <w:lang w:val="sr-Cyrl-BA"/>
        </w:rPr>
        <w:t>U cilju očuvanja integriteta, poverljivosti i dostupnosti podataka, planira se implementacija sveobuhvatnog sistema zaštite informacija kroz sljedeće strateške aktivnosti:</w:t>
      </w:r>
    </w:p>
    <w:p w14:paraId="2298D43E" w14:textId="77777777" w:rsidR="00D5420A" w:rsidRPr="00C40110" w:rsidRDefault="00D5420A" w:rsidP="00DA3131">
      <w:pPr>
        <w:pStyle w:val="ListParagraph"/>
        <w:numPr>
          <w:ilvl w:val="0"/>
          <w:numId w:val="25"/>
        </w:numPr>
        <w:spacing w:after="0"/>
        <w:rPr>
          <w:b/>
          <w:lang w:val="sr-Cyrl-BA"/>
        </w:rPr>
      </w:pPr>
      <w:r w:rsidRPr="00C40110">
        <w:rPr>
          <w:b/>
          <w:lang w:val="sr-Cyrl-BA"/>
        </w:rPr>
        <w:t>Razvoj i implementacija bezbjedonosne arhitekture</w:t>
      </w:r>
    </w:p>
    <w:p w14:paraId="5C1320CB" w14:textId="77777777" w:rsidR="00D5420A" w:rsidRPr="00C40110" w:rsidRDefault="00D5420A" w:rsidP="00DA3131">
      <w:pPr>
        <w:pStyle w:val="ListParagraph"/>
        <w:spacing w:after="0"/>
        <w:rPr>
          <w:lang w:val="sr-Cyrl-BA"/>
        </w:rPr>
      </w:pPr>
      <w:r w:rsidRPr="00C40110">
        <w:rPr>
          <w:lang w:val="sr-Cyrl-BA"/>
        </w:rPr>
        <w:t>Kreiranje višeslojne zaštitne arhitekture koja obuhvata mrežnu bezbjednost, zaštitu aplikacija, enkripciju podataka i kontrolu pristupa nad kompletnim IS-om. Implementiraće se napredni firewall sistemi, intrusion detection and prevention systems (IDPS), segmentacija mreže i zaštita koncevita koji će spriječiti neovlašćeni pristup i sajber napade.</w:t>
      </w:r>
    </w:p>
    <w:p w14:paraId="64DDF684" w14:textId="77777777" w:rsidR="00D5420A" w:rsidRPr="00C40110" w:rsidRDefault="00D5420A" w:rsidP="00DA3131">
      <w:pPr>
        <w:pStyle w:val="ListParagraph"/>
        <w:numPr>
          <w:ilvl w:val="0"/>
          <w:numId w:val="25"/>
        </w:numPr>
        <w:spacing w:after="0"/>
        <w:rPr>
          <w:lang w:val="sr-Cyrl-BA"/>
        </w:rPr>
      </w:pPr>
      <w:r w:rsidRPr="00C40110">
        <w:rPr>
          <w:b/>
          <w:bCs/>
          <w:lang w:val="sr-Cyrl-BA"/>
        </w:rPr>
        <w:t>Implementacija sistema za upravljanje identitetima i pristupom</w:t>
      </w:r>
    </w:p>
    <w:p w14:paraId="32471FF0" w14:textId="77777777" w:rsidR="00D5420A" w:rsidRPr="00C40110" w:rsidRDefault="00D5420A" w:rsidP="00DA3131">
      <w:pPr>
        <w:pStyle w:val="ListParagraph"/>
        <w:spacing w:after="0"/>
        <w:rPr>
          <w:lang w:val="sr-Cyrl-BA"/>
        </w:rPr>
      </w:pPr>
      <w:r w:rsidRPr="00C40110">
        <w:rPr>
          <w:lang w:val="sr-Cyrl-BA"/>
        </w:rPr>
        <w:t>Uvođenje centralizovanog sistema za upravljanje identitetima (IAM) sa multi-faktorskom autentifikacijom, single sign-on (SSO) rješenjima i detaljskom kontrolom pristupa na osnovu uloga (RBAC). Sistem će obezbijediti zaštitu od neovlašćenog pristupa osjetljivim podacima i poslovnim aplikacijama.</w:t>
      </w:r>
    </w:p>
    <w:p w14:paraId="6DA108EF" w14:textId="77777777" w:rsidR="00D5420A" w:rsidRPr="00C40110" w:rsidRDefault="00D5420A" w:rsidP="00DA3131">
      <w:pPr>
        <w:pStyle w:val="ListParagraph"/>
        <w:numPr>
          <w:ilvl w:val="0"/>
          <w:numId w:val="25"/>
        </w:numPr>
        <w:spacing w:after="160" w:line="259" w:lineRule="auto"/>
        <w:jc w:val="left"/>
        <w:rPr>
          <w:lang w:val="sr-Cyrl-BA"/>
        </w:rPr>
      </w:pPr>
      <w:r w:rsidRPr="00C40110">
        <w:rPr>
          <w:b/>
          <w:bCs/>
          <w:lang w:val="sr-Cyrl-BA"/>
        </w:rPr>
        <w:t>Zaštita podataka i enkripcija</w:t>
      </w:r>
    </w:p>
    <w:p w14:paraId="55E0B55B" w14:textId="77777777" w:rsidR="00D5420A" w:rsidRPr="00C40110" w:rsidRDefault="00D5420A" w:rsidP="00DA3131">
      <w:pPr>
        <w:pStyle w:val="ListParagraph"/>
        <w:spacing w:after="0"/>
        <w:rPr>
          <w:lang w:val="sr-Cyrl-BA"/>
        </w:rPr>
      </w:pPr>
      <w:r w:rsidRPr="00C40110">
        <w:rPr>
          <w:lang w:val="sr-Cyrl-BA"/>
        </w:rPr>
        <w:t xml:space="preserve">Implementacija end-to-end enkripcije za sve osjetljive podatke, kako u pokretu (in transit) tako i onih koji su u medijima da čuvanje podataka (at rest). Koristiće se napredni algoritmi </w:t>
      </w:r>
      <w:r w:rsidRPr="00C40110">
        <w:rPr>
          <w:lang w:val="sr-Cyrl-BA"/>
        </w:rPr>
        <w:lastRenderedPageBreak/>
        <w:t>enkripcije i upravljanje ključevima, uz implementaciju sistema za zaštitu od gubitka podataka (DLP) koji spriječava neovlašćeno izvlačenje osjetljivih informacija.</w:t>
      </w:r>
    </w:p>
    <w:p w14:paraId="289A39B4" w14:textId="77777777" w:rsidR="00D5420A" w:rsidRPr="00C40110" w:rsidRDefault="00D5420A" w:rsidP="00DA3131">
      <w:pPr>
        <w:pStyle w:val="ListParagraph"/>
        <w:numPr>
          <w:ilvl w:val="0"/>
          <w:numId w:val="25"/>
        </w:numPr>
        <w:spacing w:after="0"/>
        <w:rPr>
          <w:b/>
          <w:bCs/>
          <w:lang w:val="sr-Cyrl-BA"/>
        </w:rPr>
      </w:pPr>
      <w:r w:rsidRPr="00C40110">
        <w:rPr>
          <w:b/>
          <w:bCs/>
          <w:lang w:val="sr-Cyrl-BA"/>
        </w:rPr>
        <w:t>Kontinuirani monitoring i analiza sigurnosti</w:t>
      </w:r>
    </w:p>
    <w:p w14:paraId="3FA47978" w14:textId="77777777" w:rsidR="00D5420A" w:rsidRPr="00C40110" w:rsidRDefault="00D5420A" w:rsidP="00DA3131">
      <w:pPr>
        <w:pStyle w:val="ListParagraph"/>
        <w:spacing w:after="0"/>
        <w:rPr>
          <w:lang w:val="sr-Cyrl-BA"/>
        </w:rPr>
      </w:pPr>
      <w:r w:rsidRPr="00C40110">
        <w:rPr>
          <w:lang w:val="sr-Cyrl-BA"/>
        </w:rPr>
        <w:t xml:space="preserve">Uspostavljanje Security Operations Center (SOC) funkcije sa 24/7 monitoringom, </w:t>
      </w:r>
      <w:r>
        <w:rPr>
          <w:lang w:val="sr-Cyrl-BA"/>
        </w:rPr>
        <w:t>korišćenje</w:t>
      </w:r>
      <w:r w:rsidRPr="00C40110">
        <w:rPr>
          <w:lang w:val="sr-Cyrl-BA"/>
        </w:rPr>
        <w:t>m SIEM (Security Information and Event Management) sistema za prikupljanje i analizu bezbjedonosnih događaja, i implementacijom naprednih alata za otkrivanje prijetnji (threat intelligence) i analizom malvera.</w:t>
      </w:r>
    </w:p>
    <w:p w14:paraId="23D4CA96" w14:textId="77777777" w:rsidR="00D5420A" w:rsidRPr="00C40110" w:rsidRDefault="00D5420A" w:rsidP="00DA3131">
      <w:pPr>
        <w:pStyle w:val="ListParagraph"/>
        <w:numPr>
          <w:ilvl w:val="0"/>
          <w:numId w:val="25"/>
        </w:numPr>
        <w:spacing w:after="0"/>
        <w:rPr>
          <w:b/>
          <w:bCs/>
          <w:lang w:val="sr-Cyrl-BA"/>
        </w:rPr>
      </w:pPr>
      <w:r w:rsidRPr="00C40110">
        <w:rPr>
          <w:b/>
          <w:bCs/>
          <w:lang w:val="sr-Cyrl-BA"/>
        </w:rPr>
        <w:t>Razvoj bezbjedonosnih politika i procedura</w:t>
      </w:r>
    </w:p>
    <w:p w14:paraId="356C95BD" w14:textId="77777777" w:rsidR="00D5420A" w:rsidRPr="00C40110" w:rsidRDefault="00D5420A" w:rsidP="00DA3131">
      <w:pPr>
        <w:pStyle w:val="ListParagraph"/>
        <w:spacing w:after="0"/>
        <w:rPr>
          <w:lang w:val="sr-Cyrl-BA"/>
        </w:rPr>
      </w:pPr>
      <w:r w:rsidRPr="00C40110">
        <w:rPr>
          <w:lang w:val="sr-Cyrl-BA"/>
        </w:rPr>
        <w:t>Izrada kompletne dokumentacije koja obuhvata doradu bezbjedonosne politike, procedure, standarde i uputstva za rad, u skladu sa međunarodnim standardima ISO 27001 i domaćom regulativom. Realizovaće se redovne bezbjedonosne provjere, penetraciono testiranje i revizija sistema.</w:t>
      </w:r>
    </w:p>
    <w:p w14:paraId="21B944CF" w14:textId="77777777" w:rsidR="00D5420A" w:rsidRPr="00C40110" w:rsidRDefault="00D5420A" w:rsidP="00DA3131">
      <w:pPr>
        <w:pStyle w:val="ListParagraph"/>
        <w:numPr>
          <w:ilvl w:val="0"/>
          <w:numId w:val="25"/>
        </w:numPr>
        <w:spacing w:after="0"/>
        <w:rPr>
          <w:b/>
          <w:bCs/>
          <w:lang w:val="sr-Cyrl-BA"/>
        </w:rPr>
      </w:pPr>
      <w:r w:rsidRPr="00C40110">
        <w:rPr>
          <w:b/>
          <w:bCs/>
          <w:lang w:val="sr-Cyrl-BA"/>
        </w:rPr>
        <w:t>Obuka i svijest zaposlenih</w:t>
      </w:r>
    </w:p>
    <w:p w14:paraId="5B91882C" w14:textId="77777777" w:rsidR="00D5420A" w:rsidRPr="00C40110" w:rsidRDefault="00D5420A" w:rsidP="00DA3131">
      <w:pPr>
        <w:pStyle w:val="ListParagraph"/>
        <w:spacing w:after="0"/>
        <w:rPr>
          <w:lang w:val="sr-Cyrl-BA"/>
        </w:rPr>
      </w:pPr>
      <w:r w:rsidRPr="00C40110">
        <w:rPr>
          <w:lang w:val="sr-Cyrl-BA"/>
        </w:rPr>
        <w:t>Realizacija programa kontinuirane obuke i podizanja svijesti zaposlenih o bezbjedonosnim rizicima, uključujući simulacije fišing napada, obuke o prepoznavanju sajber pretnji i pravilnoj rutiniranju osjetljivih podataka.</w:t>
      </w:r>
    </w:p>
    <w:p w14:paraId="7921EB0E" w14:textId="77777777" w:rsidR="00D5420A" w:rsidRPr="00C40110" w:rsidRDefault="00D5420A" w:rsidP="00DA3131">
      <w:pPr>
        <w:pStyle w:val="ListParagraph"/>
        <w:numPr>
          <w:ilvl w:val="0"/>
          <w:numId w:val="25"/>
        </w:numPr>
        <w:spacing w:after="0"/>
        <w:rPr>
          <w:b/>
          <w:bCs/>
          <w:lang w:val="sr-Cyrl-BA"/>
        </w:rPr>
      </w:pPr>
      <w:r w:rsidRPr="00C40110">
        <w:rPr>
          <w:b/>
          <w:bCs/>
          <w:lang w:val="sr-Cyrl-BA"/>
        </w:rPr>
        <w:t>Plan oporavka od incidenata i biznes kontinuitet</w:t>
      </w:r>
    </w:p>
    <w:p w14:paraId="25436795" w14:textId="77777777" w:rsidR="00D5420A" w:rsidRPr="00C40110" w:rsidRDefault="00D5420A" w:rsidP="00DA3131">
      <w:pPr>
        <w:pStyle w:val="ListParagraph"/>
        <w:spacing w:after="0"/>
        <w:rPr>
          <w:lang w:val="sr-Cyrl-BA"/>
        </w:rPr>
      </w:pPr>
      <w:r w:rsidRPr="00C40110">
        <w:rPr>
          <w:lang w:val="sr-Cyrl-BA"/>
        </w:rPr>
        <w:t>Razrada i testiranje plana za oporavak od bezbjedonosnih incidenata (IRP) i plana zaštite kritičnih poslovnih funkcija. Uspostaviće se jasne procedure za reakciju na incidente, uključujući komunikaciju, analizu uzroka i spriječavanje ponavljanja.</w:t>
      </w:r>
    </w:p>
    <w:p w14:paraId="25E97D65" w14:textId="77777777" w:rsidR="00D5420A" w:rsidRPr="00C40110" w:rsidRDefault="00D5420A" w:rsidP="00DA3131">
      <w:pPr>
        <w:pStyle w:val="ListParagraph"/>
        <w:numPr>
          <w:ilvl w:val="0"/>
          <w:numId w:val="25"/>
        </w:numPr>
        <w:spacing w:after="0"/>
        <w:rPr>
          <w:b/>
          <w:bCs/>
          <w:lang w:val="sr-Cyrl-BA"/>
        </w:rPr>
      </w:pPr>
      <w:r w:rsidRPr="00C40110">
        <w:rPr>
          <w:b/>
          <w:bCs/>
          <w:lang w:val="sr-Cyrl-BA"/>
        </w:rPr>
        <w:t>Regulatorna usklađenost i zaštita privatnosti</w:t>
      </w:r>
    </w:p>
    <w:p w14:paraId="097C635C" w14:textId="77777777" w:rsidR="00D5420A" w:rsidRPr="00C40110" w:rsidRDefault="00D5420A" w:rsidP="00DA3131">
      <w:pPr>
        <w:pStyle w:val="ListParagraph"/>
        <w:spacing w:after="0"/>
        <w:rPr>
          <w:lang w:val="sr-Cyrl-BA"/>
        </w:rPr>
      </w:pPr>
      <w:r w:rsidRPr="00C40110">
        <w:rPr>
          <w:lang w:val="sr-Cyrl-BA"/>
        </w:rPr>
        <w:t>Obezbjeđenje usklađenosti sa zakonom o zašrtiti ličnih podtaka i opštom uredbom o zaštiti podataka (GDPR) i drugim regulatornim zahtjevima, kroz implementaciju mjera zaštite privatnosti, sprovođenje procjena uticaja na zaštitu podataka (DPIA) i naznačenje ovlašćenih lica za zaštitu podataka.</w:t>
      </w:r>
    </w:p>
    <w:p w14:paraId="03FC87D5" w14:textId="77777777" w:rsidR="00D5420A" w:rsidRPr="00EA3E4F" w:rsidRDefault="00D5420A" w:rsidP="00DA3131">
      <w:pPr>
        <w:rPr>
          <w:lang w:val="sr-Cyrl-BA"/>
        </w:rPr>
      </w:pPr>
      <w:r w:rsidRPr="00C40110">
        <w:rPr>
          <w:lang w:val="sr-Cyrl-BA"/>
        </w:rPr>
        <w:t xml:space="preserve">Ovim sveobuhvatnim pristupom će se obezbijediti zaštita vitalnih informacionih resursa </w:t>
      </w:r>
      <w:r>
        <w:rPr>
          <w:lang w:val="sr-Cyrl-BA"/>
        </w:rPr>
        <w:t>RUGIPP</w:t>
      </w:r>
      <w:r w:rsidRPr="00C40110">
        <w:rPr>
          <w:lang w:val="sr-Cyrl-BA"/>
        </w:rPr>
        <w:t xml:space="preserve"> i izgraditi otpornost premet savremenim sajber pretnjama.</w:t>
      </w:r>
    </w:p>
    <w:p w14:paraId="09F3ADD4" w14:textId="77777777" w:rsidR="00D5420A" w:rsidRDefault="00D5420A" w:rsidP="00DA3131">
      <w:pPr>
        <w:pStyle w:val="Heading3"/>
        <w:numPr>
          <w:ilvl w:val="2"/>
          <w:numId w:val="78"/>
        </w:numPr>
        <w:rPr>
          <w:lang w:val="sr-Cyrl-BA"/>
        </w:rPr>
      </w:pPr>
      <w:bookmarkStart w:id="493" w:name="_Toc213239422"/>
      <w:r w:rsidRPr="00C40110">
        <w:rPr>
          <w:lang w:val="sr-Cyrl-BA"/>
        </w:rPr>
        <w:t>Razvoj infrastrukture geoprostornih podataka (IGPRS)</w:t>
      </w:r>
      <w:bookmarkEnd w:id="493"/>
    </w:p>
    <w:p w14:paraId="64606160" w14:textId="77777777" w:rsidR="00D5420A" w:rsidRPr="00C40110" w:rsidRDefault="00D5420A" w:rsidP="00DA3131">
      <w:pPr>
        <w:spacing w:after="0"/>
        <w:ind w:firstLine="720"/>
        <w:rPr>
          <w:rFonts w:cs="Calibri"/>
          <w:szCs w:val="24"/>
          <w:lang w:val="sr-Cyrl-BA"/>
        </w:rPr>
      </w:pPr>
      <w:r w:rsidRPr="00C40110">
        <w:rPr>
          <w:rFonts w:cs="Calibri"/>
          <w:szCs w:val="24"/>
          <w:lang w:val="sr-Cyrl-BA"/>
        </w:rPr>
        <w:t>U narednom strateškom periodu, nastavlja se sa ambicioznim razvojem infrastrukture geoprostornih podataka Republike Srpske, koja predstavlja ključnu komponentu digitalne transformacije i efikasnog upravljanja prostornim resursima. Ovaj razvoj obuhvataće sljedeće prioritetne aktivnosti:</w:t>
      </w:r>
    </w:p>
    <w:p w14:paraId="60848507" w14:textId="77777777" w:rsidR="00D5420A" w:rsidRPr="00C40110" w:rsidRDefault="00D5420A" w:rsidP="00DA3131">
      <w:pPr>
        <w:pStyle w:val="ListParagraph"/>
        <w:numPr>
          <w:ilvl w:val="0"/>
          <w:numId w:val="25"/>
        </w:numPr>
        <w:spacing w:after="0"/>
        <w:rPr>
          <w:b/>
          <w:bCs/>
          <w:lang w:val="sr-Cyrl-BA"/>
        </w:rPr>
      </w:pPr>
      <w:r w:rsidRPr="00C40110">
        <w:rPr>
          <w:b/>
          <w:bCs/>
          <w:lang w:val="sr-Cyrl-BA"/>
        </w:rPr>
        <w:t>Unapređenje geoprostorne infrastrukture i integrisanje podataka</w:t>
      </w:r>
    </w:p>
    <w:p w14:paraId="56F03F9F" w14:textId="77777777" w:rsidR="00D5420A" w:rsidRPr="00C40110" w:rsidRDefault="00D5420A" w:rsidP="00DA3131">
      <w:pPr>
        <w:pStyle w:val="ListParagraph"/>
        <w:spacing w:after="0"/>
        <w:rPr>
          <w:lang w:val="sr-Cyrl-BA"/>
        </w:rPr>
      </w:pPr>
      <w:r w:rsidRPr="00C40110">
        <w:rPr>
          <w:lang w:val="sr-Cyrl-BA"/>
        </w:rPr>
        <w:t>Kontinuirano unapređenje tehničke infrastrukture za prikupljanje, skladištenje, obradu i analizu geoprostornih podataka. Razviće se centralizovani sistem za upravljanje geopodacima koji će omogućiti integrisanje podataka iz različitih izvora, uključujući katastarske podatke, topografske karte, ortofoto snimke, LiDAR podatke i druge senzorske podatke. Poseban fokus biće na osavremenjavanju podataka i obezbjeđenju njihove konzistentnosti.</w:t>
      </w:r>
    </w:p>
    <w:p w14:paraId="59C5AE0C" w14:textId="77777777" w:rsidR="00D5420A" w:rsidRPr="00C40110" w:rsidRDefault="00D5420A" w:rsidP="00DA3131">
      <w:pPr>
        <w:pStyle w:val="ListParagraph"/>
        <w:numPr>
          <w:ilvl w:val="0"/>
          <w:numId w:val="25"/>
        </w:numPr>
        <w:spacing w:after="0"/>
        <w:rPr>
          <w:lang w:val="sr-Cyrl-BA"/>
        </w:rPr>
      </w:pPr>
      <w:r w:rsidRPr="00C40110">
        <w:rPr>
          <w:b/>
          <w:bCs/>
          <w:lang w:val="sr-Cyrl-BA"/>
        </w:rPr>
        <w:t>Razvoj geoservisa i platformi za dijeljenje podataka</w:t>
      </w:r>
    </w:p>
    <w:p w14:paraId="0FB2E2CC" w14:textId="77777777" w:rsidR="00D5420A" w:rsidRPr="00C40110" w:rsidRDefault="00D5420A" w:rsidP="00DA3131">
      <w:pPr>
        <w:pStyle w:val="ListParagraph"/>
        <w:spacing w:after="0"/>
        <w:rPr>
          <w:lang w:val="sr-Cyrl-BA"/>
        </w:rPr>
      </w:pPr>
      <w:r w:rsidRPr="00C40110">
        <w:rPr>
          <w:lang w:val="sr-Cyrl-BA"/>
        </w:rPr>
        <w:t>Implementacija naprednih geoservisa (WMS, WFS, WCS, WMTS, API) i unapređenje geoportala kao centralne tačke za pristup geoprostornim podacima. Planira se razvoj specijalizovanih web i mobile aplikacija za prikaz i analizu geopodataka, kao i implementacija servisa za geokodiranje i pretragu prostora.</w:t>
      </w:r>
    </w:p>
    <w:p w14:paraId="5CB356D1" w14:textId="77777777" w:rsidR="00D5420A" w:rsidRPr="00C40110" w:rsidRDefault="00D5420A" w:rsidP="00DA3131">
      <w:pPr>
        <w:pStyle w:val="ListParagraph"/>
        <w:numPr>
          <w:ilvl w:val="0"/>
          <w:numId w:val="25"/>
        </w:numPr>
        <w:spacing w:after="0"/>
        <w:rPr>
          <w:lang w:val="sr-Cyrl-BA"/>
        </w:rPr>
      </w:pPr>
      <w:r w:rsidRPr="00C40110">
        <w:rPr>
          <w:b/>
          <w:bCs/>
          <w:lang w:val="sr-Cyrl-BA"/>
        </w:rPr>
        <w:t>Institucionalna saradnja i razmjena podataka</w:t>
      </w:r>
    </w:p>
    <w:p w14:paraId="67167E4B" w14:textId="77777777" w:rsidR="00D5420A" w:rsidRPr="00C40110" w:rsidRDefault="00D5420A" w:rsidP="00DA3131">
      <w:pPr>
        <w:pStyle w:val="ListParagraph"/>
        <w:spacing w:after="0"/>
        <w:rPr>
          <w:lang w:val="sr-Cyrl-BA"/>
        </w:rPr>
      </w:pPr>
      <w:r w:rsidRPr="00C40110">
        <w:rPr>
          <w:lang w:val="sr-Cyrl-BA"/>
        </w:rPr>
        <w:t xml:space="preserve">Uspostavljanje i jačanje mehanizama za saradnju i razmjenu podataka sa drugim institucijama u Republici Srpskoj, uključujući upravne organe, lokalne samouprave, javna </w:t>
      </w:r>
      <w:r w:rsidRPr="00C40110">
        <w:rPr>
          <w:lang w:val="sr-Cyrl-BA"/>
        </w:rPr>
        <w:lastRenderedPageBreak/>
        <w:t xml:space="preserve">preduzeća i istraživačke institucije. Razviće se sistem za integrisano </w:t>
      </w:r>
      <w:r>
        <w:rPr>
          <w:lang w:val="sr-Cyrl-BA"/>
        </w:rPr>
        <w:t>korišćenje</w:t>
      </w:r>
      <w:r w:rsidRPr="00C40110">
        <w:rPr>
          <w:lang w:val="sr-Cyrl-BA"/>
        </w:rPr>
        <w:t xml:space="preserve"> geopodataka koji će podržati donošenje zasnovano na podacima i unaprijediti međuinstitucionalnu saradnju.</w:t>
      </w:r>
    </w:p>
    <w:p w14:paraId="64F7F270" w14:textId="77777777" w:rsidR="00D5420A" w:rsidRPr="00C40110" w:rsidRDefault="00D5420A" w:rsidP="00DA3131">
      <w:pPr>
        <w:pStyle w:val="ListParagraph"/>
        <w:numPr>
          <w:ilvl w:val="0"/>
          <w:numId w:val="25"/>
        </w:numPr>
        <w:spacing w:after="0"/>
        <w:rPr>
          <w:b/>
          <w:bCs/>
          <w:lang w:val="sr-Cyrl-BA"/>
        </w:rPr>
      </w:pPr>
      <w:r w:rsidRPr="00C40110">
        <w:rPr>
          <w:b/>
          <w:bCs/>
          <w:lang w:val="sr-Cyrl-BA"/>
        </w:rPr>
        <w:t>Usluge za poslovnu zajednicu i građane</w:t>
      </w:r>
    </w:p>
    <w:p w14:paraId="171CA1CF" w14:textId="77777777" w:rsidR="00D5420A" w:rsidRPr="00C40110" w:rsidRDefault="00D5420A" w:rsidP="00DA3131">
      <w:pPr>
        <w:pStyle w:val="ListParagraph"/>
        <w:spacing w:after="0"/>
        <w:rPr>
          <w:lang w:val="sr-Cyrl-BA"/>
        </w:rPr>
      </w:pPr>
      <w:r w:rsidRPr="00C40110">
        <w:rPr>
          <w:lang w:val="sr-Cyrl-BA"/>
        </w:rPr>
        <w:t>Pružanje visokokvalitetnih geo-usluga prilagođenih potrebama poslovne zajednice, istraživača, nevladinih organizacija i građana. Obuhvatiće se razvoj specijalizovanih aplikacija za pristup katastarskim i geoprostornim podacima, izrada prilagođenih izvještaja i vizuelizacija, te pružanje podrške korisnicima u korištenju dostupnih resursa.</w:t>
      </w:r>
    </w:p>
    <w:p w14:paraId="407843FD" w14:textId="77777777" w:rsidR="00D5420A" w:rsidRPr="00C40110" w:rsidRDefault="00D5420A" w:rsidP="00DA3131">
      <w:pPr>
        <w:pStyle w:val="ListParagraph"/>
        <w:numPr>
          <w:ilvl w:val="0"/>
          <w:numId w:val="25"/>
        </w:numPr>
        <w:spacing w:after="0"/>
        <w:rPr>
          <w:b/>
          <w:bCs/>
          <w:lang w:val="sr-Cyrl-BA"/>
        </w:rPr>
      </w:pPr>
      <w:r w:rsidRPr="00C40110">
        <w:rPr>
          <w:b/>
          <w:bCs/>
          <w:lang w:val="sr-Cyrl-BA"/>
        </w:rPr>
        <w:t>Inovacije i istraživanja</w:t>
      </w:r>
    </w:p>
    <w:p w14:paraId="60D506D1" w14:textId="77777777" w:rsidR="00D5420A" w:rsidRPr="00C40110" w:rsidRDefault="00D5420A" w:rsidP="00DA3131">
      <w:pPr>
        <w:pStyle w:val="ListParagraph"/>
        <w:spacing w:after="0"/>
        <w:rPr>
          <w:lang w:val="sr-Cyrl-BA"/>
        </w:rPr>
      </w:pPr>
      <w:r w:rsidRPr="00C40110">
        <w:rPr>
          <w:lang w:val="sr-Cyrl-BA"/>
        </w:rPr>
        <w:t>Podsticaj istraživanja i razvoja u oblasti geoinformatike kroz saradnju sa akademskom zajednicom, učešće u međunarodnim projektima i implementaciju inovativnih rješenja kao što su vještačka inteligencija za analizu geopodataka, IoT senzori za prikupljanje podataka u realnom vremenu i blokčejn tehnologija za evidenciju promjena u prostoru.</w:t>
      </w:r>
    </w:p>
    <w:p w14:paraId="67736BD2" w14:textId="77777777" w:rsidR="00D5420A" w:rsidRPr="00C40110" w:rsidRDefault="00D5420A" w:rsidP="00DA3131">
      <w:pPr>
        <w:pStyle w:val="ListParagraph"/>
        <w:numPr>
          <w:ilvl w:val="0"/>
          <w:numId w:val="25"/>
        </w:numPr>
        <w:spacing w:after="0"/>
        <w:rPr>
          <w:b/>
          <w:bCs/>
          <w:lang w:val="sr-Cyrl-BA"/>
        </w:rPr>
      </w:pPr>
      <w:r w:rsidRPr="00C40110">
        <w:rPr>
          <w:b/>
          <w:bCs/>
          <w:lang w:val="sr-Cyrl-BA"/>
        </w:rPr>
        <w:t>Kapaciteti i obrazovanje</w:t>
      </w:r>
    </w:p>
    <w:p w14:paraId="51FC46B5" w14:textId="77777777" w:rsidR="00D5420A" w:rsidRPr="00C40110" w:rsidRDefault="00D5420A" w:rsidP="00DA3131">
      <w:pPr>
        <w:pStyle w:val="ListParagraph"/>
        <w:spacing w:after="0"/>
        <w:rPr>
          <w:lang w:val="sr-Cyrl-BA"/>
        </w:rPr>
      </w:pPr>
      <w:r w:rsidRPr="00C40110">
        <w:rPr>
          <w:lang w:val="sr-Cyrl-BA"/>
        </w:rPr>
        <w:t>Izgradnja kapaciteta kroz obuke i stručno usavršavanje zaposlenih, obrazovanje korisnika o dostupnim geo-uslugama i razvijanje partnerstava sa obrazovnim institucijama za pripremu budućih stručnjaka u oblasti geoprostornih tehnologija.</w:t>
      </w:r>
    </w:p>
    <w:p w14:paraId="56316B6A" w14:textId="77777777" w:rsidR="00D5420A" w:rsidRPr="00EA3E4F" w:rsidRDefault="00D5420A" w:rsidP="00DA3131">
      <w:pPr>
        <w:ind w:firstLine="720"/>
        <w:rPr>
          <w:lang w:val="sr-Cyrl-BA"/>
        </w:rPr>
      </w:pPr>
      <w:r w:rsidRPr="00C40110">
        <w:rPr>
          <w:rFonts w:cs="Calibri"/>
          <w:szCs w:val="24"/>
          <w:lang w:val="sr-Cyrl-BA"/>
        </w:rPr>
        <w:t>Ovim aktivnostima će se izgraditi moderna, otvorena i dostupna infrastruktura geoprostornih podataka koja će podržati održivi razvoj Republike Srpske i pružiti svim korisnicima vrijedne informacije za donošenje odluka zasnovanih na podacima.</w:t>
      </w:r>
    </w:p>
    <w:p w14:paraId="40F29D4C" w14:textId="77777777" w:rsidR="00D5420A" w:rsidRPr="00C40110" w:rsidRDefault="00D5420A" w:rsidP="00DA3131">
      <w:pPr>
        <w:pStyle w:val="Heading3"/>
        <w:numPr>
          <w:ilvl w:val="2"/>
          <w:numId w:val="78"/>
        </w:numPr>
        <w:rPr>
          <w:lang w:val="sr-Cyrl-BA"/>
        </w:rPr>
      </w:pPr>
      <w:bookmarkStart w:id="494" w:name="_Toc213239423"/>
      <w:r w:rsidRPr="00C40110">
        <w:rPr>
          <w:lang w:val="sr-Cyrl-BA"/>
        </w:rPr>
        <w:t>Telekomunikacije i komunikacione usluge</w:t>
      </w:r>
      <w:bookmarkEnd w:id="494"/>
    </w:p>
    <w:p w14:paraId="368933A4" w14:textId="77777777" w:rsidR="00D5420A" w:rsidRPr="00C40110" w:rsidRDefault="00D5420A" w:rsidP="00DA3131">
      <w:pPr>
        <w:spacing w:after="0"/>
        <w:ind w:firstLine="720"/>
        <w:rPr>
          <w:rFonts w:cs="Calibri"/>
          <w:szCs w:val="24"/>
          <w:lang w:val="sr-Cyrl-BA"/>
        </w:rPr>
      </w:pPr>
      <w:r w:rsidRPr="00C40110">
        <w:rPr>
          <w:rFonts w:cs="Calibri"/>
          <w:szCs w:val="24"/>
          <w:lang w:val="sr-Cyrl-BA"/>
        </w:rPr>
        <w:t>U cilju obezbjeđenja besprekorne komunikacije i stabilnog rada svih informacionih sistema, planira se strateški razvoj telekomunikacione infrastrukture kroz sljedeće ključne inicijative:</w:t>
      </w:r>
    </w:p>
    <w:p w14:paraId="488EFBE9" w14:textId="77777777" w:rsidR="00D5420A" w:rsidRPr="00C40110" w:rsidRDefault="00D5420A" w:rsidP="00DA3131">
      <w:pPr>
        <w:pStyle w:val="ListParagraph"/>
        <w:numPr>
          <w:ilvl w:val="0"/>
          <w:numId w:val="25"/>
        </w:numPr>
        <w:spacing w:after="0"/>
        <w:rPr>
          <w:b/>
          <w:bCs/>
          <w:lang w:val="sr-Cyrl-BA"/>
        </w:rPr>
      </w:pPr>
      <w:r w:rsidRPr="00C40110">
        <w:rPr>
          <w:b/>
          <w:bCs/>
          <w:lang w:val="sr-Cyrl-BA"/>
        </w:rPr>
        <w:t>Razvoj mrežne infrastrukture visokih performansi</w:t>
      </w:r>
    </w:p>
    <w:p w14:paraId="3062F19D" w14:textId="77777777" w:rsidR="00D5420A" w:rsidRPr="00C40110" w:rsidRDefault="00D5420A" w:rsidP="00DA3131">
      <w:pPr>
        <w:pStyle w:val="ListParagraph"/>
        <w:spacing w:after="0"/>
        <w:rPr>
          <w:lang w:val="sr-Cyrl-BA"/>
        </w:rPr>
      </w:pPr>
      <w:r w:rsidRPr="00C40110">
        <w:rPr>
          <w:lang w:val="sr-Cyrl-BA"/>
        </w:rPr>
        <w:t xml:space="preserve">Nastavak unapređenja MPLS mrežne infrastrukture koja obezbjeđuje sigurnu i pouzdanu interconnectivity između svih lokacija </w:t>
      </w:r>
      <w:r>
        <w:rPr>
          <w:lang w:val="sr-Cyrl-BA"/>
        </w:rPr>
        <w:t>RUGIPP</w:t>
      </w:r>
      <w:r w:rsidRPr="00C40110">
        <w:rPr>
          <w:lang w:val="sr-Cyrl-BA"/>
        </w:rPr>
        <w:t>. Implementiraće se tehnologije SD-WAN za optimizaciju protoka podataka i obezbjeđenje redudantnih veza kako bi se garantovala neprekidna usluga čak i u slučaju otkaza primarnih linkova.</w:t>
      </w:r>
    </w:p>
    <w:p w14:paraId="5EDBD0F3" w14:textId="77777777" w:rsidR="00D5420A" w:rsidRPr="00C40110" w:rsidRDefault="00D5420A" w:rsidP="00DA3131">
      <w:pPr>
        <w:pStyle w:val="ListParagraph"/>
        <w:numPr>
          <w:ilvl w:val="0"/>
          <w:numId w:val="25"/>
        </w:numPr>
        <w:spacing w:after="0"/>
        <w:rPr>
          <w:b/>
          <w:bCs/>
          <w:lang w:val="sr-Cyrl-BA"/>
        </w:rPr>
      </w:pPr>
      <w:r w:rsidRPr="00C40110">
        <w:rPr>
          <w:b/>
          <w:bCs/>
          <w:lang w:val="sr-Cyrl-BA"/>
        </w:rPr>
        <w:t>Napredni internet i intranet servisi</w:t>
      </w:r>
    </w:p>
    <w:p w14:paraId="31EBEDF8" w14:textId="77777777" w:rsidR="00D5420A" w:rsidRPr="00C40110" w:rsidRDefault="00D5420A" w:rsidP="00DA3131">
      <w:pPr>
        <w:pStyle w:val="ListParagraph"/>
        <w:spacing w:after="0"/>
        <w:rPr>
          <w:lang w:val="sr-Cyrl-BA"/>
        </w:rPr>
      </w:pPr>
      <w:r w:rsidRPr="00C40110">
        <w:rPr>
          <w:lang w:val="sr-Cyrl-BA"/>
        </w:rPr>
        <w:t>Obezbjeđenje redudantnih i load-balanced internet veza visokog kapaciteta sa različitim provajderima, uz implementaciju naprednih security mjera za zaštitu od spoljnih prijetnji. Razviće se i unaprijedi se intranet platforma kao centralno mjesto za razmjenu informacija i saradnju zaposlenih.</w:t>
      </w:r>
    </w:p>
    <w:p w14:paraId="431507F4" w14:textId="77777777" w:rsidR="00D5420A" w:rsidRPr="00C40110" w:rsidRDefault="00D5420A" w:rsidP="00DA3131">
      <w:pPr>
        <w:pStyle w:val="ListParagraph"/>
        <w:numPr>
          <w:ilvl w:val="0"/>
          <w:numId w:val="25"/>
        </w:numPr>
        <w:spacing w:after="0"/>
        <w:rPr>
          <w:b/>
          <w:bCs/>
          <w:lang w:val="sr-Cyrl-BA"/>
        </w:rPr>
      </w:pPr>
      <w:r w:rsidRPr="00C40110">
        <w:rPr>
          <w:b/>
          <w:bCs/>
          <w:lang w:val="sr-Cyrl-BA"/>
        </w:rPr>
        <w:t>Unifikovane komunikacione usluge</w:t>
      </w:r>
    </w:p>
    <w:p w14:paraId="18DEF2B6" w14:textId="77777777" w:rsidR="00D5420A" w:rsidRPr="00C40110" w:rsidRDefault="00D5420A" w:rsidP="00DA3131">
      <w:pPr>
        <w:pStyle w:val="ListParagraph"/>
        <w:spacing w:after="0"/>
        <w:rPr>
          <w:lang w:val="sr-Cyrl-BA"/>
        </w:rPr>
      </w:pPr>
      <w:r w:rsidRPr="00C40110">
        <w:rPr>
          <w:lang w:val="sr-Cyrl-BA"/>
        </w:rPr>
        <w:t>Implementacija unifikovanih komunikacionih usluga koje integrišu IP telefoniju, video konferencijske sisteme, instant messaging i collaboration alatke u jedinstvenu platformu. Ovaj pristup će omogućiti efikasnu komunikaciju i saradnju zaposlenih, nezavisno od njihove lokacije.</w:t>
      </w:r>
    </w:p>
    <w:p w14:paraId="3C11E624" w14:textId="77777777" w:rsidR="00D5420A" w:rsidRPr="00C40110" w:rsidRDefault="00D5420A" w:rsidP="00DA3131">
      <w:pPr>
        <w:pStyle w:val="ListParagraph"/>
        <w:numPr>
          <w:ilvl w:val="0"/>
          <w:numId w:val="25"/>
        </w:numPr>
        <w:spacing w:after="0"/>
        <w:rPr>
          <w:b/>
          <w:bCs/>
          <w:lang w:val="sr-Cyrl-BA"/>
        </w:rPr>
      </w:pPr>
      <w:r w:rsidRPr="00C40110">
        <w:rPr>
          <w:b/>
          <w:bCs/>
          <w:lang w:val="sr-Cyrl-BA"/>
        </w:rPr>
        <w:t>Mobilne usluge i remote pristup</w:t>
      </w:r>
    </w:p>
    <w:p w14:paraId="15B6CB7F" w14:textId="77777777" w:rsidR="00D5420A" w:rsidRPr="00C40110" w:rsidRDefault="00D5420A" w:rsidP="00DA3131">
      <w:pPr>
        <w:pStyle w:val="ListParagraph"/>
        <w:spacing w:after="0"/>
        <w:rPr>
          <w:lang w:val="sr-Cyrl-BA"/>
        </w:rPr>
      </w:pPr>
      <w:r w:rsidRPr="00C40110">
        <w:rPr>
          <w:lang w:val="sr-Cyrl-BA"/>
        </w:rPr>
        <w:t>Razvoj sigurnih mobile rješenja i remote access usluga koje omogućavaju zaposlenima pristup poslovnim aplikacijama i podacima iz bilo koje lokacije, uz garantovanu zaštitu podataka i compliance sa bezbjedonosnim politikama.</w:t>
      </w:r>
    </w:p>
    <w:p w14:paraId="20A98781" w14:textId="77777777" w:rsidR="00D5420A" w:rsidRPr="00C40110" w:rsidRDefault="00D5420A" w:rsidP="00DA3131">
      <w:pPr>
        <w:pStyle w:val="ListParagraph"/>
        <w:numPr>
          <w:ilvl w:val="0"/>
          <w:numId w:val="25"/>
        </w:numPr>
        <w:spacing w:after="0"/>
        <w:rPr>
          <w:b/>
          <w:bCs/>
          <w:lang w:val="sr-Cyrl-BA"/>
        </w:rPr>
      </w:pPr>
      <w:r w:rsidRPr="00C40110">
        <w:rPr>
          <w:b/>
          <w:bCs/>
          <w:lang w:val="sr-Cyrl-BA"/>
        </w:rPr>
        <w:t>Kvalitet usluga (QoS) i mrežni monitoring</w:t>
      </w:r>
    </w:p>
    <w:p w14:paraId="22C01477" w14:textId="77777777" w:rsidR="00D5420A" w:rsidRPr="00C40110" w:rsidRDefault="00D5420A" w:rsidP="00DA3131">
      <w:pPr>
        <w:pStyle w:val="ListParagraph"/>
        <w:spacing w:after="0"/>
        <w:rPr>
          <w:lang w:val="sr-Cyrl-BA"/>
        </w:rPr>
      </w:pPr>
      <w:r w:rsidRPr="00C40110">
        <w:rPr>
          <w:lang w:val="sr-Cyrl-BA"/>
        </w:rPr>
        <w:t>Implementacija naprednih alata za mrežni monitoring i upravljanje kvalitetom usluga (QoS) koji obezbjeđuju optimalne performanse za kritične aplikacije i servise. Kontinuirani monitoring mrežnih parametara i brzo otkrivanje i rješavanje incidenata.</w:t>
      </w:r>
    </w:p>
    <w:p w14:paraId="3DDDE056" w14:textId="77777777" w:rsidR="00D5420A" w:rsidRPr="00C40110" w:rsidRDefault="00D5420A" w:rsidP="00DA3131">
      <w:pPr>
        <w:pStyle w:val="ListParagraph"/>
        <w:numPr>
          <w:ilvl w:val="0"/>
          <w:numId w:val="25"/>
        </w:numPr>
        <w:spacing w:after="0"/>
        <w:rPr>
          <w:b/>
          <w:bCs/>
          <w:lang w:val="sr-Cyrl-BA"/>
        </w:rPr>
      </w:pPr>
      <w:r w:rsidRPr="00C40110">
        <w:rPr>
          <w:b/>
          <w:bCs/>
          <w:lang w:val="sr-Cyrl-BA"/>
        </w:rPr>
        <w:lastRenderedPageBreak/>
        <w:t>Sigurnost telekomunikacionih usluga</w:t>
      </w:r>
    </w:p>
    <w:p w14:paraId="03F42B8C" w14:textId="77777777" w:rsidR="00D5420A" w:rsidRPr="00A7276B" w:rsidRDefault="00D5420A" w:rsidP="00DA3131">
      <w:pPr>
        <w:pStyle w:val="ListParagraph"/>
        <w:spacing w:after="0"/>
        <w:rPr>
          <w:lang w:val="sr-Cyrl-BA"/>
        </w:rPr>
      </w:pPr>
      <w:r w:rsidRPr="00C40110">
        <w:rPr>
          <w:lang w:val="sr-Cyrl-BA"/>
        </w:rPr>
        <w:t>Implementacija sveobuhvatne zaštite telekomunikacione infrastrukture kroz mrežnu segmentaciju, next-generation firewall-e, zaštitu od DDoS napada i konti</w:t>
      </w:r>
      <w:r w:rsidRPr="00A7276B">
        <w:rPr>
          <w:lang w:val="sr-Cyrl-BA"/>
        </w:rPr>
        <w:t>nuirano testiranje otpornosti sistema.</w:t>
      </w:r>
    </w:p>
    <w:p w14:paraId="49374757" w14:textId="77777777" w:rsidR="00D5420A" w:rsidRPr="00A7276B" w:rsidRDefault="00D5420A" w:rsidP="00DA3131">
      <w:pPr>
        <w:spacing w:after="0"/>
        <w:ind w:firstLine="720"/>
        <w:rPr>
          <w:rFonts w:cs="Calibri"/>
          <w:szCs w:val="24"/>
          <w:lang w:val="sr-Cyrl-BA"/>
        </w:rPr>
      </w:pPr>
      <w:r w:rsidRPr="00A7276B">
        <w:rPr>
          <w:rFonts w:cs="Calibri"/>
          <w:szCs w:val="24"/>
          <w:lang w:val="sr-Cyrl-BA"/>
        </w:rPr>
        <w:t xml:space="preserve">Ovim sveobuhvatnim pristupom osiguraće se da telekomunikaciona infrastruktura bude čvrsta osnova za digitalnu transformaciju, pružajući visokokvalitetne usluge i podržavajući strateške ciljeve </w:t>
      </w:r>
      <w:r>
        <w:rPr>
          <w:rFonts w:cs="Calibri"/>
          <w:szCs w:val="24"/>
          <w:lang w:val="sr-Cyrl-BA"/>
        </w:rPr>
        <w:t>RUGIPP</w:t>
      </w:r>
      <w:r w:rsidRPr="00A7276B">
        <w:rPr>
          <w:rFonts w:cs="Calibri"/>
          <w:szCs w:val="24"/>
          <w:lang w:val="sr-Cyrl-BA"/>
        </w:rPr>
        <w:t xml:space="preserve"> u narednoj petogodišnjoj perspektivi.</w:t>
      </w:r>
    </w:p>
    <w:p w14:paraId="68B8B842" w14:textId="77777777" w:rsidR="00D5420A" w:rsidRDefault="00D5420A" w:rsidP="00DA3131">
      <w:pPr>
        <w:pStyle w:val="Heading3"/>
        <w:numPr>
          <w:ilvl w:val="2"/>
          <w:numId w:val="78"/>
        </w:numPr>
        <w:rPr>
          <w:color w:val="auto"/>
          <w:lang w:val="sr-Cyrl-BA"/>
        </w:rPr>
      </w:pPr>
      <w:bookmarkStart w:id="495" w:name="_Toc213239424"/>
      <w:r w:rsidRPr="00A7276B">
        <w:rPr>
          <w:color w:val="auto"/>
          <w:lang w:val="sr-Cyrl-BA"/>
        </w:rPr>
        <w:t>Kapaciteti i strateški razvoj</w:t>
      </w:r>
      <w:bookmarkEnd w:id="495"/>
    </w:p>
    <w:p w14:paraId="1181AC26" w14:textId="77777777" w:rsidR="00D5420A" w:rsidRPr="003944A8" w:rsidRDefault="00D5420A" w:rsidP="00DA3131">
      <w:pPr>
        <w:spacing w:after="0"/>
        <w:ind w:firstLine="720"/>
        <w:rPr>
          <w:rFonts w:cs="Calibri"/>
          <w:szCs w:val="24"/>
          <w:lang w:val="sr-Cyrl-BA"/>
        </w:rPr>
      </w:pPr>
      <w:r w:rsidRPr="003944A8">
        <w:rPr>
          <w:rFonts w:cs="Calibri"/>
          <w:szCs w:val="24"/>
          <w:lang w:val="sr-Cyrl-BA"/>
        </w:rPr>
        <w:t>ITKN sektor pokazuje izraženu posvećenost kontinuiranom usavršavanju, ali se suočava sa ozbiljnim strukturnim problemom.</w:t>
      </w:r>
    </w:p>
    <w:p w14:paraId="36B5DE0F" w14:textId="77777777" w:rsidR="00D5420A" w:rsidRPr="003944A8" w:rsidRDefault="00D5420A" w:rsidP="00DA3131">
      <w:pPr>
        <w:pStyle w:val="ListParagraph"/>
        <w:numPr>
          <w:ilvl w:val="0"/>
          <w:numId w:val="25"/>
        </w:numPr>
        <w:spacing w:after="0"/>
        <w:jc w:val="left"/>
        <w:rPr>
          <w:rFonts w:cs="Calibri"/>
          <w:szCs w:val="24"/>
          <w:lang w:val="sr-Cyrl-BA"/>
        </w:rPr>
      </w:pPr>
      <w:r w:rsidRPr="003944A8">
        <w:rPr>
          <w:rFonts w:cs="Calibri"/>
          <w:szCs w:val="24"/>
          <w:lang w:val="sr-Cyrl-BA"/>
        </w:rPr>
        <w:t xml:space="preserve">Kadrovski kapaciteti: Zaposleni u IKT sektoru se kontinuirano usavršavaju kako bi održali korak sa tehnološkim promjenama. Takođe, aktivno obučavaju i sve ostale zaposlene u </w:t>
      </w:r>
      <w:r>
        <w:rPr>
          <w:rFonts w:cs="Calibri"/>
          <w:szCs w:val="24"/>
          <w:lang w:val="sr-Cyrl-BA"/>
        </w:rPr>
        <w:t>RUGIPP</w:t>
      </w:r>
      <w:r w:rsidRPr="003944A8">
        <w:rPr>
          <w:rFonts w:cs="Calibri"/>
          <w:szCs w:val="24"/>
          <w:lang w:val="sr-Cyrl-BA"/>
        </w:rPr>
        <w:t xml:space="preserve"> na korišćenju informacionog sistema.</w:t>
      </w:r>
    </w:p>
    <w:p w14:paraId="7A14BE63" w14:textId="77777777" w:rsidR="00D5420A" w:rsidRPr="003944A8" w:rsidRDefault="00D5420A" w:rsidP="00DA3131">
      <w:pPr>
        <w:pStyle w:val="ListParagraph"/>
        <w:numPr>
          <w:ilvl w:val="0"/>
          <w:numId w:val="25"/>
        </w:numPr>
        <w:spacing w:after="0"/>
        <w:jc w:val="left"/>
        <w:rPr>
          <w:rFonts w:cs="Calibri"/>
          <w:szCs w:val="24"/>
          <w:lang w:val="sr-Cyrl-BA"/>
        </w:rPr>
      </w:pPr>
      <w:r w:rsidRPr="003944A8">
        <w:rPr>
          <w:rFonts w:cs="Calibri"/>
          <w:szCs w:val="24"/>
          <w:lang w:val="sr-Cyrl-BA"/>
        </w:rPr>
        <w:t xml:space="preserve">Ključni problem – odliv kadrova: Najveći izazov predstavlja nedostatak IT kadrova, uzrokovan ogromnim razlikama u platama između javnog i privatnog sektora. Plate u javnom sektoru su čak i do dvostruko niže. Ako se ovakva situacija nastavi, gotovo je izvjesno da će doći do masovnog odlaska IT stručnjaka iz </w:t>
      </w:r>
      <w:r>
        <w:rPr>
          <w:rFonts w:cs="Calibri"/>
          <w:szCs w:val="24"/>
          <w:lang w:val="sr-Cyrl-BA"/>
        </w:rPr>
        <w:t>RUGIPP</w:t>
      </w:r>
      <w:r w:rsidRPr="003944A8">
        <w:rPr>
          <w:rFonts w:cs="Calibri"/>
          <w:szCs w:val="24"/>
          <w:lang w:val="sr-Cyrl-BA"/>
        </w:rPr>
        <w:t>, što bi dovelo do urušavanja kompletnog informacionog sistema i prekida pružanja ključnih usluga građanima i privredi.</w:t>
      </w:r>
    </w:p>
    <w:p w14:paraId="08D8CD1C" w14:textId="77777777" w:rsidR="00D5420A" w:rsidRPr="003944A8" w:rsidRDefault="00D5420A" w:rsidP="00DA3131">
      <w:pPr>
        <w:pStyle w:val="ListParagraph"/>
        <w:numPr>
          <w:ilvl w:val="0"/>
          <w:numId w:val="25"/>
        </w:numPr>
        <w:spacing w:after="0"/>
        <w:jc w:val="left"/>
        <w:rPr>
          <w:rFonts w:cs="Calibri"/>
          <w:szCs w:val="24"/>
          <w:lang w:val="sr-Cyrl-BA"/>
        </w:rPr>
      </w:pPr>
      <w:r w:rsidRPr="003944A8">
        <w:rPr>
          <w:rFonts w:cs="Calibri"/>
          <w:szCs w:val="24"/>
          <w:lang w:val="sr-Cyrl-BA"/>
        </w:rPr>
        <w:t>Učešće u projektima: ITKN sektor uspješno je implementirao projekte Svjetske banke (RERP) i Švedske donacije (CILAP), one stavke koje su se odnosile na IT. Trenutno je u toku novi Švedski donatorski projekat DELEF, koji će, između ostalog, doprinijeti daljem razvoju IGPRS-a.</w:t>
      </w:r>
    </w:p>
    <w:p w14:paraId="00416971" w14:textId="77777777" w:rsidR="00D5420A" w:rsidRPr="003944A8" w:rsidRDefault="00D5420A" w:rsidP="00DA3131">
      <w:pPr>
        <w:pStyle w:val="ListParagraph"/>
        <w:numPr>
          <w:ilvl w:val="0"/>
          <w:numId w:val="25"/>
        </w:numPr>
        <w:spacing w:after="0"/>
        <w:jc w:val="left"/>
        <w:rPr>
          <w:rFonts w:cs="Calibri"/>
          <w:szCs w:val="24"/>
          <w:lang w:val="sr-Cyrl-BA"/>
        </w:rPr>
      </w:pPr>
      <w:r w:rsidRPr="003944A8">
        <w:rPr>
          <w:rFonts w:cs="Calibri"/>
          <w:szCs w:val="24"/>
          <w:lang w:val="sr-Cyrl-BA"/>
        </w:rPr>
        <w:t>Standardizacija: Jedan od glavnih nedostataka u trenutnom stanju je nepostojanje jasno definisanih i implementiranih standarda za razvoj softvera i upravljanje podacima. Standardizacija je imperativ za naredni period kako bi se osigurala interoperabilnost, održivost i kvalitet informacionih rješenja.</w:t>
      </w:r>
    </w:p>
    <w:p w14:paraId="6876C55A" w14:textId="77777777" w:rsidR="00D5420A" w:rsidRPr="00A7276B" w:rsidRDefault="00D5420A" w:rsidP="00DA3131">
      <w:pPr>
        <w:spacing w:after="0"/>
        <w:ind w:firstLine="720"/>
        <w:rPr>
          <w:rFonts w:cs="Calibri"/>
          <w:szCs w:val="24"/>
          <w:lang w:val="sr-Cyrl-BA"/>
        </w:rPr>
      </w:pPr>
      <w:r w:rsidRPr="00A7276B">
        <w:rPr>
          <w:rFonts w:cs="Calibri"/>
          <w:szCs w:val="24"/>
          <w:lang w:val="sr-Cyrl-BA"/>
        </w:rPr>
        <w:t>U narednom periodu, jačanje kapaciteta IKTKN sektora biće usmjereno na proširenje ljudskih resursa i unapređenje stručnih kompetenci postojećih zaposlenih. Strateški razvoj obuhvataće:</w:t>
      </w:r>
    </w:p>
    <w:p w14:paraId="2F7DFB78" w14:textId="77777777" w:rsidR="00D5420A" w:rsidRPr="00A7276B" w:rsidRDefault="00D5420A" w:rsidP="00DA3131">
      <w:pPr>
        <w:pStyle w:val="ListParagraph"/>
        <w:numPr>
          <w:ilvl w:val="0"/>
          <w:numId w:val="25"/>
        </w:numPr>
        <w:spacing w:after="0"/>
        <w:rPr>
          <w:b/>
          <w:lang w:val="sr-Cyrl-BA"/>
        </w:rPr>
      </w:pPr>
      <w:r w:rsidRPr="00A7276B">
        <w:rPr>
          <w:b/>
          <w:lang w:val="sr-Cyrl-BA"/>
        </w:rPr>
        <w:t>Proširenje tima stručnjaka</w:t>
      </w:r>
    </w:p>
    <w:p w14:paraId="0F24F06E" w14:textId="77777777" w:rsidR="00D5420A" w:rsidRPr="00A7276B" w:rsidRDefault="00D5420A" w:rsidP="00DA3131">
      <w:pPr>
        <w:pStyle w:val="ListParagraph"/>
        <w:spacing w:after="0"/>
        <w:rPr>
          <w:lang w:val="sr-Cyrl-BA"/>
        </w:rPr>
      </w:pPr>
      <w:r w:rsidRPr="00A7276B">
        <w:rPr>
          <w:lang w:val="sr-Cyrl-BA"/>
        </w:rPr>
        <w:t>Planira se angažovanje novih specijalista u oblasti informacionih tehnologija, geoinformacionih sistema i razvoja softverskih rješenja. Cilj je formiranje multidisciplinarnog tima sposobnog da odgovori na sve složenije izazove digitalne transformacije u oblasti katastra. Proširenje kadrovskog sastava uključivaće i zaposljavanje mladih stručnjaka, te uvođenje mentorskih programa za prenos znanja i iskustva.</w:t>
      </w:r>
    </w:p>
    <w:p w14:paraId="17286A87" w14:textId="77777777" w:rsidR="00D5420A" w:rsidRPr="00A7276B" w:rsidRDefault="00D5420A" w:rsidP="00DA3131">
      <w:pPr>
        <w:pStyle w:val="ListParagraph"/>
        <w:numPr>
          <w:ilvl w:val="0"/>
          <w:numId w:val="25"/>
        </w:numPr>
        <w:spacing w:after="0"/>
        <w:rPr>
          <w:b/>
          <w:lang w:val="sr-Cyrl-BA"/>
        </w:rPr>
      </w:pPr>
      <w:r w:rsidRPr="00A7276B">
        <w:rPr>
          <w:b/>
          <w:lang w:val="sr-Cyrl-BA"/>
        </w:rPr>
        <w:t>Sistematsko unapređenje stručnih kompetenci</w:t>
      </w:r>
    </w:p>
    <w:p w14:paraId="048B8A39" w14:textId="77777777" w:rsidR="00D5420A" w:rsidRPr="00A7276B" w:rsidRDefault="00D5420A" w:rsidP="00DA3131">
      <w:pPr>
        <w:pStyle w:val="ListParagraph"/>
        <w:spacing w:after="0"/>
        <w:rPr>
          <w:lang w:val="sr-Cyrl-BA"/>
        </w:rPr>
      </w:pPr>
      <w:r w:rsidRPr="00A7276B">
        <w:rPr>
          <w:lang w:val="sr-Cyrl-BA"/>
        </w:rPr>
        <w:t>Kroz kontinuirane programe edukacije i stručnog usavršavanja, zaposleni će biti upoznati sa najsavremenijim trendovima u IKT sektoru. Obuhvatiće se specijalizovane obuke iz oblasti razvoja softvera, geoprostornih tehnologija, vještačke inteligencije, blokčejn tehnologije i upravljanja projektima. Poseban fokus biće na programima sertifikacije i stecanju međunarodno priznatih stručnih kvalifikacija.</w:t>
      </w:r>
    </w:p>
    <w:p w14:paraId="784263A0" w14:textId="77777777" w:rsidR="00D5420A" w:rsidRPr="00A7276B" w:rsidRDefault="00D5420A" w:rsidP="00DA3131">
      <w:pPr>
        <w:pStyle w:val="ListParagraph"/>
        <w:numPr>
          <w:ilvl w:val="0"/>
          <w:numId w:val="25"/>
        </w:numPr>
        <w:spacing w:after="0"/>
        <w:rPr>
          <w:b/>
          <w:lang w:val="sr-Cyrl-BA"/>
        </w:rPr>
      </w:pPr>
      <w:r w:rsidRPr="00A7276B">
        <w:rPr>
          <w:b/>
          <w:lang w:val="sr-Cyrl-BA"/>
        </w:rPr>
        <w:t>Razvoj strateških dokumenata i standarda</w:t>
      </w:r>
    </w:p>
    <w:p w14:paraId="25F4F6CD" w14:textId="77777777" w:rsidR="00D5420A" w:rsidRPr="00A7276B" w:rsidRDefault="00D5420A" w:rsidP="00DA3131">
      <w:pPr>
        <w:pStyle w:val="ListParagraph"/>
        <w:spacing w:after="0"/>
        <w:rPr>
          <w:lang w:val="sr-Cyrl-BA"/>
        </w:rPr>
      </w:pPr>
      <w:r w:rsidRPr="00A7276B">
        <w:rPr>
          <w:lang w:val="sr-Cyrl-BA"/>
        </w:rPr>
        <w:t xml:space="preserve">Izrada strateških dokumenata, tehničkih specifikacija za nabavke IKT opreme i softvera, kao i standarda za razvoj i održavanje informacionih sistema. Ovi dokumenti će </w:t>
      </w:r>
      <w:r w:rsidRPr="00A7276B">
        <w:rPr>
          <w:lang w:val="sr-Cyrl-BA"/>
        </w:rPr>
        <w:lastRenderedPageBreak/>
        <w:t>obezbijediti usklađenost sa najboljim međunarodnim praksama i podržati održivi razvoj digitalne infrastrukture.</w:t>
      </w:r>
    </w:p>
    <w:p w14:paraId="41ACCBBF" w14:textId="77777777" w:rsidR="00D5420A" w:rsidRPr="00A7276B" w:rsidRDefault="00D5420A" w:rsidP="00DA3131">
      <w:pPr>
        <w:pStyle w:val="ListParagraph"/>
        <w:numPr>
          <w:ilvl w:val="0"/>
          <w:numId w:val="25"/>
        </w:numPr>
        <w:spacing w:after="0"/>
        <w:rPr>
          <w:b/>
          <w:lang w:val="sr-Cyrl-BA"/>
        </w:rPr>
      </w:pPr>
      <w:r w:rsidRPr="00A7276B">
        <w:rPr>
          <w:b/>
          <w:lang w:val="sr-Cyrl-BA"/>
        </w:rPr>
        <w:t>Podrška donatorskim projektima i međunarodna saradnja</w:t>
      </w:r>
    </w:p>
    <w:p w14:paraId="1D113DD9" w14:textId="77777777" w:rsidR="00D5420A" w:rsidRPr="00A7276B" w:rsidRDefault="00D5420A" w:rsidP="00DA3131">
      <w:pPr>
        <w:pStyle w:val="ListParagraph"/>
        <w:spacing w:after="0"/>
        <w:rPr>
          <w:lang w:val="sr-Cyrl-BA"/>
        </w:rPr>
      </w:pPr>
      <w:r w:rsidRPr="00A7276B">
        <w:rPr>
          <w:lang w:val="sr-Cyrl-BA"/>
        </w:rPr>
        <w:t>Aktivna učešća u projektima sa međunarodnim partnerima, uključujući Švedski</w:t>
      </w:r>
      <w:r>
        <w:rPr>
          <w:lang w:val="sr-Cyrl-BA"/>
        </w:rPr>
        <w:t xml:space="preserve"> </w:t>
      </w:r>
      <w:r w:rsidRPr="003944A8">
        <w:rPr>
          <w:lang w:val="sr-Latn-BA"/>
        </w:rPr>
        <w:t xml:space="preserve">DELEF </w:t>
      </w:r>
      <w:r w:rsidRPr="003944A8">
        <w:rPr>
          <w:lang w:val="sr-Cyrl-BA"/>
        </w:rPr>
        <w:t xml:space="preserve">projekat, </w:t>
      </w:r>
      <w:r w:rsidRPr="00A7276B">
        <w:rPr>
          <w:lang w:val="sr-Cyrl-BA"/>
        </w:rPr>
        <w:t>projekat Svjetske banke za masovnu procjenu nepokretnosti</w:t>
      </w:r>
      <w:r>
        <w:rPr>
          <w:lang w:val="sr-Cyrl-BA"/>
        </w:rPr>
        <w:t xml:space="preserve"> </w:t>
      </w:r>
      <w:r w:rsidRPr="00A7276B">
        <w:rPr>
          <w:lang w:val="sr-Cyrl-BA"/>
        </w:rPr>
        <w:t>GIVE</w:t>
      </w:r>
      <w:r>
        <w:rPr>
          <w:lang w:val="en-US"/>
        </w:rPr>
        <w:t>AF</w:t>
      </w:r>
      <w:r w:rsidRPr="00A7276B">
        <w:rPr>
          <w:lang w:val="sr-Cyrl-BA"/>
        </w:rPr>
        <w:t>. Ovi projekti će omogućiti razmjenu znanja, pristup najsavremenijim tehnologijama i kapacitetima, te realizaciju kompleksnih projekata od strateškog značaja za razvoj katastra nepokretnosti.</w:t>
      </w:r>
    </w:p>
    <w:p w14:paraId="397E710B" w14:textId="77777777" w:rsidR="00D5420A" w:rsidRPr="00A7276B" w:rsidRDefault="00D5420A" w:rsidP="00DA3131">
      <w:pPr>
        <w:pStyle w:val="ListParagraph"/>
        <w:numPr>
          <w:ilvl w:val="0"/>
          <w:numId w:val="25"/>
        </w:numPr>
        <w:spacing w:after="0"/>
        <w:rPr>
          <w:b/>
          <w:lang w:val="sr-Cyrl-BA"/>
        </w:rPr>
      </w:pPr>
      <w:r w:rsidRPr="00A7276B">
        <w:rPr>
          <w:b/>
          <w:lang w:val="sr-Cyrl-BA"/>
        </w:rPr>
        <w:t>Podrška korisnicima i razvoj operativnih kapaciteta</w:t>
      </w:r>
    </w:p>
    <w:p w14:paraId="42C38A36" w14:textId="77777777" w:rsidR="00D5420A" w:rsidRDefault="00D5420A" w:rsidP="00DA3131">
      <w:pPr>
        <w:rPr>
          <w:lang w:val="sr-Cyrl-BA"/>
        </w:rPr>
      </w:pPr>
      <w:r w:rsidRPr="00A7276B">
        <w:rPr>
          <w:lang w:val="sr-Cyrl-BA"/>
        </w:rPr>
        <w:t xml:space="preserve">Kontinuirana podrška korisnicima u radu sa softverskim alatima i aplikacijama, izrada SQL skripti za specifične poslovne potrebe, te optimizacija poslovnih procesa kroz primjenu IKT rješenja. Ove aktivnosti će obezbijediti efikasno funkcionisanje svih segmenata informacionog sistema </w:t>
      </w:r>
      <w:r>
        <w:rPr>
          <w:lang w:val="sr-Cyrl-BA"/>
        </w:rPr>
        <w:t>RUGIPP</w:t>
      </w:r>
      <w:r w:rsidRPr="001707BB">
        <w:rPr>
          <w:lang w:val="sr-Cyrl-BA"/>
        </w:rPr>
        <w:t>.</w:t>
      </w:r>
    </w:p>
    <w:p w14:paraId="629A23F0" w14:textId="77777777" w:rsidR="00D5420A" w:rsidRPr="00224B87" w:rsidRDefault="00D5420A" w:rsidP="00DA3131">
      <w:pPr>
        <w:rPr>
          <w:lang w:val="sr-Cyrl-BA"/>
        </w:rPr>
      </w:pPr>
    </w:p>
    <w:p w14:paraId="4E61A4B9" w14:textId="77777777" w:rsidR="00D5420A" w:rsidRPr="003944A8" w:rsidRDefault="00D5420A" w:rsidP="00DA3131">
      <w:pPr>
        <w:pStyle w:val="Heading3"/>
        <w:numPr>
          <w:ilvl w:val="2"/>
          <w:numId w:val="78"/>
        </w:numPr>
        <w:rPr>
          <w:color w:val="auto"/>
          <w:lang w:val="sr-Cyrl-BA"/>
        </w:rPr>
      </w:pPr>
      <w:bookmarkStart w:id="496" w:name="_Toc213239425"/>
      <w:r w:rsidRPr="003944A8">
        <w:rPr>
          <w:color w:val="auto"/>
          <w:lang w:val="sr-Cyrl-BA"/>
        </w:rPr>
        <w:t>Zaključak</w:t>
      </w:r>
      <w:bookmarkEnd w:id="496"/>
    </w:p>
    <w:p w14:paraId="12F934B0" w14:textId="77777777" w:rsidR="00D5420A" w:rsidRPr="003944A8" w:rsidRDefault="00D5420A" w:rsidP="00DA3131">
      <w:pPr>
        <w:spacing w:after="0"/>
        <w:ind w:firstLine="720"/>
        <w:rPr>
          <w:rFonts w:cs="Calibri"/>
          <w:szCs w:val="24"/>
          <w:lang w:val="sr-Cyrl-BA"/>
        </w:rPr>
      </w:pPr>
      <w:r w:rsidRPr="003944A8">
        <w:rPr>
          <w:rFonts w:cs="Calibri"/>
          <w:szCs w:val="24"/>
          <w:lang w:val="sr-Cyrl-BA"/>
        </w:rPr>
        <w:t xml:space="preserve">IKT sektor </w:t>
      </w:r>
      <w:r>
        <w:rPr>
          <w:rFonts w:cs="Calibri"/>
          <w:szCs w:val="24"/>
          <w:lang w:val="sr-Cyrl-BA"/>
        </w:rPr>
        <w:t>RUGIPP</w:t>
      </w:r>
      <w:r w:rsidRPr="003944A8">
        <w:rPr>
          <w:rFonts w:cs="Calibri"/>
          <w:szCs w:val="24"/>
          <w:lang w:val="sr-Cyrl-BA"/>
        </w:rPr>
        <w:t xml:space="preserve"> u prošlom periodu ostvario je zapažene rezultate kroz realizaciju brojnih kompleksnih projekata koji su modernizovali rad </w:t>
      </w:r>
      <w:r>
        <w:rPr>
          <w:rFonts w:cs="Calibri"/>
          <w:szCs w:val="24"/>
          <w:lang w:val="sr-Cyrl-BA"/>
        </w:rPr>
        <w:t>RUGIPP</w:t>
      </w:r>
      <w:r w:rsidRPr="003944A8">
        <w:rPr>
          <w:rFonts w:cs="Calibri"/>
          <w:szCs w:val="24"/>
          <w:lang w:val="sr-Cyrl-BA"/>
        </w:rPr>
        <w:t xml:space="preserve"> i unaprijedili usluge korisnicima. Značajno je unaprijeđena i IT infrastruktura, a postavljen je i temelj za razvoj infrastrukture geoprostornih podataka.</w:t>
      </w:r>
    </w:p>
    <w:p w14:paraId="7D66F17E" w14:textId="77777777" w:rsidR="00D5420A" w:rsidRPr="003944A8" w:rsidRDefault="00D5420A" w:rsidP="00DA3131">
      <w:pPr>
        <w:spacing w:after="0"/>
        <w:ind w:firstLine="720"/>
        <w:rPr>
          <w:lang w:val="sr-Cyrl-BA"/>
        </w:rPr>
      </w:pPr>
      <w:r w:rsidRPr="003944A8">
        <w:rPr>
          <w:rFonts w:cs="Calibri"/>
          <w:szCs w:val="24"/>
          <w:lang w:val="sr-Cyrl-BA"/>
        </w:rPr>
        <w:t>Međutim, analiza ukazuje na dva kritična pr</w:t>
      </w:r>
      <w:r w:rsidRPr="003944A8">
        <w:rPr>
          <w:lang w:val="sr-Cyrl-BA"/>
        </w:rPr>
        <w:t>oblema koja ugrožavaju dugoročnu održivost svih postignutih rezultata:</w:t>
      </w:r>
    </w:p>
    <w:p w14:paraId="714B5965" w14:textId="77777777" w:rsidR="00D5420A" w:rsidRPr="003944A8" w:rsidRDefault="00D5420A" w:rsidP="00DA3131">
      <w:pPr>
        <w:pStyle w:val="ListParagraph"/>
        <w:numPr>
          <w:ilvl w:val="0"/>
          <w:numId w:val="25"/>
        </w:numPr>
        <w:spacing w:after="0"/>
        <w:rPr>
          <w:lang w:val="sr-Cyrl-BA"/>
        </w:rPr>
      </w:pPr>
      <w:r w:rsidRPr="003944A8">
        <w:rPr>
          <w:lang w:val="sr-Cyrl-BA"/>
        </w:rPr>
        <w:t>Kritičan nedostatak IT kadrova usljed nekonkurentnih plata, što predstavlja egzistencijalnu prijetnju funkcionisanju cijelokupnog sistema.</w:t>
      </w:r>
    </w:p>
    <w:p w14:paraId="72B163CF" w14:textId="77777777" w:rsidR="00D5420A" w:rsidRPr="003944A8" w:rsidRDefault="00D5420A" w:rsidP="00DA3131">
      <w:pPr>
        <w:pStyle w:val="ListParagraph"/>
        <w:numPr>
          <w:ilvl w:val="0"/>
          <w:numId w:val="25"/>
        </w:numPr>
        <w:spacing w:after="0"/>
        <w:rPr>
          <w:lang w:val="sr-Cyrl-BA"/>
        </w:rPr>
      </w:pPr>
      <w:r w:rsidRPr="003944A8">
        <w:rPr>
          <w:lang w:val="sr-Cyrl-BA"/>
        </w:rPr>
        <w:t>Nedovoljan nivo  zaštite informacionih sistema od savremenih sajber prijetnji i nepostojanje standardizacije u razvoju.</w:t>
      </w:r>
    </w:p>
    <w:p w14:paraId="1A4F009A" w14:textId="77777777" w:rsidR="00D5420A" w:rsidRPr="00B747E0" w:rsidRDefault="00D5420A" w:rsidP="00DA3131">
      <w:pPr>
        <w:pStyle w:val="ListParagraph"/>
        <w:numPr>
          <w:ilvl w:val="0"/>
          <w:numId w:val="25"/>
        </w:numPr>
        <w:spacing w:after="0"/>
        <w:rPr>
          <w:lang w:val="sr-Cyrl-BA"/>
        </w:rPr>
      </w:pPr>
      <w:r w:rsidRPr="003944A8">
        <w:rPr>
          <w:lang w:val="sr-Cyrl-BA"/>
        </w:rPr>
        <w:t xml:space="preserve">Hitno rješavanje ova dva pitanja je apsolutni prioritet za osiguranje kontinuiteta, pouzdanosti i bezbjednosti informacionog sistema </w:t>
      </w:r>
      <w:r>
        <w:rPr>
          <w:lang w:val="sr-Cyrl-BA"/>
        </w:rPr>
        <w:t>RUGIPP</w:t>
      </w:r>
      <w:r w:rsidRPr="003944A8">
        <w:rPr>
          <w:lang w:val="sr-Cyrl-BA"/>
        </w:rPr>
        <w:t xml:space="preserve"> u budućnosti.</w:t>
      </w:r>
    </w:p>
    <w:p w14:paraId="63D6C5EC" w14:textId="77777777" w:rsidR="00D5420A" w:rsidRPr="00244CEF" w:rsidRDefault="00D5420A" w:rsidP="00DA3131">
      <w:pPr>
        <w:pStyle w:val="Heading2"/>
        <w:numPr>
          <w:ilvl w:val="1"/>
          <w:numId w:val="78"/>
        </w:numPr>
        <w:rPr>
          <w:sz w:val="24"/>
          <w:szCs w:val="24"/>
          <w:lang w:val="sr-Cyrl-BA"/>
        </w:rPr>
      </w:pPr>
      <w:bookmarkStart w:id="497" w:name="_Toc213239426"/>
      <w:r w:rsidRPr="00244CEF">
        <w:rPr>
          <w:sz w:val="24"/>
          <w:szCs w:val="24"/>
          <w:lang w:val="sr-Cyrl-RS"/>
        </w:rPr>
        <w:t>Poslovi nadzora</w:t>
      </w:r>
      <w:bookmarkEnd w:id="497"/>
    </w:p>
    <w:p w14:paraId="4173CE7E" w14:textId="77777777" w:rsidR="00D5420A" w:rsidRPr="00EF6036" w:rsidRDefault="00D5420A" w:rsidP="00DA3131">
      <w:pPr>
        <w:spacing w:after="0"/>
        <w:ind w:firstLine="720"/>
        <w:rPr>
          <w:rFonts w:cs="Calibri"/>
          <w:szCs w:val="24"/>
          <w:lang w:val="sr-Cyrl-BA"/>
        </w:rPr>
      </w:pPr>
      <w:bookmarkStart w:id="498" w:name="_Toc213142226"/>
      <w:bookmarkStart w:id="499" w:name="_Toc213239427"/>
      <w:r w:rsidRPr="00EF6036">
        <w:rPr>
          <w:rFonts w:cs="Calibri"/>
          <w:szCs w:val="24"/>
          <w:lang w:val="sr-Cyrl-BA"/>
        </w:rPr>
        <w:t>U ci</w:t>
      </w:r>
      <w:r w:rsidRPr="003A2B42">
        <w:rPr>
          <w:rFonts w:cs="Calibri"/>
          <w:szCs w:val="24"/>
          <w:lang w:val="sr-Cyrl-BA"/>
        </w:rPr>
        <w:t>lj</w:t>
      </w:r>
      <w:r w:rsidRPr="00EF6036">
        <w:rPr>
          <w:rFonts w:cs="Calibri"/>
          <w:szCs w:val="24"/>
          <w:lang w:val="sr-Cyrl-BA"/>
        </w:rPr>
        <w:t xml:space="preserve">u pravilnog i zakonitog obavljanja poslova osnivanja katastra nepokretnosti kao jedinstvene evidencije, Sektor za poslove nadzora će u narednom petogodišnjem periodu kontinuirano vršiti poslove upravnog i stručnog nadzora prije početka osnivanja katastra nepokretnosti, u toku osnivanja katastra nepokretnosti kao i po okončanju postupka osnivanja katastra nepokretnosti, a sve u skladu sa Zakonom o premjeru i katastru nepokretnosti Zakonom o premjeru i katastru </w:t>
      </w:r>
      <w:r>
        <w:rPr>
          <w:rFonts w:cs="Calibri"/>
          <w:szCs w:val="24"/>
          <w:lang w:val="sr-Cyrl-BA"/>
        </w:rPr>
        <w:t>Republike Srpske („</w:t>
      </w:r>
      <w:r w:rsidRPr="00EF6036">
        <w:rPr>
          <w:rFonts w:cs="Calibri"/>
          <w:szCs w:val="24"/>
          <w:lang w:val="sr-Cyrl-BA"/>
        </w:rPr>
        <w:t>Sl</w:t>
      </w:r>
      <w:r>
        <w:rPr>
          <w:rFonts w:cs="Calibri"/>
          <w:szCs w:val="24"/>
          <w:lang w:val="sr-Cyrl-BA"/>
        </w:rPr>
        <w:t>užbeni glasnik Republike Srpske“</w:t>
      </w:r>
      <w:r w:rsidRPr="00EF6036">
        <w:rPr>
          <w:rFonts w:cs="Calibri"/>
          <w:szCs w:val="24"/>
          <w:lang w:val="sr-Cyrl-BA"/>
        </w:rPr>
        <w:t xml:space="preserve">, br. 6/12, 110/16 , 62/18 i 90/23). Takođe, u cilju zakonitog i pravilnog postupanja organizacionih jedinica </w:t>
      </w:r>
      <w:r>
        <w:rPr>
          <w:rFonts w:cs="Calibri"/>
          <w:szCs w:val="24"/>
          <w:lang w:val="sr-Cyrl-BA"/>
        </w:rPr>
        <w:t>RUGIPP</w:t>
      </w:r>
      <w:r w:rsidRPr="00EF6036">
        <w:rPr>
          <w:rFonts w:cs="Calibri"/>
          <w:szCs w:val="24"/>
          <w:lang w:val="sr-Cyrl-BA"/>
        </w:rPr>
        <w:t xml:space="preserve"> (Područnih jedinica i kancelarija), Sektor za poslove nadzora vršiće nadzor i kontrolu istih po službenoj dužnosti i po predstavkama fizičkih i pravnih lica iz svih poslova iz njihove stvarne nadležnosti.</w:t>
      </w:r>
    </w:p>
    <w:p w14:paraId="12C596DC" w14:textId="77777777" w:rsidR="00D5420A" w:rsidRDefault="00D5420A" w:rsidP="00DA3131">
      <w:pPr>
        <w:spacing w:after="0"/>
        <w:ind w:firstLine="720"/>
        <w:rPr>
          <w:rFonts w:cs="Calibri"/>
          <w:szCs w:val="24"/>
          <w:lang w:val="sr-Cyrl-BA"/>
        </w:rPr>
      </w:pPr>
      <w:r w:rsidRPr="00EF6036">
        <w:rPr>
          <w:rFonts w:cs="Calibri"/>
          <w:szCs w:val="24"/>
          <w:lang w:val="sr-Cyrl-BA"/>
        </w:rPr>
        <w:t xml:space="preserve">Za obavljanje gore navedenih poslova nadzora nisu potrebna posebna finansijska sredstva izuzev redovno planiranih sredstava u okviru finansijskog plana poslova za </w:t>
      </w:r>
      <w:r>
        <w:rPr>
          <w:rFonts w:cs="Calibri"/>
          <w:szCs w:val="24"/>
          <w:lang w:val="sr-Cyrl-BA"/>
        </w:rPr>
        <w:t>planirani</w:t>
      </w:r>
      <w:r w:rsidRPr="00EF6036">
        <w:rPr>
          <w:rFonts w:cs="Calibri"/>
          <w:szCs w:val="24"/>
          <w:lang w:val="sr-Cyrl-BA"/>
        </w:rPr>
        <w:t xml:space="preserve"> petogodišnji period.</w:t>
      </w:r>
    </w:p>
    <w:p w14:paraId="41393CA8" w14:textId="77777777" w:rsidR="00D5420A" w:rsidRPr="0063586A" w:rsidRDefault="00D5420A" w:rsidP="00DA3131">
      <w:pPr>
        <w:pStyle w:val="Heading2"/>
        <w:numPr>
          <w:ilvl w:val="1"/>
          <w:numId w:val="79"/>
        </w:numPr>
        <w:rPr>
          <w:sz w:val="24"/>
          <w:szCs w:val="24"/>
          <w:lang w:val="sr-Cyrl-BA"/>
        </w:rPr>
      </w:pPr>
      <w:r w:rsidRPr="0063586A">
        <w:rPr>
          <w:sz w:val="24"/>
          <w:szCs w:val="24"/>
          <w:lang w:val="sr-Latn-BA"/>
        </w:rPr>
        <w:t xml:space="preserve">. </w:t>
      </w:r>
      <w:r w:rsidRPr="0063586A">
        <w:rPr>
          <w:sz w:val="24"/>
          <w:szCs w:val="24"/>
        </w:rPr>
        <w:t>Uslovi rada</w:t>
      </w:r>
      <w:bookmarkEnd w:id="498"/>
      <w:bookmarkEnd w:id="499"/>
    </w:p>
    <w:p w14:paraId="4BD8BE7D" w14:textId="77777777" w:rsidR="00D5420A" w:rsidRPr="006964A1" w:rsidRDefault="00D5420A" w:rsidP="00DA3131">
      <w:pPr>
        <w:pStyle w:val="Heading3"/>
        <w:numPr>
          <w:ilvl w:val="2"/>
          <w:numId w:val="80"/>
        </w:numPr>
        <w:rPr>
          <w:lang w:val="sr-Cyrl-BA" w:eastAsia="ja-JP"/>
        </w:rPr>
      </w:pPr>
      <w:bookmarkStart w:id="500" w:name="_Toc213142227"/>
      <w:bookmarkStart w:id="501" w:name="_Toc213239428"/>
      <w:r w:rsidRPr="006964A1">
        <w:rPr>
          <w:lang w:val="sr-Cyrl-BA" w:eastAsia="ja-JP"/>
        </w:rPr>
        <w:lastRenderedPageBreak/>
        <w:t>Poslovni prostori</w:t>
      </w:r>
      <w:bookmarkEnd w:id="500"/>
      <w:bookmarkEnd w:id="501"/>
    </w:p>
    <w:p w14:paraId="5510A9DC" w14:textId="77777777" w:rsidR="00D5420A" w:rsidRDefault="00D5420A" w:rsidP="00DA3131">
      <w:pPr>
        <w:spacing w:after="0"/>
        <w:ind w:firstLine="720"/>
        <w:rPr>
          <w:rFonts w:cs="Calibri"/>
          <w:szCs w:val="24"/>
          <w:lang w:val="sr-Cyrl-BA"/>
        </w:rPr>
      </w:pPr>
      <w:r>
        <w:rPr>
          <w:rFonts w:cs="Calibri"/>
          <w:szCs w:val="24"/>
          <w:lang w:val="sr-Cyrl-BA"/>
        </w:rPr>
        <w:t>Radi obezbjeđenja potrebnih uslova za redovan rad organizacionih jedinica RUGIPP, smanjenja broja objekata koji su pod zakupima i lakšeg ostvarenja potreba građana koje su</w:t>
      </w:r>
      <w:r w:rsidRPr="001873A4">
        <w:rPr>
          <w:rFonts w:cs="Calibri"/>
          <w:szCs w:val="24"/>
          <w:lang w:val="sr-Cyrl-BA"/>
        </w:rPr>
        <w:t xml:space="preserve"> iz nadležnosti </w:t>
      </w:r>
      <w:r>
        <w:rPr>
          <w:rFonts w:cs="Calibri"/>
          <w:szCs w:val="24"/>
          <w:lang w:val="sr-Cyrl-BA"/>
        </w:rPr>
        <w:t>RUGIPP,</w:t>
      </w:r>
      <w:r w:rsidRPr="001873A4">
        <w:rPr>
          <w:rFonts w:cs="Calibri"/>
          <w:szCs w:val="24"/>
          <w:lang w:val="sr-Cyrl-BA"/>
        </w:rPr>
        <w:t xml:space="preserve"> </w:t>
      </w:r>
      <w:r>
        <w:rPr>
          <w:rFonts w:cs="Calibri"/>
          <w:szCs w:val="24"/>
          <w:lang w:val="sr-Cyrl-BA"/>
        </w:rPr>
        <w:t>RUGIPP u narednom petogodišnjem programu planira n</w:t>
      </w:r>
      <w:r w:rsidRPr="001873A4">
        <w:rPr>
          <w:rFonts w:cs="Calibri"/>
          <w:szCs w:val="24"/>
          <w:lang w:val="sr-Cyrl-BA"/>
        </w:rPr>
        <w:t>abavku, modernizaciju, održavanj</w:t>
      </w:r>
      <w:r>
        <w:rPr>
          <w:rFonts w:cs="Calibri"/>
          <w:szCs w:val="24"/>
          <w:lang w:val="sr-Cyrl-BA"/>
        </w:rPr>
        <w:t>e i opremanje određenog broja poslovnih prostora. Zbog ograničenih finansijskih sredstav</w:t>
      </w:r>
      <w:r w:rsidRPr="001873A4">
        <w:rPr>
          <w:rFonts w:cs="Calibri"/>
          <w:szCs w:val="24"/>
          <w:lang w:val="sr-Cyrl-BA"/>
        </w:rPr>
        <w:t xml:space="preserve"> </w:t>
      </w:r>
      <w:r>
        <w:rPr>
          <w:rFonts w:cs="Calibri"/>
          <w:szCs w:val="24"/>
          <w:lang w:val="sr-Cyrl-BA"/>
        </w:rPr>
        <w:t>dio poslovnih prostora će i dalje biti zakupljivano.</w:t>
      </w:r>
    </w:p>
    <w:p w14:paraId="7B513EB3" w14:textId="77777777" w:rsidR="00D5420A" w:rsidRPr="00B747E0" w:rsidRDefault="00D5420A" w:rsidP="00DA3131">
      <w:pPr>
        <w:spacing w:after="0"/>
        <w:ind w:firstLine="720"/>
        <w:rPr>
          <w:rFonts w:cs="Calibri"/>
          <w:szCs w:val="24"/>
          <w:lang w:val="sr-Cyrl-BA"/>
        </w:rPr>
      </w:pPr>
    </w:p>
    <w:p w14:paraId="76DF5ACD" w14:textId="77777777" w:rsidR="00D5420A" w:rsidRPr="008E29CA" w:rsidRDefault="00D5420A" w:rsidP="00DA3131">
      <w:pPr>
        <w:pStyle w:val="Heading3"/>
        <w:numPr>
          <w:ilvl w:val="2"/>
          <w:numId w:val="80"/>
        </w:numPr>
        <w:rPr>
          <w:color w:val="auto"/>
          <w:lang w:val="sr-Cyrl-BA" w:eastAsia="ja-JP"/>
        </w:rPr>
      </w:pPr>
      <w:bookmarkStart w:id="502" w:name="_Toc213142228"/>
      <w:bookmarkStart w:id="503" w:name="_Toc213239429"/>
      <w:r w:rsidRPr="008E29CA">
        <w:rPr>
          <w:color w:val="auto"/>
          <w:lang w:val="sr-Cyrl-BA" w:eastAsia="ja-JP"/>
        </w:rPr>
        <w:t>Vozila</w:t>
      </w:r>
      <w:bookmarkEnd w:id="502"/>
      <w:bookmarkEnd w:id="503"/>
    </w:p>
    <w:p w14:paraId="71AB5B63" w14:textId="77777777" w:rsidR="00D5420A" w:rsidRPr="008E29CA" w:rsidRDefault="00D5420A" w:rsidP="00DA3131">
      <w:pPr>
        <w:ind w:firstLine="630"/>
        <w:rPr>
          <w:rFonts w:cs="Calibri"/>
          <w:szCs w:val="24"/>
          <w:lang w:val="sr-Cyrl-BA"/>
        </w:rPr>
      </w:pPr>
      <w:bookmarkStart w:id="504" w:name="_Toc213239430"/>
      <w:r w:rsidRPr="008E29CA">
        <w:rPr>
          <w:rFonts w:cs="Calibri"/>
          <w:szCs w:val="24"/>
          <w:lang w:val="sr-Cyrl-BA"/>
        </w:rPr>
        <w:t xml:space="preserve">U okviru svojih nadležnosti </w:t>
      </w:r>
      <w:r>
        <w:rPr>
          <w:rFonts w:cs="Calibri"/>
          <w:szCs w:val="24"/>
          <w:lang w:val="sr-Cyrl-BA"/>
        </w:rPr>
        <w:t>RUGIPP</w:t>
      </w:r>
      <w:r w:rsidRPr="008E29CA">
        <w:rPr>
          <w:rFonts w:cs="Calibri"/>
          <w:szCs w:val="24"/>
          <w:lang w:val="sr-Cyrl-BA"/>
        </w:rPr>
        <w:t xml:space="preserve"> planira izvršavati geodetsko-tehničke radove, rješavati imovinsko-pravne poslove, takođe strateški cilj je osnivanje jedinstvene evidencije katastra nepokretnosti. Uz ove poslove </w:t>
      </w:r>
      <w:r>
        <w:rPr>
          <w:rFonts w:cs="Calibri"/>
          <w:szCs w:val="24"/>
          <w:lang w:val="sr-Cyrl-BA"/>
        </w:rPr>
        <w:t>RUGIPP</w:t>
      </w:r>
      <w:r w:rsidRPr="008E29CA">
        <w:rPr>
          <w:rFonts w:cs="Calibri"/>
          <w:szCs w:val="24"/>
          <w:lang w:val="sr-Cyrl-BA"/>
        </w:rPr>
        <w:t xml:space="preserve"> obavlja i brojne druge poslove koji podrazumjevaju rad na terenu. Na osnovu dosadašnjeg iskustva i s obzirom na planirane poslove u narednom periodu, procjenjeno je da je za uspješno obavljanje navedenih poslova neophodno zadržati postojeći broj vozila, odnosno oko 100 vozila. Članom 21. Pravilnika  o uslovima i načinu korišćenja, održavanja i prodaji službenih vozila u </w:t>
      </w:r>
      <w:r>
        <w:rPr>
          <w:rFonts w:cs="Calibri"/>
          <w:szCs w:val="24"/>
          <w:lang w:val="sr-Cyrl-BA"/>
        </w:rPr>
        <w:t>RUGIPP</w:t>
      </w:r>
      <w:r w:rsidRPr="008E29CA">
        <w:rPr>
          <w:rFonts w:cs="Calibri"/>
          <w:szCs w:val="24"/>
          <w:lang w:val="sr-Cyrl-BA"/>
        </w:rPr>
        <w:t xml:space="preserve"> predviđeno je u kojim se slučajevima vrši prodaja službenih vozila. S obzirom na stanje vozila kojima </w:t>
      </w:r>
      <w:r>
        <w:rPr>
          <w:rFonts w:cs="Calibri"/>
          <w:szCs w:val="24"/>
          <w:lang w:val="sr-Cyrl-BA"/>
        </w:rPr>
        <w:t>RUGIPP</w:t>
      </w:r>
      <w:r w:rsidRPr="008E29CA">
        <w:rPr>
          <w:rFonts w:cs="Calibri"/>
          <w:szCs w:val="24"/>
          <w:lang w:val="sr-Cyrl-BA"/>
        </w:rPr>
        <w:t xml:space="preserve"> raspolaže i uslovima prodaje vozila propisanih navedenim Pravilnikom, a da bi se zadržao neophodan broj vozila, u periodu od 2026. godine do 2030. godine planirano je nabavljanje 44 službena vozila.</w:t>
      </w:r>
    </w:p>
    <w:p w14:paraId="55DDDAFA" w14:textId="77777777" w:rsidR="00D5420A" w:rsidRPr="0063586A" w:rsidRDefault="00D5420A" w:rsidP="00DA3131">
      <w:pPr>
        <w:pStyle w:val="Heading2"/>
        <w:numPr>
          <w:ilvl w:val="1"/>
          <w:numId w:val="80"/>
        </w:numPr>
        <w:rPr>
          <w:sz w:val="24"/>
          <w:szCs w:val="24"/>
          <w:lang w:val="sr-Cyrl-RS"/>
        </w:rPr>
      </w:pPr>
      <w:r w:rsidRPr="0063586A">
        <w:rPr>
          <w:sz w:val="24"/>
          <w:szCs w:val="24"/>
        </w:rPr>
        <w:t>Pravni okvir RUGIPP</w:t>
      </w:r>
      <w:bookmarkEnd w:id="504"/>
    </w:p>
    <w:p w14:paraId="3B2685F5" w14:textId="77777777" w:rsidR="00D5420A" w:rsidRPr="00CB6BAA" w:rsidRDefault="00D5420A" w:rsidP="00DA3131">
      <w:pPr>
        <w:spacing w:after="0"/>
        <w:ind w:firstLine="720"/>
        <w:rPr>
          <w:rFonts w:cs="Calibri"/>
          <w:szCs w:val="24"/>
          <w:lang w:val="sr-Cyrl-BA"/>
        </w:rPr>
      </w:pPr>
      <w:r w:rsidRPr="00CB6BAA">
        <w:rPr>
          <w:rFonts w:cs="Calibri"/>
          <w:szCs w:val="24"/>
          <w:lang w:val="sr-Cyrl-BA"/>
        </w:rPr>
        <w:t xml:space="preserve">RUGIPP </w:t>
      </w:r>
      <w:r>
        <w:rPr>
          <w:rFonts w:cs="Calibri"/>
          <w:szCs w:val="24"/>
          <w:lang w:val="sr-Cyrl-BA"/>
        </w:rPr>
        <w:t xml:space="preserve">je </w:t>
      </w:r>
      <w:r w:rsidRPr="00CB6BAA">
        <w:rPr>
          <w:rFonts w:cs="Calibri"/>
          <w:szCs w:val="24"/>
          <w:lang w:val="sr-Cyrl-BA"/>
        </w:rPr>
        <w:t>u Srednjoročnom programu za period 2026.-2030. godina planirala donošenje novih zakonskih propisa, odnosno izmjenu i dopunu važećih</w:t>
      </w:r>
      <w:r>
        <w:rPr>
          <w:rFonts w:cs="Calibri"/>
          <w:szCs w:val="24"/>
          <w:lang w:val="sr-Cyrl-BA"/>
        </w:rPr>
        <w:t xml:space="preserve"> zakonskih propisa</w:t>
      </w:r>
      <w:r w:rsidRPr="00CB6BAA">
        <w:rPr>
          <w:rFonts w:cs="Calibri"/>
          <w:szCs w:val="24"/>
          <w:lang w:val="sr-Cyrl-BA"/>
        </w:rPr>
        <w:t>, i to, između ostalih, onih koji se odnose na prikaz prostora i vezanih prava za prostor, kao i geodetsko-tehničku oblast uopšteno, te rješavanje imovinsko-pravnih odnosa u postupcima eksproprijacije radi realizacije kapitalnih investicija Republike Srpske. Pitanje sveobuhvatno</w:t>
      </w:r>
      <w:r>
        <w:rPr>
          <w:rFonts w:cs="Calibri"/>
          <w:szCs w:val="24"/>
          <w:lang w:val="sr-Cyrl-BA"/>
        </w:rPr>
        <w:t>g</w:t>
      </w:r>
      <w:r w:rsidRPr="00CB6BAA">
        <w:rPr>
          <w:rFonts w:cs="Calibri"/>
          <w:szCs w:val="24"/>
          <w:lang w:val="sr-Cyrl-BA"/>
        </w:rPr>
        <w:t xml:space="preserve"> i potpunog prikaza nepokretnosti i za njih vezanih prav</w:t>
      </w:r>
      <w:r>
        <w:rPr>
          <w:rFonts w:cs="Calibri"/>
          <w:szCs w:val="24"/>
          <w:lang w:val="sr-Cyrl-BA"/>
        </w:rPr>
        <w:t>a je od opšten interesa za građa</w:t>
      </w:r>
      <w:r w:rsidRPr="00CB6BAA">
        <w:rPr>
          <w:rFonts w:cs="Calibri"/>
          <w:szCs w:val="24"/>
          <w:lang w:val="sr-Cyrl-BA"/>
        </w:rPr>
        <w:t>ne, preduzetnike i priv</w:t>
      </w:r>
      <w:r>
        <w:rPr>
          <w:rFonts w:cs="Calibri"/>
          <w:szCs w:val="24"/>
          <w:lang w:val="sr-Cyrl-BA"/>
        </w:rPr>
        <w:t>r</w:t>
      </w:r>
      <w:r w:rsidRPr="00CB6BAA">
        <w:rPr>
          <w:rFonts w:cs="Calibri"/>
          <w:szCs w:val="24"/>
          <w:lang w:val="sr-Cyrl-BA"/>
        </w:rPr>
        <w:t xml:space="preserve">edu u cjelini. Pored navedenog, RUGIPP kao obrađivač </w:t>
      </w:r>
      <w:r>
        <w:rPr>
          <w:rFonts w:cs="Calibri"/>
          <w:szCs w:val="24"/>
          <w:lang w:val="sr-Cyrl-BA"/>
        </w:rPr>
        <w:t xml:space="preserve">akata </w:t>
      </w:r>
      <w:r w:rsidRPr="00CB6BAA">
        <w:rPr>
          <w:rFonts w:cs="Calibri"/>
          <w:szCs w:val="24"/>
          <w:lang w:val="sr-Cyrl-BA"/>
        </w:rPr>
        <w:t>u dalje proceduru</w:t>
      </w:r>
      <w:r>
        <w:rPr>
          <w:rFonts w:cs="Calibri"/>
          <w:szCs w:val="24"/>
          <w:lang w:val="sr-Cyrl-BA"/>
        </w:rPr>
        <w:t xml:space="preserve"> planira</w:t>
      </w:r>
      <w:r w:rsidRPr="00CB6BAA">
        <w:rPr>
          <w:rFonts w:cs="Calibri"/>
          <w:szCs w:val="24"/>
          <w:lang w:val="sr-Cyrl-BA"/>
        </w:rPr>
        <w:t xml:space="preserve"> uputiti podzakonske akte čija izrada je u toku, te druge podzakonske akte u skladu zakonskim rješenjima.</w:t>
      </w:r>
    </w:p>
    <w:p w14:paraId="4FEDD960" w14:textId="77777777" w:rsidR="00D5420A" w:rsidRDefault="00D5420A" w:rsidP="00DA3131">
      <w:pPr>
        <w:spacing w:after="0"/>
        <w:ind w:firstLine="720"/>
        <w:rPr>
          <w:rFonts w:cs="Calibri"/>
          <w:szCs w:val="24"/>
          <w:lang w:val="sr-Cyrl-BA"/>
        </w:rPr>
      </w:pPr>
      <w:r w:rsidRPr="00CB6BAA">
        <w:rPr>
          <w:rFonts w:cs="Calibri"/>
          <w:szCs w:val="24"/>
          <w:lang w:val="sr-Cyrl-BA"/>
        </w:rPr>
        <w:t xml:space="preserve">Donošenjem kako novih, tako i izmjena i dopuna važećih propisa koje RUGIPP primjenjuje u radu u skladu sa svojim nadležnostima koje su joj date određenim materijalnim propisima, omogućiće se potpun prikaz prostornih podataka </w:t>
      </w:r>
      <w:r>
        <w:rPr>
          <w:rFonts w:cs="Calibri"/>
          <w:szCs w:val="24"/>
          <w:lang w:val="sr-Cyrl-BA"/>
        </w:rPr>
        <w:t>i</w:t>
      </w:r>
      <w:r w:rsidRPr="00CB6BAA">
        <w:rPr>
          <w:rFonts w:cs="Calibri"/>
          <w:szCs w:val="24"/>
          <w:lang w:val="sr-Cyrl-BA"/>
        </w:rPr>
        <w:t xml:space="preserve"> brže i efikasnije rješavanje imovinsko-pravnih odnosa, što će dalje omogućiti bržu realizaciju kapitalnih investicija Republike Srpske, a samim tim i očekivanu realizaciju Programa.</w:t>
      </w:r>
      <w:r>
        <w:rPr>
          <w:rFonts w:cs="Calibri"/>
          <w:szCs w:val="24"/>
          <w:lang w:val="sr-Cyrl-BA"/>
        </w:rPr>
        <w:br w:type="page"/>
      </w:r>
    </w:p>
    <w:p w14:paraId="72B91BC0" w14:textId="77777777" w:rsidR="00D5420A" w:rsidRPr="0063586A" w:rsidRDefault="00D5420A" w:rsidP="00DA3131">
      <w:pPr>
        <w:pStyle w:val="Heading1"/>
        <w:numPr>
          <w:ilvl w:val="0"/>
          <w:numId w:val="80"/>
        </w:numPr>
        <w:rPr>
          <w:sz w:val="24"/>
          <w:szCs w:val="24"/>
        </w:rPr>
      </w:pPr>
      <w:bookmarkStart w:id="505" w:name="_Toc213239431"/>
      <w:r w:rsidRPr="0063586A">
        <w:rPr>
          <w:sz w:val="24"/>
          <w:szCs w:val="24"/>
          <w:lang w:val="sr-Cyrl-BA"/>
        </w:rPr>
        <w:lastRenderedPageBreak/>
        <w:t xml:space="preserve">STRUKTURA ZAPOSLENIH I </w:t>
      </w:r>
      <w:r w:rsidRPr="0063586A">
        <w:rPr>
          <w:sz w:val="24"/>
          <w:szCs w:val="24"/>
        </w:rPr>
        <w:t>KADROVSKI RESURSI</w:t>
      </w:r>
      <w:bookmarkEnd w:id="505"/>
      <w:r w:rsidRPr="0063586A">
        <w:rPr>
          <w:sz w:val="24"/>
          <w:szCs w:val="24"/>
          <w:lang w:val="sr-Cyrl-RS"/>
        </w:rPr>
        <w:t xml:space="preserve"> </w:t>
      </w:r>
    </w:p>
    <w:p w14:paraId="426A99D3" w14:textId="77777777" w:rsidR="00D5420A" w:rsidRPr="0063586A" w:rsidRDefault="00D5420A" w:rsidP="00DA3131">
      <w:pPr>
        <w:pStyle w:val="Heading2"/>
        <w:numPr>
          <w:ilvl w:val="1"/>
          <w:numId w:val="81"/>
        </w:numPr>
        <w:rPr>
          <w:sz w:val="24"/>
          <w:szCs w:val="24"/>
        </w:rPr>
      </w:pPr>
      <w:bookmarkStart w:id="506" w:name="_Toc213239432"/>
      <w:r w:rsidRPr="0063586A">
        <w:rPr>
          <w:sz w:val="24"/>
          <w:szCs w:val="24"/>
        </w:rPr>
        <w:t>Struktura kadrova zaposlenih u</w:t>
      </w:r>
      <w:r w:rsidRPr="0063586A">
        <w:rPr>
          <w:sz w:val="24"/>
          <w:szCs w:val="24"/>
          <w:lang w:val="sr-Cyrl-BA"/>
        </w:rPr>
        <w:t xml:space="preserve"> RUGIPP</w:t>
      </w:r>
      <w:bookmarkEnd w:id="506"/>
    </w:p>
    <w:p w14:paraId="0E9BFDE9" w14:textId="77777777" w:rsidR="00D5420A" w:rsidRPr="001117A7" w:rsidRDefault="00D5420A" w:rsidP="00DA3131">
      <w:pPr>
        <w:spacing w:after="0"/>
        <w:ind w:firstLine="720"/>
        <w:rPr>
          <w:rFonts w:cs="Calibri"/>
          <w:szCs w:val="24"/>
          <w:lang w:val="sr-Cyrl-BA"/>
        </w:rPr>
      </w:pPr>
      <w:bookmarkStart w:id="507" w:name="_Toc51247349"/>
      <w:r w:rsidRPr="001117A7">
        <w:rPr>
          <w:rFonts w:cs="Calibri"/>
          <w:szCs w:val="24"/>
          <w:lang w:val="sr-Cyrl-BA"/>
        </w:rPr>
        <w:t>U prethodnim poglavljima data je ocjena stanja i prijedlog unapređenja službene geodezije, održavanja premjera i katastra nepokretnosti, izrada i realizacija strategije o Geodetskom informacionom sistemu i dr. što će u svakom slučaju imati veliki uticaj na kadrovske (ljudske) resurse.</w:t>
      </w:r>
      <w:bookmarkStart w:id="508" w:name="_Toc51247350"/>
      <w:bookmarkEnd w:id="507"/>
    </w:p>
    <w:p w14:paraId="11688759" w14:textId="77777777" w:rsidR="00D5420A" w:rsidRPr="001117A7" w:rsidRDefault="00D5420A" w:rsidP="00DA3131">
      <w:pPr>
        <w:spacing w:after="0"/>
        <w:ind w:firstLine="720"/>
        <w:rPr>
          <w:rFonts w:cs="Calibri"/>
          <w:szCs w:val="24"/>
          <w:lang w:val="sr-Cyrl-BA"/>
        </w:rPr>
      </w:pPr>
      <w:r w:rsidRPr="001117A7">
        <w:rPr>
          <w:rFonts w:cs="Calibri"/>
          <w:szCs w:val="24"/>
          <w:lang w:val="sr-Cyrl-BA"/>
        </w:rPr>
        <w:t>Sa uvođenjem novih mjernih geodetskih tehnologija, uvođenjem i unapređenjem informacionih  tehnologija, sa povećanim  brojem zahtjeva za katastarske podatke i vršenja usluga</w:t>
      </w:r>
      <w:r>
        <w:rPr>
          <w:rFonts w:cs="Calibri"/>
          <w:szCs w:val="24"/>
          <w:lang w:val="sr-Cyrl-BA"/>
        </w:rPr>
        <w:t xml:space="preserve"> područnih jedinica i područnih kancelarija</w:t>
      </w:r>
      <w:r w:rsidRPr="001117A7">
        <w:rPr>
          <w:rFonts w:cs="Calibri"/>
          <w:szCs w:val="24"/>
          <w:lang w:val="sr-Cyrl-BA"/>
        </w:rPr>
        <w:t>, a naročito imajući u vidu osnivanje katastra nepokretnosti kao jedinstvene evidencije, sve se više pojavljuje i potreba za kvalitetno obučenim osobljem.</w:t>
      </w:r>
      <w:bookmarkEnd w:id="508"/>
    </w:p>
    <w:p w14:paraId="721D218B" w14:textId="77777777" w:rsidR="00D5420A" w:rsidRDefault="00D5420A" w:rsidP="00DA3131">
      <w:pPr>
        <w:spacing w:after="0"/>
        <w:ind w:firstLine="720"/>
        <w:rPr>
          <w:rFonts w:cs="Calibri"/>
          <w:szCs w:val="24"/>
          <w:lang w:val="sr-Cyrl-BA"/>
        </w:rPr>
      </w:pPr>
      <w:bookmarkStart w:id="509" w:name="_Toc51247351"/>
      <w:r w:rsidRPr="001117A7">
        <w:rPr>
          <w:rFonts w:cs="Calibri"/>
          <w:szCs w:val="24"/>
          <w:lang w:val="sr-Cyrl-BA"/>
        </w:rPr>
        <w:t>Ocjenom rada zaposlenih, a u cilju zadržavanja kompetentnosti zaposlenih, RUGIPP je uspostavio mehanizme za ocjenu efikasnosti i poboljšanja njihovog rada, i preduzima mjere ukoliko oni nisu na traženom nivou.</w:t>
      </w:r>
      <w:bookmarkEnd w:id="509"/>
    </w:p>
    <w:p w14:paraId="629CC4E2" w14:textId="77777777" w:rsidR="00D5420A" w:rsidRPr="008E29CA" w:rsidRDefault="00D5420A" w:rsidP="00DA3131">
      <w:pPr>
        <w:spacing w:after="0"/>
        <w:ind w:firstLine="720"/>
        <w:rPr>
          <w:rFonts w:cs="Calibri"/>
          <w:szCs w:val="24"/>
          <w:lang w:val="sr-Cyrl-BA"/>
        </w:rPr>
      </w:pPr>
      <w:r>
        <w:rPr>
          <w:rFonts w:cs="Calibri"/>
          <w:szCs w:val="24"/>
          <w:lang w:val="sr-Cyrl-BA"/>
        </w:rPr>
        <w:t>U trenutku izrade ovoga dokumenta u RUGIPP su zaposlena 942 lica, a broj i struktura zaposlenih data je u Tabeli 21, odnosno Grafikonu i Grafikonu 2.</w:t>
      </w:r>
    </w:p>
    <w:p w14:paraId="333A07D1" w14:textId="0A807979" w:rsidR="00D5420A" w:rsidRPr="001117A7" w:rsidRDefault="00D5420A" w:rsidP="00DA3131">
      <w:pPr>
        <w:pStyle w:val="Caption"/>
        <w:keepNext/>
        <w:rPr>
          <w:lang w:val="sr-Cyrl-BA"/>
        </w:rPr>
      </w:pPr>
      <w:bookmarkStart w:id="510" w:name="_Toc213233124"/>
      <w:r>
        <w:t xml:space="preserve">Tabela </w:t>
      </w:r>
      <w:r w:rsidR="00432D29">
        <w:fldChar w:fldCharType="begin"/>
      </w:r>
      <w:r w:rsidR="00432D29">
        <w:instrText xml:space="preserve"> SEQ Табела \* ARABIC </w:instrText>
      </w:r>
      <w:r w:rsidR="00432D29">
        <w:fldChar w:fldCharType="separate"/>
      </w:r>
      <w:r w:rsidR="00C135B2">
        <w:rPr>
          <w:noProof/>
        </w:rPr>
        <w:t>21</w:t>
      </w:r>
      <w:r w:rsidR="00432D29">
        <w:rPr>
          <w:noProof/>
        </w:rPr>
        <w:fldChar w:fldCharType="end"/>
      </w:r>
      <w:r w:rsidRPr="001117A7">
        <w:rPr>
          <w:b w:val="0"/>
          <w:lang w:val="sr-Cyrl-BA"/>
        </w:rPr>
        <w:t>: Broj i struktura zaposlenih u RUGIPP</w:t>
      </w:r>
      <w:bookmarkEnd w:id="510"/>
    </w:p>
    <w:tbl>
      <w:tblPr>
        <w:tblW w:w="0" w:type="auto"/>
        <w:tblLayout w:type="fixed"/>
        <w:tblCellMar>
          <w:left w:w="0" w:type="dxa"/>
          <w:right w:w="0" w:type="dxa"/>
        </w:tblCellMar>
        <w:tblLook w:val="0000" w:firstRow="0" w:lastRow="0" w:firstColumn="0" w:lastColumn="0" w:noHBand="0" w:noVBand="0"/>
      </w:tblPr>
      <w:tblGrid>
        <w:gridCol w:w="782"/>
        <w:gridCol w:w="4889"/>
        <w:gridCol w:w="1892"/>
        <w:gridCol w:w="1620"/>
      </w:tblGrid>
      <w:tr w:rsidR="00D5420A" w:rsidRPr="007E384C" w14:paraId="368B1C64" w14:textId="77777777" w:rsidTr="00DA3131">
        <w:trPr>
          <w:trHeight w:hRule="exact" w:val="747"/>
        </w:trPr>
        <w:tc>
          <w:tcPr>
            <w:tcW w:w="782" w:type="dxa"/>
            <w:tcBorders>
              <w:top w:val="single" w:sz="12" w:space="0" w:color="000000"/>
              <w:left w:val="single" w:sz="12" w:space="0" w:color="000000"/>
              <w:bottom w:val="single" w:sz="12" w:space="0" w:color="000000"/>
              <w:right w:val="single" w:sz="4" w:space="0" w:color="000000"/>
            </w:tcBorders>
            <w:shd w:val="clear" w:color="auto" w:fill="CCCCCC"/>
          </w:tcPr>
          <w:p w14:paraId="544A9E1D"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w w:val="103"/>
                <w:position w:val="1"/>
                <w:sz w:val="22"/>
                <w:szCs w:val="22"/>
                <w:lang w:val="sr-Cyrl-BA"/>
              </w:rPr>
              <w:t>R</w:t>
            </w:r>
            <w:r w:rsidRPr="007E384C">
              <w:rPr>
                <w:rFonts w:asciiTheme="minorHAnsi" w:hAnsiTheme="minorHAnsi" w:cstheme="minorHAnsi"/>
                <w:spacing w:val="-1"/>
                <w:w w:val="101"/>
                <w:position w:val="1"/>
                <w:sz w:val="22"/>
                <w:szCs w:val="22"/>
                <w:lang w:val="sr-Cyrl-BA"/>
              </w:rPr>
              <w:t>e</w:t>
            </w:r>
            <w:r w:rsidRPr="007E384C">
              <w:rPr>
                <w:rFonts w:asciiTheme="minorHAnsi" w:hAnsiTheme="minorHAnsi" w:cstheme="minorHAnsi"/>
                <w:spacing w:val="1"/>
                <w:w w:val="104"/>
                <w:position w:val="1"/>
                <w:sz w:val="22"/>
                <w:szCs w:val="22"/>
                <w:lang w:val="sr-Cyrl-BA"/>
              </w:rPr>
              <w:t>d</w:t>
            </w:r>
            <w:r w:rsidRPr="007E384C">
              <w:rPr>
                <w:rFonts w:asciiTheme="minorHAnsi" w:hAnsiTheme="minorHAnsi" w:cstheme="minorHAnsi"/>
                <w:w w:val="106"/>
                <w:position w:val="1"/>
                <w:sz w:val="22"/>
                <w:szCs w:val="22"/>
                <w:lang w:val="sr-Cyrl-BA"/>
              </w:rPr>
              <w:t>.</w:t>
            </w:r>
          </w:p>
          <w:p w14:paraId="4DA0996C" w14:textId="77777777" w:rsidR="00D5420A" w:rsidRPr="007E384C" w:rsidRDefault="00D5420A" w:rsidP="00DA3131">
            <w:pPr>
              <w:widowControl w:val="0"/>
              <w:autoSpaceDE w:val="0"/>
              <w:autoSpaceDN w:val="0"/>
              <w:adjustRightInd w:val="0"/>
              <w:ind w:left="93" w:right="-20"/>
              <w:rPr>
                <w:rFonts w:asciiTheme="minorHAnsi" w:hAnsiTheme="minorHAnsi" w:cstheme="minorHAnsi"/>
                <w:sz w:val="22"/>
                <w:szCs w:val="22"/>
                <w:lang w:val="sr-Cyrl-BA"/>
              </w:rPr>
            </w:pPr>
            <w:r w:rsidRPr="007E384C">
              <w:rPr>
                <w:rFonts w:asciiTheme="minorHAnsi" w:hAnsiTheme="minorHAnsi" w:cstheme="minorHAnsi"/>
                <w:sz w:val="22"/>
                <w:szCs w:val="22"/>
                <w:lang w:val="sr-Cyrl-BA"/>
              </w:rPr>
              <w:t>b</w:t>
            </w:r>
            <w:r w:rsidRPr="007E384C">
              <w:rPr>
                <w:rFonts w:asciiTheme="minorHAnsi" w:hAnsiTheme="minorHAnsi" w:cstheme="minorHAnsi"/>
                <w:spacing w:val="-1"/>
                <w:w w:val="102"/>
                <w:sz w:val="22"/>
                <w:szCs w:val="22"/>
                <w:lang w:val="sr-Cyrl-BA"/>
              </w:rPr>
              <w:t>ro</w:t>
            </w:r>
            <w:r w:rsidRPr="007E384C">
              <w:rPr>
                <w:rFonts w:asciiTheme="minorHAnsi" w:hAnsiTheme="minorHAnsi" w:cstheme="minorHAnsi"/>
                <w:w w:val="107"/>
                <w:sz w:val="22"/>
                <w:szCs w:val="22"/>
                <w:lang w:val="sr-Cyrl-BA"/>
              </w:rPr>
              <w:t>j</w:t>
            </w:r>
          </w:p>
        </w:tc>
        <w:tc>
          <w:tcPr>
            <w:tcW w:w="4889" w:type="dxa"/>
            <w:tcBorders>
              <w:top w:val="single" w:sz="12" w:space="0" w:color="000000"/>
              <w:left w:val="single" w:sz="4" w:space="0" w:color="000000"/>
              <w:bottom w:val="single" w:sz="12" w:space="0" w:color="000000"/>
              <w:right w:val="single" w:sz="4" w:space="0" w:color="000000"/>
            </w:tcBorders>
            <w:shd w:val="clear" w:color="auto" w:fill="CCCCCC"/>
          </w:tcPr>
          <w:p w14:paraId="252AAABD"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S</w:t>
            </w:r>
            <w:r w:rsidRPr="007E384C">
              <w:rPr>
                <w:rFonts w:asciiTheme="minorHAnsi" w:hAnsiTheme="minorHAnsi" w:cstheme="minorHAnsi"/>
                <w:position w:val="1"/>
                <w:sz w:val="22"/>
                <w:szCs w:val="22"/>
                <w:lang w:val="sr-Cyrl-BA"/>
              </w:rPr>
              <w:t>t</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spacing w:val="1"/>
                <w:position w:val="1"/>
                <w:sz w:val="22"/>
                <w:szCs w:val="22"/>
                <w:lang w:val="sr-Cyrl-BA"/>
              </w:rPr>
              <w:t>u</w:t>
            </w:r>
            <w:r w:rsidRPr="007E384C">
              <w:rPr>
                <w:rFonts w:asciiTheme="minorHAnsi" w:hAnsiTheme="minorHAnsi" w:cstheme="minorHAnsi"/>
                <w:position w:val="1"/>
                <w:sz w:val="22"/>
                <w:szCs w:val="22"/>
                <w:lang w:val="sr-Cyrl-BA"/>
              </w:rPr>
              <w:t xml:space="preserve">čna </w:t>
            </w:r>
            <w:r w:rsidRPr="007E384C">
              <w:rPr>
                <w:rFonts w:asciiTheme="minorHAnsi" w:hAnsiTheme="minorHAnsi" w:cstheme="minorHAnsi"/>
                <w:spacing w:val="1"/>
                <w:w w:val="99"/>
                <w:position w:val="1"/>
                <w:sz w:val="22"/>
                <w:szCs w:val="22"/>
                <w:lang w:val="sr-Cyrl-BA"/>
              </w:rPr>
              <w:t>s</w:t>
            </w:r>
            <w:r w:rsidRPr="007E384C">
              <w:rPr>
                <w:rFonts w:asciiTheme="minorHAnsi" w:hAnsiTheme="minorHAnsi" w:cstheme="minorHAnsi"/>
                <w:w w:val="102"/>
                <w:position w:val="1"/>
                <w:sz w:val="22"/>
                <w:szCs w:val="22"/>
                <w:lang w:val="sr-Cyrl-BA"/>
              </w:rPr>
              <w:t>p</w:t>
            </w:r>
            <w:r w:rsidRPr="007E384C">
              <w:rPr>
                <w:rFonts w:asciiTheme="minorHAnsi" w:hAnsiTheme="minorHAnsi" w:cstheme="minorHAnsi"/>
                <w:spacing w:val="-1"/>
                <w:w w:val="102"/>
                <w:position w:val="1"/>
                <w:sz w:val="22"/>
                <w:szCs w:val="22"/>
                <w:lang w:val="sr-Cyrl-BA"/>
              </w:rPr>
              <w:t>r</w:t>
            </w:r>
            <w:r w:rsidRPr="007E384C">
              <w:rPr>
                <w:rFonts w:asciiTheme="minorHAnsi" w:hAnsiTheme="minorHAnsi" w:cstheme="minorHAnsi"/>
                <w:spacing w:val="-1"/>
                <w:w w:val="101"/>
                <w:position w:val="1"/>
                <w:sz w:val="22"/>
                <w:szCs w:val="22"/>
                <w:lang w:val="sr-Cyrl-BA"/>
              </w:rPr>
              <w:t>e</w:t>
            </w:r>
            <w:r w:rsidRPr="007E384C">
              <w:rPr>
                <w:rFonts w:asciiTheme="minorHAnsi" w:hAnsiTheme="minorHAnsi" w:cstheme="minorHAnsi"/>
                <w:spacing w:val="1"/>
                <w:w w:val="105"/>
                <w:position w:val="1"/>
                <w:sz w:val="22"/>
                <w:szCs w:val="22"/>
                <w:lang w:val="sr-Cyrl-BA"/>
              </w:rPr>
              <w:t>m</w:t>
            </w:r>
            <w:r w:rsidRPr="007E384C">
              <w:rPr>
                <w:rFonts w:asciiTheme="minorHAnsi" w:hAnsiTheme="minorHAnsi" w:cstheme="minorHAnsi"/>
                <w:w w:val="103"/>
                <w:position w:val="1"/>
                <w:sz w:val="22"/>
                <w:szCs w:val="22"/>
                <w:lang w:val="sr-Cyrl-BA"/>
              </w:rPr>
              <w:t>a</w:t>
            </w:r>
          </w:p>
        </w:tc>
        <w:tc>
          <w:tcPr>
            <w:tcW w:w="1892" w:type="dxa"/>
            <w:tcBorders>
              <w:top w:val="single" w:sz="12" w:space="0" w:color="000000"/>
              <w:left w:val="single" w:sz="4" w:space="0" w:color="000000"/>
              <w:bottom w:val="single" w:sz="12" w:space="0" w:color="000000"/>
              <w:right w:val="single" w:sz="4" w:space="0" w:color="000000"/>
            </w:tcBorders>
            <w:shd w:val="clear" w:color="auto" w:fill="CCCCCC"/>
          </w:tcPr>
          <w:p w14:paraId="70E4DAB7" w14:textId="77777777" w:rsidR="00D5420A" w:rsidRPr="007E384C" w:rsidRDefault="00D5420A" w:rsidP="00DA3131">
            <w:pPr>
              <w:widowControl w:val="0"/>
              <w:autoSpaceDE w:val="0"/>
              <w:autoSpaceDN w:val="0"/>
              <w:adjustRightInd w:val="0"/>
              <w:spacing w:line="264" w:lineRule="exact"/>
              <w:ind w:left="270"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B</w:t>
            </w:r>
            <w:r w:rsidRPr="007E384C">
              <w:rPr>
                <w:rFonts w:asciiTheme="minorHAnsi" w:hAnsiTheme="minorHAnsi" w:cstheme="minorHAnsi"/>
                <w:spacing w:val="-1"/>
                <w:position w:val="1"/>
                <w:sz w:val="22"/>
                <w:szCs w:val="22"/>
                <w:lang w:val="sr-Cyrl-BA"/>
              </w:rPr>
              <w:t>ro</w:t>
            </w:r>
            <w:r w:rsidRPr="007E384C">
              <w:rPr>
                <w:rFonts w:asciiTheme="minorHAnsi" w:hAnsiTheme="minorHAnsi" w:cstheme="minorHAnsi"/>
                <w:position w:val="1"/>
                <w:sz w:val="22"/>
                <w:szCs w:val="22"/>
                <w:lang w:val="sr-Cyrl-BA"/>
              </w:rPr>
              <w:t xml:space="preserve">j </w:t>
            </w:r>
            <w:r w:rsidRPr="007E384C">
              <w:rPr>
                <w:rFonts w:asciiTheme="minorHAnsi" w:hAnsiTheme="minorHAnsi" w:cstheme="minorHAnsi"/>
                <w:spacing w:val="-1"/>
                <w:w w:val="101"/>
                <w:position w:val="1"/>
                <w:sz w:val="22"/>
                <w:szCs w:val="22"/>
                <w:lang w:val="sr-Cyrl-BA"/>
              </w:rPr>
              <w:t>z</w:t>
            </w:r>
            <w:r w:rsidRPr="007E384C">
              <w:rPr>
                <w:rFonts w:asciiTheme="minorHAnsi" w:hAnsiTheme="minorHAnsi" w:cstheme="minorHAnsi"/>
                <w:spacing w:val="-1"/>
                <w:w w:val="103"/>
                <w:position w:val="1"/>
                <w:sz w:val="22"/>
                <w:szCs w:val="22"/>
                <w:lang w:val="sr-Cyrl-BA"/>
              </w:rPr>
              <w:t>a</w:t>
            </w:r>
            <w:r w:rsidRPr="007E384C">
              <w:rPr>
                <w:rFonts w:asciiTheme="minorHAnsi" w:hAnsiTheme="minorHAnsi" w:cstheme="minorHAnsi"/>
                <w:w w:val="102"/>
                <w:position w:val="1"/>
                <w:sz w:val="22"/>
                <w:szCs w:val="22"/>
                <w:lang w:val="sr-Cyrl-BA"/>
              </w:rPr>
              <w:t>p</w:t>
            </w:r>
            <w:r w:rsidRPr="007E384C">
              <w:rPr>
                <w:rFonts w:asciiTheme="minorHAnsi" w:hAnsiTheme="minorHAnsi" w:cstheme="minorHAnsi"/>
                <w:spacing w:val="-1"/>
                <w:w w:val="102"/>
                <w:position w:val="1"/>
                <w:sz w:val="22"/>
                <w:szCs w:val="22"/>
                <w:lang w:val="sr-Cyrl-BA"/>
              </w:rPr>
              <w:t>o</w:t>
            </w:r>
            <w:r w:rsidRPr="007E384C">
              <w:rPr>
                <w:rFonts w:asciiTheme="minorHAnsi" w:hAnsiTheme="minorHAnsi" w:cstheme="minorHAnsi"/>
                <w:spacing w:val="1"/>
                <w:w w:val="99"/>
                <w:position w:val="1"/>
                <w:sz w:val="22"/>
                <w:szCs w:val="22"/>
                <w:lang w:val="sr-Cyrl-BA"/>
              </w:rPr>
              <w:t>s</w:t>
            </w:r>
            <w:r w:rsidRPr="007E384C">
              <w:rPr>
                <w:rFonts w:asciiTheme="minorHAnsi" w:hAnsiTheme="minorHAnsi" w:cstheme="minorHAnsi"/>
                <w:spacing w:val="-1"/>
                <w:w w:val="103"/>
                <w:position w:val="1"/>
                <w:sz w:val="22"/>
                <w:szCs w:val="22"/>
                <w:lang w:val="sr-Cyrl-BA"/>
              </w:rPr>
              <w:t>l</w:t>
            </w:r>
            <w:r w:rsidRPr="007E384C">
              <w:rPr>
                <w:rFonts w:asciiTheme="minorHAnsi" w:hAnsiTheme="minorHAnsi" w:cstheme="minorHAnsi"/>
                <w:spacing w:val="-1"/>
                <w:w w:val="101"/>
                <w:position w:val="1"/>
                <w:sz w:val="22"/>
                <w:szCs w:val="22"/>
                <w:lang w:val="sr-Cyrl-BA"/>
              </w:rPr>
              <w:t>e</w:t>
            </w:r>
            <w:r w:rsidRPr="007E384C">
              <w:rPr>
                <w:rFonts w:asciiTheme="minorHAnsi" w:hAnsiTheme="minorHAnsi" w:cstheme="minorHAnsi"/>
                <w:w w:val="102"/>
                <w:position w:val="1"/>
                <w:sz w:val="22"/>
                <w:szCs w:val="22"/>
                <w:lang w:val="sr-Cyrl-BA"/>
              </w:rPr>
              <w:t>n</w:t>
            </w:r>
            <w:r w:rsidRPr="007E384C">
              <w:rPr>
                <w:rFonts w:asciiTheme="minorHAnsi" w:hAnsiTheme="minorHAnsi" w:cstheme="minorHAnsi"/>
                <w:w w:val="103"/>
                <w:position w:val="1"/>
                <w:sz w:val="22"/>
                <w:szCs w:val="22"/>
                <w:lang w:val="sr-Cyrl-BA"/>
              </w:rPr>
              <w:t>i</w:t>
            </w:r>
            <w:r w:rsidRPr="007E384C">
              <w:rPr>
                <w:rFonts w:asciiTheme="minorHAnsi" w:hAnsiTheme="minorHAnsi" w:cstheme="minorHAnsi"/>
                <w:w w:val="106"/>
                <w:position w:val="1"/>
                <w:sz w:val="22"/>
                <w:szCs w:val="22"/>
                <w:lang w:val="sr-Cyrl-BA"/>
              </w:rPr>
              <w:t>h</w:t>
            </w:r>
          </w:p>
        </w:tc>
        <w:tc>
          <w:tcPr>
            <w:tcW w:w="1620" w:type="dxa"/>
            <w:tcBorders>
              <w:top w:val="single" w:sz="12" w:space="0" w:color="000000"/>
              <w:left w:val="single" w:sz="4" w:space="0" w:color="000000"/>
              <w:bottom w:val="single" w:sz="12" w:space="0" w:color="000000"/>
              <w:right w:val="single" w:sz="12" w:space="0" w:color="000000"/>
            </w:tcBorders>
            <w:shd w:val="clear" w:color="auto" w:fill="CCCCCC"/>
          </w:tcPr>
          <w:p w14:paraId="16A79851" w14:textId="77777777" w:rsidR="00D5420A" w:rsidRPr="007E384C" w:rsidRDefault="00D5420A" w:rsidP="00DA3131">
            <w:pPr>
              <w:widowControl w:val="0"/>
              <w:autoSpaceDE w:val="0"/>
              <w:autoSpaceDN w:val="0"/>
              <w:adjustRightInd w:val="0"/>
              <w:spacing w:line="264" w:lineRule="exact"/>
              <w:ind w:left="246"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P</w:t>
            </w:r>
            <w:r w:rsidRPr="007E384C">
              <w:rPr>
                <w:rFonts w:asciiTheme="minorHAnsi" w:hAnsiTheme="minorHAnsi" w:cstheme="minorHAnsi"/>
                <w:spacing w:val="-1"/>
                <w:position w:val="1"/>
                <w:sz w:val="22"/>
                <w:szCs w:val="22"/>
                <w:lang w:val="sr-Cyrl-BA"/>
              </w:rPr>
              <w:t>ro</w:t>
            </w:r>
            <w:r w:rsidRPr="007E384C">
              <w:rPr>
                <w:rFonts w:asciiTheme="minorHAnsi" w:hAnsiTheme="minorHAnsi" w:cstheme="minorHAnsi"/>
                <w:spacing w:val="1"/>
                <w:position w:val="1"/>
                <w:sz w:val="22"/>
                <w:szCs w:val="22"/>
                <w:lang w:val="sr-Cyrl-BA"/>
              </w:rPr>
              <w:t>c</w:t>
            </w:r>
            <w:r w:rsidRPr="007E384C">
              <w:rPr>
                <w:rFonts w:asciiTheme="minorHAnsi" w:hAnsiTheme="minorHAnsi" w:cstheme="minorHAnsi"/>
                <w:spacing w:val="-1"/>
                <w:position w:val="1"/>
                <w:sz w:val="22"/>
                <w:szCs w:val="22"/>
                <w:lang w:val="sr-Cyrl-BA"/>
              </w:rPr>
              <w:t>e</w:t>
            </w:r>
            <w:r w:rsidRPr="007E384C">
              <w:rPr>
                <w:rFonts w:asciiTheme="minorHAnsi" w:hAnsiTheme="minorHAnsi" w:cstheme="minorHAnsi"/>
                <w:position w:val="1"/>
                <w:sz w:val="22"/>
                <w:szCs w:val="22"/>
                <w:lang w:val="sr-Cyrl-BA"/>
              </w:rPr>
              <w:t>n</w:t>
            </w:r>
            <w:r w:rsidRPr="007E384C">
              <w:rPr>
                <w:rFonts w:asciiTheme="minorHAnsi" w:hAnsiTheme="minorHAnsi" w:cstheme="minorHAnsi"/>
                <w:spacing w:val="-1"/>
                <w:position w:val="1"/>
                <w:sz w:val="22"/>
                <w:szCs w:val="22"/>
                <w:lang w:val="sr-Cyrl-BA"/>
              </w:rPr>
              <w:t>a</w:t>
            </w:r>
            <w:r w:rsidRPr="007E384C">
              <w:rPr>
                <w:rFonts w:asciiTheme="minorHAnsi" w:hAnsiTheme="minorHAnsi" w:cstheme="minorHAnsi"/>
                <w:position w:val="1"/>
                <w:sz w:val="22"/>
                <w:szCs w:val="22"/>
                <w:lang w:val="sr-Cyrl-BA"/>
              </w:rPr>
              <w:t xml:space="preserve">t </w:t>
            </w:r>
            <w:r w:rsidRPr="007E384C">
              <w:rPr>
                <w:rFonts w:asciiTheme="minorHAnsi" w:hAnsiTheme="minorHAnsi" w:cstheme="minorHAnsi"/>
                <w:spacing w:val="1"/>
                <w:w w:val="103"/>
                <w:position w:val="1"/>
                <w:sz w:val="22"/>
                <w:szCs w:val="22"/>
                <w:lang w:val="sr-Cyrl-BA"/>
              </w:rPr>
              <w:t>(</w:t>
            </w:r>
            <w:r w:rsidRPr="007E384C">
              <w:rPr>
                <w:rFonts w:asciiTheme="minorHAnsi" w:hAnsiTheme="minorHAnsi" w:cstheme="minorHAnsi"/>
                <w:w w:val="102"/>
                <w:position w:val="1"/>
                <w:sz w:val="22"/>
                <w:szCs w:val="22"/>
                <w:lang w:val="sr-Cyrl-BA"/>
              </w:rPr>
              <w:t>%</w:t>
            </w:r>
            <w:r w:rsidRPr="007E384C">
              <w:rPr>
                <w:rFonts w:asciiTheme="minorHAnsi" w:hAnsiTheme="minorHAnsi" w:cstheme="minorHAnsi"/>
                <w:w w:val="103"/>
                <w:position w:val="1"/>
                <w:sz w:val="22"/>
                <w:szCs w:val="22"/>
                <w:lang w:val="sr-Cyrl-BA"/>
              </w:rPr>
              <w:t>)</w:t>
            </w:r>
          </w:p>
        </w:tc>
      </w:tr>
      <w:tr w:rsidR="00D5420A" w:rsidRPr="007E384C" w14:paraId="5BFEEF83" w14:textId="77777777" w:rsidTr="00DA3131">
        <w:trPr>
          <w:trHeight w:hRule="exact" w:val="730"/>
        </w:trPr>
        <w:tc>
          <w:tcPr>
            <w:tcW w:w="782" w:type="dxa"/>
            <w:tcBorders>
              <w:top w:val="single" w:sz="12" w:space="0" w:color="000000"/>
              <w:left w:val="single" w:sz="12" w:space="0" w:color="000000"/>
              <w:bottom w:val="single" w:sz="4" w:space="0" w:color="000000"/>
              <w:right w:val="single" w:sz="4" w:space="0" w:color="000000"/>
            </w:tcBorders>
          </w:tcPr>
          <w:p w14:paraId="11CCEE50" w14:textId="77777777" w:rsidR="00D5420A" w:rsidRPr="007E384C" w:rsidRDefault="00D5420A" w:rsidP="00DA3131">
            <w:pPr>
              <w:widowControl w:val="0"/>
              <w:autoSpaceDE w:val="0"/>
              <w:autoSpaceDN w:val="0"/>
              <w:adjustRightInd w:val="0"/>
              <w:spacing w:line="262"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1</w:t>
            </w:r>
          </w:p>
        </w:tc>
        <w:tc>
          <w:tcPr>
            <w:tcW w:w="4889" w:type="dxa"/>
            <w:tcBorders>
              <w:top w:val="single" w:sz="12" w:space="0" w:color="000000"/>
              <w:left w:val="single" w:sz="4" w:space="0" w:color="000000"/>
              <w:bottom w:val="single" w:sz="4" w:space="0" w:color="000000"/>
              <w:right w:val="single" w:sz="4" w:space="0" w:color="000000"/>
            </w:tcBorders>
          </w:tcPr>
          <w:p w14:paraId="7DDF3F90" w14:textId="77777777" w:rsidR="00D5420A" w:rsidRPr="007E384C" w:rsidRDefault="00D5420A" w:rsidP="00DA3131">
            <w:pPr>
              <w:widowControl w:val="0"/>
              <w:autoSpaceDE w:val="0"/>
              <w:autoSpaceDN w:val="0"/>
              <w:adjustRightInd w:val="0"/>
              <w:spacing w:line="262"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D</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p</w:t>
            </w:r>
            <w:r w:rsidRPr="007E384C">
              <w:rPr>
                <w:rFonts w:asciiTheme="minorHAnsi" w:hAnsiTheme="minorHAnsi" w:cstheme="minorHAnsi"/>
                <w:spacing w:val="-2"/>
                <w:position w:val="1"/>
                <w:sz w:val="22"/>
                <w:szCs w:val="22"/>
                <w:lang w:val="sr-Cyrl-BA"/>
              </w:rPr>
              <w:t>l</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position w:val="1"/>
                <w:sz w:val="22"/>
                <w:szCs w:val="22"/>
                <w:lang w:val="sr-Cyrl-BA"/>
              </w:rPr>
              <w:t>m</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an</w:t>
            </w:r>
            <w:r>
              <w:rPr>
                <w:rFonts w:asciiTheme="minorHAnsi" w:hAnsiTheme="minorHAnsi" w:cstheme="minorHAnsi"/>
                <w:position w:val="1"/>
                <w:sz w:val="22"/>
                <w:szCs w:val="22"/>
                <w:lang w:val="sr-Cyrl-RS"/>
              </w:rPr>
              <w:t>i</w:t>
            </w:r>
            <w:r w:rsidRPr="007E384C">
              <w:rPr>
                <w:rFonts w:asciiTheme="minorHAnsi" w:hAnsiTheme="minorHAnsi" w:cstheme="minorHAnsi"/>
                <w:position w:val="1"/>
                <w:sz w:val="22"/>
                <w:szCs w:val="22"/>
                <w:lang w:val="sr-Latn-BA"/>
              </w:rPr>
              <w:t xml:space="preserve"> </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n</w:t>
            </w:r>
            <w:r w:rsidRPr="007E384C">
              <w:rPr>
                <w:rFonts w:asciiTheme="minorHAnsi" w:hAnsiTheme="minorHAnsi" w:cstheme="minorHAnsi"/>
                <w:spacing w:val="-1"/>
                <w:position w:val="1"/>
                <w:sz w:val="22"/>
                <w:szCs w:val="22"/>
                <w:lang w:val="sr-Cyrl-BA"/>
              </w:rPr>
              <w:t>ž</w:t>
            </w:r>
            <w:r w:rsidRPr="007E384C">
              <w:rPr>
                <w:rFonts w:asciiTheme="minorHAnsi" w:hAnsiTheme="minorHAnsi" w:cstheme="minorHAnsi"/>
                <w:spacing w:val="-2"/>
                <w:position w:val="1"/>
                <w:sz w:val="22"/>
                <w:szCs w:val="22"/>
                <w:lang w:val="sr-Cyrl-BA"/>
              </w:rPr>
              <w:t>e</w:t>
            </w:r>
            <w:r w:rsidRPr="007E384C">
              <w:rPr>
                <w:rFonts w:asciiTheme="minorHAnsi" w:hAnsiTheme="minorHAnsi" w:cstheme="minorHAnsi"/>
                <w:spacing w:val="1"/>
                <w:position w:val="1"/>
                <w:sz w:val="22"/>
                <w:szCs w:val="22"/>
                <w:lang w:val="sr-Cyrl-BA"/>
              </w:rPr>
              <w:t>nje</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 xml:space="preserve">i </w:t>
            </w:r>
            <w:r w:rsidRPr="007E384C">
              <w:rPr>
                <w:rFonts w:asciiTheme="minorHAnsi" w:hAnsiTheme="minorHAnsi" w:cstheme="minorHAnsi"/>
                <w:spacing w:val="1"/>
                <w:position w:val="1"/>
                <w:sz w:val="22"/>
                <w:szCs w:val="22"/>
                <w:lang w:val="sr-Cyrl-BA"/>
              </w:rPr>
              <w:t>geo</w:t>
            </w:r>
            <w:r w:rsidRPr="007E384C">
              <w:rPr>
                <w:rFonts w:asciiTheme="minorHAnsi" w:hAnsiTheme="minorHAnsi" w:cstheme="minorHAnsi"/>
                <w:spacing w:val="-3"/>
                <w:position w:val="1"/>
                <w:sz w:val="22"/>
                <w:szCs w:val="22"/>
                <w:lang w:val="sr-Cyrl-BA"/>
              </w:rPr>
              <w:t>d</w:t>
            </w:r>
            <w:r w:rsidRPr="007E384C">
              <w:rPr>
                <w:rFonts w:asciiTheme="minorHAnsi" w:hAnsiTheme="minorHAnsi" w:cstheme="minorHAnsi"/>
                <w:spacing w:val="1"/>
                <w:position w:val="1"/>
                <w:sz w:val="22"/>
                <w:szCs w:val="22"/>
                <w:lang w:val="sr-Cyrl-BA"/>
              </w:rPr>
              <w:t>e</w:t>
            </w:r>
            <w:r w:rsidRPr="007E384C">
              <w:rPr>
                <w:rFonts w:asciiTheme="minorHAnsi" w:hAnsiTheme="minorHAnsi" w:cstheme="minorHAnsi"/>
                <w:position w:val="1"/>
                <w:sz w:val="22"/>
                <w:szCs w:val="22"/>
                <w:lang w:val="sr-Cyrl-BA"/>
              </w:rPr>
              <w:t>z</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spacing w:val="-2"/>
                <w:position w:val="1"/>
                <w:sz w:val="22"/>
                <w:szCs w:val="22"/>
                <w:lang w:val="sr-Cyrl-BA"/>
              </w:rPr>
              <w:t>j</w:t>
            </w:r>
            <w:r w:rsidRPr="007E384C">
              <w:rPr>
                <w:rFonts w:asciiTheme="minorHAnsi" w:hAnsiTheme="minorHAnsi" w:cstheme="minorHAnsi"/>
                <w:position w:val="1"/>
                <w:sz w:val="22"/>
                <w:szCs w:val="22"/>
                <w:lang w:val="sr-Cyrl-BA"/>
              </w:rPr>
              <w:t>e + ma</w:t>
            </w:r>
            <w:r w:rsidRPr="007E384C">
              <w:rPr>
                <w:rFonts w:asciiTheme="minorHAnsi" w:hAnsiTheme="minorHAnsi" w:cstheme="minorHAnsi"/>
                <w:spacing w:val="-2"/>
                <w:position w:val="1"/>
                <w:sz w:val="22"/>
                <w:szCs w:val="22"/>
                <w:lang w:val="sr-Cyrl-BA"/>
              </w:rPr>
              <w:t>g</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s</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position w:val="1"/>
                <w:sz w:val="22"/>
                <w:szCs w:val="22"/>
                <w:lang w:val="sr-Cyrl-BA"/>
              </w:rPr>
              <w:t>ar</w:t>
            </w:r>
          </w:p>
          <w:p w14:paraId="7896629B" w14:textId="77777777" w:rsidR="00D5420A" w:rsidRPr="007E384C" w:rsidRDefault="00D5420A" w:rsidP="00DA3131">
            <w:pPr>
              <w:widowControl w:val="0"/>
              <w:autoSpaceDE w:val="0"/>
              <w:autoSpaceDN w:val="0"/>
              <w:adjustRightInd w:val="0"/>
              <w:ind w:left="102" w:right="-20"/>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i</w:t>
            </w:r>
            <w:r w:rsidRPr="007E384C">
              <w:rPr>
                <w:rFonts w:asciiTheme="minorHAnsi" w:hAnsiTheme="minorHAnsi" w:cstheme="minorHAnsi"/>
                <w:sz w:val="22"/>
                <w:szCs w:val="22"/>
                <w:lang w:val="sr-Cyrl-BA"/>
              </w:rPr>
              <w:t xml:space="preserve">z </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bla</w:t>
            </w:r>
            <w:r w:rsidRPr="007E384C">
              <w:rPr>
                <w:rFonts w:asciiTheme="minorHAnsi" w:hAnsiTheme="minorHAnsi" w:cstheme="minorHAnsi"/>
                <w:spacing w:val="-2"/>
                <w:sz w:val="22"/>
                <w:szCs w:val="22"/>
                <w:lang w:val="sr-Cyrl-BA"/>
              </w:rPr>
              <w:t>s</w:t>
            </w:r>
            <w:r w:rsidRPr="007E384C">
              <w:rPr>
                <w:rFonts w:asciiTheme="minorHAnsi" w:hAnsiTheme="minorHAnsi" w:cstheme="minorHAnsi"/>
                <w:spacing w:val="1"/>
                <w:sz w:val="22"/>
                <w:szCs w:val="22"/>
                <w:lang w:val="sr-Cyrl-BA"/>
              </w:rPr>
              <w:t>t</w:t>
            </w:r>
            <w:r w:rsidRPr="007E384C">
              <w:rPr>
                <w:rFonts w:asciiTheme="minorHAnsi" w:hAnsiTheme="minorHAnsi" w:cstheme="minorHAnsi"/>
                <w:sz w:val="22"/>
                <w:szCs w:val="22"/>
                <w:lang w:val="sr-Cyrl-BA"/>
              </w:rPr>
              <w:t xml:space="preserve">i </w:t>
            </w:r>
            <w:r w:rsidRPr="007E384C">
              <w:rPr>
                <w:rFonts w:asciiTheme="minorHAnsi" w:hAnsiTheme="minorHAnsi" w:cstheme="minorHAnsi"/>
                <w:spacing w:val="1"/>
                <w:sz w:val="22"/>
                <w:szCs w:val="22"/>
                <w:lang w:val="sr-Cyrl-BA"/>
              </w:rPr>
              <w:t>g</w:t>
            </w:r>
            <w:r w:rsidRPr="007E384C">
              <w:rPr>
                <w:rFonts w:asciiTheme="minorHAnsi" w:hAnsiTheme="minorHAnsi" w:cstheme="minorHAnsi"/>
                <w:spacing w:val="-2"/>
                <w:sz w:val="22"/>
                <w:szCs w:val="22"/>
                <w:lang w:val="sr-Cyrl-BA"/>
              </w:rPr>
              <w:t>e</w:t>
            </w:r>
            <w:r w:rsidRPr="007E384C">
              <w:rPr>
                <w:rFonts w:asciiTheme="minorHAnsi" w:hAnsiTheme="minorHAnsi" w:cstheme="minorHAnsi"/>
                <w:spacing w:val="1"/>
                <w:sz w:val="22"/>
                <w:szCs w:val="22"/>
                <w:lang w:val="sr-Cyrl-BA"/>
              </w:rPr>
              <w:t>o</w:t>
            </w:r>
            <w:r w:rsidRPr="007E384C">
              <w:rPr>
                <w:rFonts w:asciiTheme="minorHAnsi" w:hAnsiTheme="minorHAnsi" w:cstheme="minorHAnsi"/>
                <w:spacing w:val="-1"/>
                <w:sz w:val="22"/>
                <w:szCs w:val="22"/>
                <w:lang w:val="sr-Cyrl-BA"/>
              </w:rPr>
              <w:t>d</w:t>
            </w:r>
            <w:r w:rsidRPr="007E384C">
              <w:rPr>
                <w:rFonts w:asciiTheme="minorHAnsi" w:hAnsiTheme="minorHAnsi" w:cstheme="minorHAnsi"/>
                <w:spacing w:val="1"/>
                <w:sz w:val="22"/>
                <w:szCs w:val="22"/>
                <w:lang w:val="sr-Cyrl-BA"/>
              </w:rPr>
              <w:t>e</w:t>
            </w:r>
            <w:r w:rsidRPr="007E384C">
              <w:rPr>
                <w:rFonts w:asciiTheme="minorHAnsi" w:hAnsiTheme="minorHAnsi" w:cstheme="minorHAnsi"/>
                <w:spacing w:val="-2"/>
                <w:sz w:val="22"/>
                <w:szCs w:val="22"/>
                <w:lang w:val="sr-Cyrl-BA"/>
              </w:rPr>
              <w:t>z</w:t>
            </w:r>
            <w:r w:rsidRPr="007E384C">
              <w:rPr>
                <w:rFonts w:asciiTheme="minorHAnsi" w:hAnsiTheme="minorHAnsi" w:cstheme="minorHAnsi"/>
                <w:spacing w:val="1"/>
                <w:sz w:val="22"/>
                <w:szCs w:val="22"/>
                <w:lang w:val="sr-Cyrl-BA"/>
              </w:rPr>
              <w:t>i</w:t>
            </w:r>
            <w:r w:rsidRPr="007E384C">
              <w:rPr>
                <w:rFonts w:asciiTheme="minorHAnsi" w:hAnsiTheme="minorHAnsi" w:cstheme="minorHAnsi"/>
                <w:sz w:val="22"/>
                <w:szCs w:val="22"/>
                <w:lang w:val="sr-Cyrl-BA"/>
              </w:rPr>
              <w:t>je + master inž. geod</w:t>
            </w:r>
            <w:r w:rsidRPr="007E384C">
              <w:rPr>
                <w:rFonts w:asciiTheme="minorHAnsi" w:hAnsiTheme="minorHAnsi" w:cstheme="minorHAnsi"/>
                <w:sz w:val="22"/>
                <w:szCs w:val="22"/>
                <w:lang w:val="sr-Latn-BA"/>
              </w:rPr>
              <w:t>e</w:t>
            </w:r>
            <w:r w:rsidRPr="007E384C">
              <w:rPr>
                <w:rFonts w:asciiTheme="minorHAnsi" w:hAnsiTheme="minorHAnsi" w:cstheme="minorHAnsi"/>
                <w:sz w:val="22"/>
                <w:szCs w:val="22"/>
                <w:lang w:val="sr-Cyrl-BA"/>
              </w:rPr>
              <w:t>zije</w:t>
            </w:r>
          </w:p>
        </w:tc>
        <w:tc>
          <w:tcPr>
            <w:tcW w:w="1892" w:type="dxa"/>
            <w:tcBorders>
              <w:top w:val="single" w:sz="12" w:space="0" w:color="000000"/>
              <w:left w:val="single" w:sz="4" w:space="0" w:color="000000"/>
              <w:bottom w:val="single" w:sz="4" w:space="0" w:color="000000"/>
              <w:right w:val="single" w:sz="4" w:space="0" w:color="000000"/>
            </w:tcBorders>
          </w:tcPr>
          <w:p w14:paraId="3C51D8B5" w14:textId="77777777" w:rsidR="00D5420A" w:rsidRPr="007E384C" w:rsidRDefault="00D5420A" w:rsidP="00DA3131">
            <w:pPr>
              <w:widowControl w:val="0"/>
              <w:autoSpaceDE w:val="0"/>
              <w:autoSpaceDN w:val="0"/>
              <w:adjustRightInd w:val="0"/>
              <w:spacing w:line="262" w:lineRule="exact"/>
              <w:ind w:right="81"/>
              <w:jc w:val="center"/>
              <w:rPr>
                <w:rFonts w:asciiTheme="minorHAnsi" w:hAnsiTheme="minorHAnsi" w:cstheme="minorHAnsi"/>
                <w:sz w:val="22"/>
                <w:szCs w:val="22"/>
                <w:lang w:val="sr-Cyrl-BA"/>
              </w:rPr>
            </w:pPr>
          </w:p>
          <w:p w14:paraId="2AF37019" w14:textId="77777777" w:rsidR="00D5420A" w:rsidRPr="007E384C" w:rsidRDefault="00D5420A" w:rsidP="00DA3131">
            <w:pPr>
              <w:widowControl w:val="0"/>
              <w:autoSpaceDE w:val="0"/>
              <w:autoSpaceDN w:val="0"/>
              <w:adjustRightInd w:val="0"/>
              <w:spacing w:line="262"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104+4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134</w:t>
            </w:r>
          </w:p>
        </w:tc>
        <w:tc>
          <w:tcPr>
            <w:tcW w:w="1620" w:type="dxa"/>
            <w:tcBorders>
              <w:top w:val="single" w:sz="12" w:space="0" w:color="000000"/>
              <w:left w:val="single" w:sz="4" w:space="0" w:color="000000"/>
              <w:bottom w:val="single" w:sz="4" w:space="0" w:color="000000"/>
              <w:right w:val="single" w:sz="12" w:space="0" w:color="000000"/>
            </w:tcBorders>
          </w:tcPr>
          <w:p w14:paraId="5820287A" w14:textId="77777777" w:rsidR="00D5420A" w:rsidRPr="007E384C" w:rsidRDefault="00D5420A" w:rsidP="00DA3131">
            <w:pPr>
              <w:widowControl w:val="0"/>
              <w:autoSpaceDE w:val="0"/>
              <w:autoSpaceDN w:val="0"/>
              <w:adjustRightInd w:val="0"/>
              <w:spacing w:line="262" w:lineRule="exact"/>
              <w:ind w:right="73"/>
              <w:jc w:val="center"/>
              <w:rPr>
                <w:rFonts w:asciiTheme="minorHAnsi" w:hAnsiTheme="minorHAnsi" w:cstheme="minorHAnsi"/>
                <w:sz w:val="22"/>
                <w:szCs w:val="22"/>
                <w:lang w:val="sr-Cyrl-BA"/>
              </w:rPr>
            </w:pPr>
          </w:p>
          <w:p w14:paraId="64BDAF67" w14:textId="77777777" w:rsidR="00D5420A" w:rsidRPr="007E384C" w:rsidRDefault="00D5420A" w:rsidP="00DA3131">
            <w:pPr>
              <w:widowControl w:val="0"/>
              <w:autoSpaceDE w:val="0"/>
              <w:autoSpaceDN w:val="0"/>
              <w:adjustRightInd w:val="0"/>
              <w:spacing w:line="262"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14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23</w:t>
            </w:r>
          </w:p>
        </w:tc>
      </w:tr>
      <w:tr w:rsidR="00D5420A" w:rsidRPr="007E384C" w14:paraId="5793810F" w14:textId="77777777" w:rsidTr="00DA313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5E376069"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2</w:t>
            </w:r>
          </w:p>
        </w:tc>
        <w:tc>
          <w:tcPr>
            <w:tcW w:w="4889" w:type="dxa"/>
            <w:tcBorders>
              <w:top w:val="single" w:sz="4" w:space="0" w:color="000000"/>
              <w:left w:val="single" w:sz="4" w:space="0" w:color="000000"/>
              <w:bottom w:val="single" w:sz="4" w:space="0" w:color="000000"/>
              <w:right w:val="single" w:sz="4" w:space="0" w:color="000000"/>
            </w:tcBorders>
          </w:tcPr>
          <w:p w14:paraId="0D7A8499"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D</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p</w:t>
            </w:r>
            <w:r w:rsidRPr="007E384C">
              <w:rPr>
                <w:rFonts w:asciiTheme="minorHAnsi" w:hAnsiTheme="minorHAnsi" w:cstheme="minorHAnsi"/>
                <w:spacing w:val="-2"/>
                <w:position w:val="1"/>
                <w:sz w:val="22"/>
                <w:szCs w:val="22"/>
                <w:lang w:val="sr-Cyrl-BA"/>
              </w:rPr>
              <w:t>l</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position w:val="1"/>
                <w:sz w:val="22"/>
                <w:szCs w:val="22"/>
                <w:lang w:val="sr-Cyrl-BA"/>
              </w:rPr>
              <w:t>m</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ani p</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avn</w:t>
            </w:r>
            <w:r w:rsidRPr="007E384C">
              <w:rPr>
                <w:rFonts w:asciiTheme="minorHAnsi" w:hAnsiTheme="minorHAnsi" w:cstheme="minorHAnsi"/>
                <w:spacing w:val="-2"/>
                <w:position w:val="1"/>
                <w:sz w:val="22"/>
                <w:szCs w:val="22"/>
                <w:lang w:val="sr-Cyrl-BA"/>
              </w:rPr>
              <w:t>i</w:t>
            </w:r>
            <w:r w:rsidRPr="007E384C">
              <w:rPr>
                <w:rFonts w:asciiTheme="minorHAnsi" w:hAnsiTheme="minorHAnsi" w:cstheme="minorHAnsi"/>
                <w:spacing w:val="1"/>
                <w:position w:val="1"/>
                <w:sz w:val="22"/>
                <w:szCs w:val="22"/>
                <w:lang w:val="sr-Cyrl-BA"/>
              </w:rPr>
              <w:t>c</w:t>
            </w:r>
            <w:r w:rsidRPr="007E384C">
              <w:rPr>
                <w:rFonts w:asciiTheme="minorHAnsi" w:hAnsiTheme="minorHAnsi" w:cstheme="minorHAnsi"/>
                <w:position w:val="1"/>
                <w:sz w:val="22"/>
                <w:szCs w:val="22"/>
                <w:lang w:val="sr-Cyrl-BA"/>
              </w:rPr>
              <w:t>i</w:t>
            </w:r>
          </w:p>
        </w:tc>
        <w:tc>
          <w:tcPr>
            <w:tcW w:w="1892" w:type="dxa"/>
            <w:tcBorders>
              <w:top w:val="single" w:sz="4" w:space="0" w:color="000000"/>
              <w:left w:val="single" w:sz="4" w:space="0" w:color="000000"/>
              <w:bottom w:val="single" w:sz="4" w:space="0" w:color="000000"/>
              <w:right w:val="single" w:sz="4" w:space="0" w:color="000000"/>
            </w:tcBorders>
          </w:tcPr>
          <w:p w14:paraId="303D9D00"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277</w:t>
            </w:r>
          </w:p>
        </w:tc>
        <w:tc>
          <w:tcPr>
            <w:tcW w:w="1620" w:type="dxa"/>
            <w:tcBorders>
              <w:top w:val="single" w:sz="4" w:space="0" w:color="000000"/>
              <w:left w:val="single" w:sz="4" w:space="0" w:color="000000"/>
              <w:bottom w:val="single" w:sz="4" w:space="0" w:color="000000"/>
              <w:right w:val="single" w:sz="12" w:space="0" w:color="000000"/>
            </w:tcBorders>
          </w:tcPr>
          <w:p w14:paraId="46BCE46A"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29,40</w:t>
            </w:r>
          </w:p>
        </w:tc>
      </w:tr>
      <w:tr w:rsidR="00D5420A" w:rsidRPr="007E384C" w14:paraId="0F8D85A5" w14:textId="77777777" w:rsidTr="00DA3131">
        <w:trPr>
          <w:trHeight w:hRule="exact" w:val="683"/>
        </w:trPr>
        <w:tc>
          <w:tcPr>
            <w:tcW w:w="782" w:type="dxa"/>
            <w:tcBorders>
              <w:top w:val="single" w:sz="4" w:space="0" w:color="000000"/>
              <w:left w:val="single" w:sz="12" w:space="0" w:color="000000"/>
              <w:bottom w:val="single" w:sz="4" w:space="0" w:color="000000"/>
              <w:right w:val="single" w:sz="4" w:space="0" w:color="000000"/>
            </w:tcBorders>
          </w:tcPr>
          <w:p w14:paraId="50CB1263"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3</w:t>
            </w:r>
          </w:p>
        </w:tc>
        <w:tc>
          <w:tcPr>
            <w:tcW w:w="4889" w:type="dxa"/>
            <w:tcBorders>
              <w:top w:val="single" w:sz="4" w:space="0" w:color="000000"/>
              <w:left w:val="single" w:sz="4" w:space="0" w:color="000000"/>
              <w:bottom w:val="single" w:sz="4" w:space="0" w:color="000000"/>
              <w:right w:val="single" w:sz="4" w:space="0" w:color="000000"/>
            </w:tcBorders>
          </w:tcPr>
          <w:p w14:paraId="198D360F"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V</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s</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spacing w:val="1"/>
                <w:position w:val="1"/>
                <w:sz w:val="22"/>
                <w:szCs w:val="22"/>
                <w:lang w:val="sr-Cyrl-BA"/>
              </w:rPr>
              <w:t>k</w:t>
            </w:r>
            <w:r w:rsidRPr="007E384C">
              <w:rPr>
                <w:rFonts w:asciiTheme="minorHAnsi" w:hAnsiTheme="minorHAnsi" w:cstheme="minorHAnsi"/>
                <w:position w:val="1"/>
                <w:sz w:val="22"/>
                <w:szCs w:val="22"/>
                <w:lang w:val="sr-Cyrl-BA"/>
              </w:rPr>
              <w:t>a s</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spacing w:val="1"/>
                <w:position w:val="1"/>
                <w:sz w:val="22"/>
                <w:szCs w:val="22"/>
                <w:lang w:val="sr-Cyrl-BA"/>
              </w:rPr>
              <w:t>u</w:t>
            </w:r>
            <w:r w:rsidRPr="007E384C">
              <w:rPr>
                <w:rFonts w:asciiTheme="minorHAnsi" w:hAnsiTheme="minorHAnsi" w:cstheme="minorHAnsi"/>
                <w:position w:val="1"/>
                <w:sz w:val="22"/>
                <w:szCs w:val="22"/>
                <w:lang w:val="sr-Cyrl-BA"/>
              </w:rPr>
              <w:t>čna sp</w:t>
            </w:r>
            <w:r w:rsidRPr="007E384C">
              <w:rPr>
                <w:rFonts w:asciiTheme="minorHAnsi" w:hAnsiTheme="minorHAnsi" w:cstheme="minorHAnsi"/>
                <w:spacing w:val="-3"/>
                <w:position w:val="1"/>
                <w:sz w:val="22"/>
                <w:szCs w:val="22"/>
                <w:lang w:val="sr-Cyrl-BA"/>
              </w:rPr>
              <w:t>r</w:t>
            </w:r>
            <w:r w:rsidRPr="007E384C">
              <w:rPr>
                <w:rFonts w:asciiTheme="minorHAnsi" w:hAnsiTheme="minorHAnsi" w:cstheme="minorHAnsi"/>
                <w:spacing w:val="1"/>
                <w:position w:val="1"/>
                <w:sz w:val="22"/>
                <w:szCs w:val="22"/>
                <w:lang w:val="sr-Cyrl-BA"/>
              </w:rPr>
              <w:t>e</w:t>
            </w:r>
            <w:r w:rsidRPr="007E384C">
              <w:rPr>
                <w:rFonts w:asciiTheme="minorHAnsi" w:hAnsiTheme="minorHAnsi" w:cstheme="minorHAnsi"/>
                <w:position w:val="1"/>
                <w:sz w:val="22"/>
                <w:szCs w:val="22"/>
                <w:lang w:val="sr-Cyrl-BA"/>
              </w:rPr>
              <w:t xml:space="preserve">ma – </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spacing w:val="-2"/>
                <w:position w:val="1"/>
                <w:sz w:val="22"/>
                <w:szCs w:val="22"/>
                <w:lang w:val="sr-Cyrl-BA"/>
              </w:rPr>
              <w:t>s</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position w:val="1"/>
                <w:sz w:val="22"/>
                <w:szCs w:val="22"/>
                <w:lang w:val="sr-Cyrl-BA"/>
              </w:rPr>
              <w:t>ali (</w:t>
            </w:r>
            <w:r w:rsidRPr="007E384C">
              <w:rPr>
                <w:rFonts w:asciiTheme="minorHAnsi" w:hAnsiTheme="minorHAnsi" w:cstheme="minorHAnsi"/>
                <w:spacing w:val="-1"/>
                <w:position w:val="1"/>
                <w:sz w:val="22"/>
                <w:szCs w:val="22"/>
                <w:lang w:val="sr-Cyrl-BA"/>
              </w:rPr>
              <w:t>d</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spacing w:val="-2"/>
                <w:position w:val="1"/>
                <w:sz w:val="22"/>
                <w:szCs w:val="22"/>
                <w:lang w:val="sr-Cyrl-BA"/>
              </w:rPr>
              <w:t>p</w:t>
            </w:r>
            <w:r w:rsidRPr="007E384C">
              <w:rPr>
                <w:rFonts w:asciiTheme="minorHAnsi" w:hAnsiTheme="minorHAnsi" w:cstheme="minorHAnsi"/>
                <w:position w:val="1"/>
                <w:sz w:val="22"/>
                <w:szCs w:val="22"/>
                <w:lang w:val="sr-Cyrl-BA"/>
              </w:rPr>
              <w:t>l</w:t>
            </w:r>
            <w:r w:rsidRPr="007E384C">
              <w:rPr>
                <w:rFonts w:asciiTheme="minorHAnsi" w:hAnsiTheme="minorHAnsi" w:cstheme="minorHAnsi"/>
                <w:spacing w:val="-1"/>
                <w:position w:val="1"/>
                <w:sz w:val="22"/>
                <w:szCs w:val="22"/>
                <w:lang w:val="sr-Cyrl-BA"/>
              </w:rPr>
              <w:t>.</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nž</w:t>
            </w:r>
          </w:p>
          <w:p w14:paraId="595FABF9" w14:textId="77777777" w:rsidR="00D5420A" w:rsidRPr="007E384C" w:rsidRDefault="00D5420A" w:rsidP="00DA3131">
            <w:pPr>
              <w:widowControl w:val="0"/>
              <w:autoSpaceDE w:val="0"/>
              <w:autoSpaceDN w:val="0"/>
              <w:adjustRightInd w:val="0"/>
              <w:ind w:left="102" w:right="-20"/>
              <w:rPr>
                <w:rFonts w:asciiTheme="minorHAnsi" w:hAnsiTheme="minorHAnsi" w:cstheme="minorHAnsi"/>
                <w:sz w:val="22"/>
                <w:szCs w:val="22"/>
                <w:lang w:val="sr-Cyrl-BA"/>
              </w:rPr>
            </w:pPr>
            <w:r>
              <w:rPr>
                <w:rFonts w:asciiTheme="minorHAnsi" w:hAnsiTheme="minorHAnsi" w:cstheme="minorHAnsi"/>
                <w:sz w:val="22"/>
                <w:szCs w:val="22"/>
                <w:lang w:val="sr-Cyrl-BA"/>
              </w:rPr>
              <w:t>p</w:t>
            </w:r>
            <w:r w:rsidRPr="007E384C">
              <w:rPr>
                <w:rFonts w:asciiTheme="minorHAnsi" w:hAnsiTheme="minorHAnsi" w:cstheme="minorHAnsi"/>
                <w:spacing w:val="1"/>
                <w:sz w:val="22"/>
                <w:szCs w:val="22"/>
                <w:lang w:val="sr-Cyrl-BA"/>
              </w:rPr>
              <w:t>o</w:t>
            </w:r>
            <w:r w:rsidRPr="007E384C">
              <w:rPr>
                <w:rFonts w:asciiTheme="minorHAnsi" w:hAnsiTheme="minorHAnsi" w:cstheme="minorHAnsi"/>
                <w:spacing w:val="-3"/>
                <w:sz w:val="22"/>
                <w:szCs w:val="22"/>
                <w:lang w:val="sr-Cyrl-BA"/>
              </w:rPr>
              <w:t>lj</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p</w:t>
            </w:r>
            <w:r>
              <w:rPr>
                <w:rFonts w:asciiTheme="minorHAnsi" w:hAnsiTheme="minorHAnsi" w:cstheme="minorHAnsi"/>
                <w:spacing w:val="1"/>
                <w:sz w:val="22"/>
                <w:szCs w:val="22"/>
                <w:lang w:val="sr-Cyrl-BA"/>
              </w:rPr>
              <w:t>rivrede</w:t>
            </w:r>
            <w:r>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 xml:space="preserve"> d</w:t>
            </w:r>
            <w:r w:rsidRPr="007E384C">
              <w:rPr>
                <w:rFonts w:asciiTheme="minorHAnsi" w:hAnsiTheme="minorHAnsi" w:cstheme="minorHAnsi"/>
                <w:spacing w:val="1"/>
                <w:sz w:val="22"/>
                <w:szCs w:val="22"/>
                <w:lang w:val="sr-Cyrl-BA"/>
              </w:rPr>
              <w:t>i</w:t>
            </w:r>
            <w:r w:rsidRPr="007E384C">
              <w:rPr>
                <w:rFonts w:asciiTheme="minorHAnsi" w:hAnsiTheme="minorHAnsi" w:cstheme="minorHAnsi"/>
                <w:spacing w:val="-2"/>
                <w:sz w:val="22"/>
                <w:szCs w:val="22"/>
                <w:lang w:val="sr-Cyrl-BA"/>
              </w:rPr>
              <w:t>p</w:t>
            </w:r>
            <w:r w:rsidRPr="007E384C">
              <w:rPr>
                <w:rFonts w:asciiTheme="minorHAnsi" w:hAnsiTheme="minorHAnsi" w:cstheme="minorHAnsi"/>
                <w:sz w:val="22"/>
                <w:szCs w:val="22"/>
                <w:lang w:val="sr-Cyrl-BA"/>
              </w:rPr>
              <w:t>l</w:t>
            </w:r>
            <w:r w:rsidRPr="007E384C">
              <w:rPr>
                <w:rFonts w:asciiTheme="minorHAnsi" w:hAnsiTheme="minorHAnsi" w:cstheme="minorHAnsi"/>
                <w:spacing w:val="-1"/>
                <w:sz w:val="22"/>
                <w:szCs w:val="22"/>
                <w:lang w:val="sr-Cyrl-BA"/>
              </w:rPr>
              <w:t>.</w:t>
            </w:r>
            <w:r w:rsidRPr="007E384C">
              <w:rPr>
                <w:rFonts w:asciiTheme="minorHAnsi" w:hAnsiTheme="minorHAnsi" w:cstheme="minorHAnsi"/>
                <w:spacing w:val="-1"/>
                <w:sz w:val="22"/>
                <w:szCs w:val="22"/>
                <w:lang w:val="sr-Latn-BA"/>
              </w:rPr>
              <w:t xml:space="preserve"> </w:t>
            </w:r>
            <w:r w:rsidRPr="007E384C">
              <w:rPr>
                <w:rFonts w:asciiTheme="minorHAnsi" w:hAnsiTheme="minorHAnsi" w:cstheme="minorHAnsi"/>
                <w:spacing w:val="1"/>
                <w:sz w:val="22"/>
                <w:szCs w:val="22"/>
                <w:lang w:val="sr-Cyrl-BA"/>
              </w:rPr>
              <w:t>e</w:t>
            </w:r>
            <w:r w:rsidRPr="007E384C">
              <w:rPr>
                <w:rFonts w:asciiTheme="minorHAnsi" w:hAnsiTheme="minorHAnsi" w:cstheme="minorHAnsi"/>
                <w:spacing w:val="-2"/>
                <w:sz w:val="22"/>
                <w:szCs w:val="22"/>
                <w:lang w:val="sr-Cyrl-BA"/>
              </w:rPr>
              <w:t>k</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n</w:t>
            </w:r>
            <w:r>
              <w:rPr>
                <w:rFonts w:asciiTheme="minorHAnsi" w:hAnsiTheme="minorHAnsi" w:cstheme="minorHAnsi"/>
                <w:sz w:val="22"/>
                <w:szCs w:val="22"/>
                <w:lang w:val="sr-Cyrl-BA"/>
              </w:rPr>
              <w:t>omista</w:t>
            </w:r>
            <w:r>
              <w:rPr>
                <w:rFonts w:asciiTheme="minorHAnsi" w:hAnsiTheme="minorHAnsi" w:cstheme="minorHAnsi"/>
                <w:spacing w:val="1"/>
                <w:sz w:val="22"/>
                <w:szCs w:val="22"/>
                <w:lang w:val="sr-Latn-BA"/>
              </w:rPr>
              <w:t xml:space="preserve"> </w:t>
            </w:r>
            <w:r>
              <w:rPr>
                <w:rFonts w:asciiTheme="minorHAnsi" w:hAnsiTheme="minorHAnsi" w:cstheme="minorHAnsi"/>
                <w:sz w:val="22"/>
                <w:szCs w:val="22"/>
                <w:lang w:val="sr-Cyrl-RS"/>
              </w:rPr>
              <w:t>+</w:t>
            </w:r>
            <w:r w:rsidRPr="007E384C">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s</w:t>
            </w:r>
            <w:r w:rsidRPr="007E384C">
              <w:rPr>
                <w:rFonts w:asciiTheme="minorHAnsi" w:hAnsiTheme="minorHAnsi" w:cstheme="minorHAnsi"/>
                <w:spacing w:val="1"/>
                <w:sz w:val="22"/>
                <w:szCs w:val="22"/>
                <w:lang w:val="sr-Cyrl-BA"/>
              </w:rPr>
              <w:t>t</w:t>
            </w:r>
            <w:r w:rsidRPr="007E384C">
              <w:rPr>
                <w:rFonts w:asciiTheme="minorHAnsi" w:hAnsiTheme="minorHAnsi" w:cstheme="minorHAnsi"/>
                <w:sz w:val="22"/>
                <w:szCs w:val="22"/>
                <w:lang w:val="sr-Cyrl-BA"/>
              </w:rPr>
              <w:t>a</w:t>
            </w:r>
            <w:r w:rsidRPr="007E384C">
              <w:rPr>
                <w:rFonts w:asciiTheme="minorHAnsi" w:hAnsiTheme="minorHAnsi" w:cstheme="minorHAnsi"/>
                <w:spacing w:val="-2"/>
                <w:sz w:val="22"/>
                <w:szCs w:val="22"/>
                <w:lang w:val="sr-Cyrl-BA"/>
              </w:rPr>
              <w:t>l</w:t>
            </w:r>
            <w:r>
              <w:rPr>
                <w:rFonts w:asciiTheme="minorHAnsi" w:hAnsiTheme="minorHAnsi" w:cstheme="minorHAnsi"/>
                <w:spacing w:val="1"/>
                <w:sz w:val="22"/>
                <w:szCs w:val="22"/>
                <w:lang w:val="sr-Cyrl-BA"/>
              </w:rPr>
              <w:t>i</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4" w:space="0" w:color="000000"/>
              <w:right w:val="single" w:sz="4" w:space="0" w:color="000000"/>
            </w:tcBorders>
          </w:tcPr>
          <w:p w14:paraId="46555715" w14:textId="77777777" w:rsidR="00D5420A" w:rsidRPr="007E384C" w:rsidRDefault="00D5420A" w:rsidP="00DA3131">
            <w:pPr>
              <w:widowControl w:val="0"/>
              <w:autoSpaceDE w:val="0"/>
              <w:autoSpaceDN w:val="0"/>
              <w:adjustRightInd w:val="0"/>
              <w:spacing w:line="264" w:lineRule="exact"/>
              <w:ind w:right="-20"/>
              <w:jc w:val="center"/>
              <w:rPr>
                <w:rFonts w:asciiTheme="minorHAnsi" w:hAnsiTheme="minorHAnsi" w:cstheme="minorHAnsi"/>
                <w:sz w:val="22"/>
                <w:szCs w:val="22"/>
                <w:lang w:val="sr-Cyrl-BA"/>
              </w:rPr>
            </w:pPr>
          </w:p>
          <w:p w14:paraId="52FAA27C" w14:textId="77777777" w:rsidR="00D5420A" w:rsidRPr="007E384C" w:rsidRDefault="00D5420A" w:rsidP="00DA3131">
            <w:pPr>
              <w:widowControl w:val="0"/>
              <w:autoSpaceDE w:val="0"/>
              <w:autoSpaceDN w:val="0"/>
              <w:adjustRightInd w:val="0"/>
              <w:spacing w:line="264" w:lineRule="exact"/>
              <w:ind w:right="-20"/>
              <w:jc w:val="center"/>
              <w:rPr>
                <w:rFonts w:asciiTheme="minorHAnsi" w:hAnsiTheme="minorHAnsi" w:cstheme="minorHAnsi"/>
                <w:sz w:val="22"/>
                <w:szCs w:val="22"/>
                <w:lang w:val="sr-Cyrl-BA"/>
              </w:rPr>
            </w:pPr>
            <w:r>
              <w:rPr>
                <w:rFonts w:asciiTheme="minorHAnsi" w:hAnsiTheme="minorHAnsi" w:cstheme="minorHAnsi"/>
                <w:sz w:val="22"/>
                <w:szCs w:val="22"/>
                <w:lang w:val="sr-Cyrl-BA"/>
              </w:rPr>
              <w:t>11</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29</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33</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73</w:t>
            </w:r>
          </w:p>
        </w:tc>
        <w:tc>
          <w:tcPr>
            <w:tcW w:w="1620" w:type="dxa"/>
            <w:tcBorders>
              <w:top w:val="single" w:sz="4" w:space="0" w:color="000000"/>
              <w:left w:val="single" w:sz="4" w:space="0" w:color="000000"/>
              <w:bottom w:val="single" w:sz="4" w:space="0" w:color="000000"/>
              <w:right w:val="single" w:sz="12" w:space="0" w:color="000000"/>
            </w:tcBorders>
          </w:tcPr>
          <w:p w14:paraId="7438516D"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p>
          <w:p w14:paraId="2F98AF65"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7</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75</w:t>
            </w:r>
          </w:p>
        </w:tc>
      </w:tr>
      <w:tr w:rsidR="00D5420A" w:rsidRPr="007E384C" w14:paraId="7A873642" w14:textId="77777777" w:rsidTr="00DA313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434CB726"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4</w:t>
            </w:r>
          </w:p>
        </w:tc>
        <w:tc>
          <w:tcPr>
            <w:tcW w:w="4889" w:type="dxa"/>
            <w:tcBorders>
              <w:top w:val="single" w:sz="4" w:space="0" w:color="000000"/>
              <w:left w:val="single" w:sz="4" w:space="0" w:color="000000"/>
              <w:bottom w:val="single" w:sz="4" w:space="0" w:color="000000"/>
              <w:right w:val="single" w:sz="4" w:space="0" w:color="000000"/>
            </w:tcBorders>
          </w:tcPr>
          <w:p w14:paraId="711B0D16"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V</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 xml:space="preserve">ša </w:t>
            </w:r>
            <w:r w:rsidRPr="007E384C">
              <w:rPr>
                <w:rFonts w:asciiTheme="minorHAnsi" w:hAnsiTheme="minorHAnsi" w:cstheme="minorHAnsi"/>
                <w:spacing w:val="-2"/>
                <w:position w:val="1"/>
                <w:sz w:val="22"/>
                <w:szCs w:val="22"/>
                <w:lang w:val="sr-Cyrl-BA"/>
              </w:rPr>
              <w:t>ge</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spacing w:val="-1"/>
                <w:position w:val="1"/>
                <w:sz w:val="22"/>
                <w:szCs w:val="22"/>
                <w:lang w:val="sr-Cyrl-BA"/>
              </w:rPr>
              <w:t>d</w:t>
            </w:r>
            <w:r w:rsidRPr="007E384C">
              <w:rPr>
                <w:rFonts w:asciiTheme="minorHAnsi" w:hAnsiTheme="minorHAnsi" w:cstheme="minorHAnsi"/>
                <w:spacing w:val="1"/>
                <w:position w:val="1"/>
                <w:sz w:val="22"/>
                <w:szCs w:val="22"/>
                <w:lang w:val="sr-Cyrl-BA"/>
              </w:rPr>
              <w:t>et</w:t>
            </w:r>
            <w:r w:rsidRPr="007E384C">
              <w:rPr>
                <w:rFonts w:asciiTheme="minorHAnsi" w:hAnsiTheme="minorHAnsi" w:cstheme="minorHAnsi"/>
                <w:spacing w:val="-2"/>
                <w:position w:val="1"/>
                <w:sz w:val="22"/>
                <w:szCs w:val="22"/>
                <w:lang w:val="sr-Cyrl-BA"/>
              </w:rPr>
              <w:t>s</w:t>
            </w:r>
            <w:r w:rsidRPr="007E384C">
              <w:rPr>
                <w:rFonts w:asciiTheme="minorHAnsi" w:hAnsiTheme="minorHAnsi" w:cstheme="minorHAnsi"/>
                <w:spacing w:val="1"/>
                <w:position w:val="1"/>
                <w:sz w:val="22"/>
                <w:szCs w:val="22"/>
                <w:lang w:val="sr-Cyrl-BA"/>
              </w:rPr>
              <w:t>k</w:t>
            </w:r>
            <w:r w:rsidRPr="007E384C">
              <w:rPr>
                <w:rFonts w:asciiTheme="minorHAnsi" w:hAnsiTheme="minorHAnsi" w:cstheme="minorHAnsi"/>
                <w:position w:val="1"/>
                <w:sz w:val="22"/>
                <w:szCs w:val="22"/>
                <w:lang w:val="sr-Cyrl-BA"/>
              </w:rPr>
              <w:t>a š</w:t>
            </w:r>
            <w:r w:rsidRPr="007E384C">
              <w:rPr>
                <w:rFonts w:asciiTheme="minorHAnsi" w:hAnsiTheme="minorHAnsi" w:cstheme="minorHAnsi"/>
                <w:spacing w:val="-2"/>
                <w:position w:val="1"/>
                <w:sz w:val="22"/>
                <w:szCs w:val="22"/>
                <w:lang w:val="sr-Cyrl-BA"/>
              </w:rPr>
              <w:t>k</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position w:val="1"/>
                <w:sz w:val="22"/>
                <w:szCs w:val="22"/>
                <w:lang w:val="sr-Cyrl-BA"/>
              </w:rPr>
              <w:t>la</w:t>
            </w:r>
          </w:p>
        </w:tc>
        <w:tc>
          <w:tcPr>
            <w:tcW w:w="1892" w:type="dxa"/>
            <w:tcBorders>
              <w:top w:val="single" w:sz="4" w:space="0" w:color="000000"/>
              <w:left w:val="single" w:sz="4" w:space="0" w:color="000000"/>
              <w:bottom w:val="single" w:sz="4" w:space="0" w:color="000000"/>
              <w:right w:val="single" w:sz="4" w:space="0" w:color="000000"/>
            </w:tcBorders>
          </w:tcPr>
          <w:p w14:paraId="35D1EE7E"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13</w:t>
            </w:r>
          </w:p>
        </w:tc>
        <w:tc>
          <w:tcPr>
            <w:tcW w:w="1620" w:type="dxa"/>
            <w:tcBorders>
              <w:top w:val="single" w:sz="4" w:space="0" w:color="000000"/>
              <w:left w:val="single" w:sz="4" w:space="0" w:color="000000"/>
              <w:bottom w:val="single" w:sz="4" w:space="0" w:color="000000"/>
              <w:right w:val="single" w:sz="12" w:space="0" w:color="000000"/>
            </w:tcBorders>
          </w:tcPr>
          <w:p w14:paraId="51B72805"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1,</w:t>
            </w:r>
            <w:r>
              <w:rPr>
                <w:rFonts w:asciiTheme="minorHAnsi" w:hAnsiTheme="minorHAnsi" w:cstheme="minorHAnsi"/>
                <w:sz w:val="22"/>
                <w:szCs w:val="22"/>
                <w:lang w:val="sr-Cyrl-BA"/>
              </w:rPr>
              <w:t>38</w:t>
            </w:r>
          </w:p>
        </w:tc>
      </w:tr>
      <w:tr w:rsidR="00D5420A" w:rsidRPr="007E384C" w14:paraId="5A83AD15" w14:textId="77777777" w:rsidTr="00DA313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30397824"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5</w:t>
            </w:r>
          </w:p>
        </w:tc>
        <w:tc>
          <w:tcPr>
            <w:tcW w:w="4889" w:type="dxa"/>
            <w:tcBorders>
              <w:top w:val="single" w:sz="4" w:space="0" w:color="000000"/>
              <w:left w:val="single" w:sz="4" w:space="0" w:color="000000"/>
              <w:bottom w:val="single" w:sz="4" w:space="0" w:color="000000"/>
              <w:right w:val="single" w:sz="4" w:space="0" w:color="000000"/>
            </w:tcBorders>
          </w:tcPr>
          <w:p w14:paraId="27C2C1CA"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V</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ša p</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av</w:t>
            </w:r>
            <w:r w:rsidRPr="007E384C">
              <w:rPr>
                <w:rFonts w:asciiTheme="minorHAnsi" w:hAnsiTheme="minorHAnsi" w:cstheme="minorHAnsi"/>
                <w:spacing w:val="-3"/>
                <w:position w:val="1"/>
                <w:sz w:val="22"/>
                <w:szCs w:val="22"/>
                <w:lang w:val="sr-Cyrl-BA"/>
              </w:rPr>
              <w:t>n</w:t>
            </w:r>
            <w:r w:rsidRPr="007E384C">
              <w:rPr>
                <w:rFonts w:asciiTheme="minorHAnsi" w:hAnsiTheme="minorHAnsi" w:cstheme="minorHAnsi"/>
                <w:position w:val="1"/>
                <w:sz w:val="22"/>
                <w:szCs w:val="22"/>
                <w:lang w:val="sr-Cyrl-BA"/>
              </w:rPr>
              <w:t>a škola</w:t>
            </w:r>
          </w:p>
        </w:tc>
        <w:tc>
          <w:tcPr>
            <w:tcW w:w="1892" w:type="dxa"/>
            <w:tcBorders>
              <w:top w:val="single" w:sz="4" w:space="0" w:color="000000"/>
              <w:left w:val="single" w:sz="4" w:space="0" w:color="000000"/>
              <w:bottom w:val="single" w:sz="4" w:space="0" w:color="000000"/>
              <w:right w:val="single" w:sz="4" w:space="0" w:color="000000"/>
            </w:tcBorders>
          </w:tcPr>
          <w:p w14:paraId="75912B83"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3</w:t>
            </w:r>
          </w:p>
        </w:tc>
        <w:tc>
          <w:tcPr>
            <w:tcW w:w="1620" w:type="dxa"/>
            <w:tcBorders>
              <w:top w:val="single" w:sz="4" w:space="0" w:color="000000"/>
              <w:left w:val="single" w:sz="4" w:space="0" w:color="000000"/>
              <w:bottom w:val="single" w:sz="4" w:space="0" w:color="000000"/>
              <w:right w:val="single" w:sz="12" w:space="0" w:color="000000"/>
            </w:tcBorders>
          </w:tcPr>
          <w:p w14:paraId="5D3F2538"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0,</w:t>
            </w:r>
            <w:r>
              <w:rPr>
                <w:rFonts w:asciiTheme="minorHAnsi" w:hAnsiTheme="minorHAnsi" w:cstheme="minorHAnsi"/>
                <w:sz w:val="22"/>
                <w:szCs w:val="22"/>
                <w:lang w:val="sr-Cyrl-BA"/>
              </w:rPr>
              <w:t>32</w:t>
            </w:r>
          </w:p>
        </w:tc>
      </w:tr>
      <w:tr w:rsidR="00D5420A" w:rsidRPr="007E384C" w14:paraId="73AE5622" w14:textId="77777777" w:rsidTr="00DA313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0893F35F"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6</w:t>
            </w:r>
          </w:p>
        </w:tc>
        <w:tc>
          <w:tcPr>
            <w:tcW w:w="4889" w:type="dxa"/>
            <w:tcBorders>
              <w:top w:val="single" w:sz="4" w:space="0" w:color="000000"/>
              <w:left w:val="single" w:sz="4" w:space="0" w:color="000000"/>
              <w:bottom w:val="single" w:sz="4" w:space="0" w:color="000000"/>
              <w:right w:val="single" w:sz="4" w:space="0" w:color="000000"/>
            </w:tcBorders>
          </w:tcPr>
          <w:p w14:paraId="2EEC36D7"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G</w:t>
            </w:r>
            <w:r w:rsidRPr="007E384C">
              <w:rPr>
                <w:rFonts w:asciiTheme="minorHAnsi" w:hAnsiTheme="minorHAnsi" w:cstheme="minorHAnsi"/>
                <w:spacing w:val="-2"/>
                <w:position w:val="1"/>
                <w:sz w:val="22"/>
                <w:szCs w:val="22"/>
                <w:lang w:val="sr-Cyrl-BA"/>
              </w:rPr>
              <w:t>e</w:t>
            </w:r>
            <w:r w:rsidRPr="007E384C">
              <w:rPr>
                <w:rFonts w:asciiTheme="minorHAnsi" w:hAnsiTheme="minorHAnsi" w:cstheme="minorHAnsi"/>
                <w:spacing w:val="1"/>
                <w:position w:val="1"/>
                <w:sz w:val="22"/>
                <w:szCs w:val="22"/>
                <w:lang w:val="sr-Cyrl-BA"/>
              </w:rPr>
              <w:t>o</w:t>
            </w:r>
            <w:r w:rsidRPr="007E384C">
              <w:rPr>
                <w:rFonts w:asciiTheme="minorHAnsi" w:hAnsiTheme="minorHAnsi" w:cstheme="minorHAnsi"/>
                <w:position w:val="1"/>
                <w:sz w:val="22"/>
                <w:szCs w:val="22"/>
                <w:lang w:val="sr-Cyrl-BA"/>
              </w:rPr>
              <w:t>m</w:t>
            </w:r>
            <w:r w:rsidRPr="007E384C">
              <w:rPr>
                <w:rFonts w:asciiTheme="minorHAnsi" w:hAnsiTheme="minorHAnsi" w:cstheme="minorHAnsi"/>
                <w:spacing w:val="-2"/>
                <w:position w:val="1"/>
                <w:sz w:val="22"/>
                <w:szCs w:val="22"/>
                <w:lang w:val="sr-Cyrl-BA"/>
              </w:rPr>
              <w:t>e</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position w:val="1"/>
                <w:sz w:val="22"/>
                <w:szCs w:val="22"/>
                <w:lang w:val="sr-Cyrl-BA"/>
              </w:rPr>
              <w:t>i</w:t>
            </w:r>
          </w:p>
        </w:tc>
        <w:tc>
          <w:tcPr>
            <w:tcW w:w="1892" w:type="dxa"/>
            <w:tcBorders>
              <w:top w:val="single" w:sz="4" w:space="0" w:color="000000"/>
              <w:left w:val="single" w:sz="4" w:space="0" w:color="000000"/>
              <w:bottom w:val="single" w:sz="4" w:space="0" w:color="000000"/>
              <w:right w:val="single" w:sz="4" w:space="0" w:color="000000"/>
            </w:tcBorders>
          </w:tcPr>
          <w:p w14:paraId="370099D7"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192</w:t>
            </w:r>
          </w:p>
        </w:tc>
        <w:tc>
          <w:tcPr>
            <w:tcW w:w="1620" w:type="dxa"/>
            <w:tcBorders>
              <w:top w:val="single" w:sz="4" w:space="0" w:color="000000"/>
              <w:left w:val="single" w:sz="4" w:space="0" w:color="000000"/>
              <w:bottom w:val="single" w:sz="4" w:space="0" w:color="000000"/>
              <w:right w:val="single" w:sz="12" w:space="0" w:color="000000"/>
            </w:tcBorders>
          </w:tcPr>
          <w:p w14:paraId="2D1AAEBD"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20,38</w:t>
            </w:r>
          </w:p>
        </w:tc>
      </w:tr>
      <w:tr w:rsidR="00D5420A" w:rsidRPr="007E384C" w14:paraId="38B00A9C" w14:textId="77777777" w:rsidTr="00DA3131">
        <w:trPr>
          <w:trHeight w:hRule="exact" w:val="962"/>
        </w:trPr>
        <w:tc>
          <w:tcPr>
            <w:tcW w:w="782" w:type="dxa"/>
            <w:tcBorders>
              <w:top w:val="single" w:sz="4" w:space="0" w:color="000000"/>
              <w:left w:val="single" w:sz="12" w:space="0" w:color="000000"/>
              <w:bottom w:val="single" w:sz="12" w:space="0" w:color="000000"/>
              <w:right w:val="single" w:sz="4" w:space="0" w:color="000000"/>
            </w:tcBorders>
          </w:tcPr>
          <w:p w14:paraId="022B4F84" w14:textId="77777777" w:rsidR="00D5420A" w:rsidRPr="007E384C" w:rsidRDefault="00D5420A" w:rsidP="00DA3131">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7</w:t>
            </w:r>
          </w:p>
        </w:tc>
        <w:tc>
          <w:tcPr>
            <w:tcW w:w="4889" w:type="dxa"/>
            <w:tcBorders>
              <w:top w:val="single" w:sz="4" w:space="0" w:color="000000"/>
              <w:left w:val="single" w:sz="4" w:space="0" w:color="000000"/>
              <w:bottom w:val="single" w:sz="12" w:space="0" w:color="000000"/>
              <w:right w:val="single" w:sz="4" w:space="0" w:color="000000"/>
            </w:tcBorders>
          </w:tcPr>
          <w:p w14:paraId="5296237D"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Os</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position w:val="1"/>
                <w:sz w:val="22"/>
                <w:szCs w:val="22"/>
                <w:lang w:val="sr-Cyrl-BA"/>
              </w:rPr>
              <w:t>ala s</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spacing w:val="1"/>
                <w:position w:val="1"/>
                <w:sz w:val="22"/>
                <w:szCs w:val="22"/>
                <w:lang w:val="sr-Cyrl-BA"/>
              </w:rPr>
              <w:t>e</w:t>
            </w:r>
            <w:r w:rsidRPr="007E384C">
              <w:rPr>
                <w:rFonts w:asciiTheme="minorHAnsi" w:hAnsiTheme="minorHAnsi" w:cstheme="minorHAnsi"/>
                <w:spacing w:val="-1"/>
                <w:position w:val="1"/>
                <w:sz w:val="22"/>
                <w:szCs w:val="22"/>
                <w:lang w:val="sr-Cyrl-BA"/>
              </w:rPr>
              <w:t>d</w:t>
            </w:r>
            <w:r w:rsidRPr="007E384C">
              <w:rPr>
                <w:rFonts w:asciiTheme="minorHAnsi" w:hAnsiTheme="minorHAnsi" w:cstheme="minorHAnsi"/>
                <w:spacing w:val="-2"/>
                <w:position w:val="1"/>
                <w:sz w:val="22"/>
                <w:szCs w:val="22"/>
                <w:lang w:val="sr-Cyrl-BA"/>
              </w:rPr>
              <w:t>nj</w:t>
            </w:r>
            <w:r w:rsidRPr="007E384C">
              <w:rPr>
                <w:rFonts w:asciiTheme="minorHAnsi" w:hAnsiTheme="minorHAnsi" w:cstheme="minorHAnsi"/>
                <w:position w:val="1"/>
                <w:sz w:val="22"/>
                <w:szCs w:val="22"/>
                <w:lang w:val="sr-Cyrl-BA"/>
              </w:rPr>
              <w:t xml:space="preserve">a </w:t>
            </w:r>
            <w:r w:rsidRPr="007E384C">
              <w:rPr>
                <w:rFonts w:asciiTheme="minorHAnsi" w:hAnsiTheme="minorHAnsi" w:cstheme="minorHAnsi"/>
                <w:spacing w:val="-2"/>
                <w:position w:val="1"/>
                <w:sz w:val="22"/>
                <w:szCs w:val="22"/>
                <w:lang w:val="sr-Cyrl-BA"/>
              </w:rPr>
              <w:t>s</w:t>
            </w:r>
            <w:r w:rsidRPr="007E384C">
              <w:rPr>
                <w:rFonts w:asciiTheme="minorHAnsi" w:hAnsiTheme="minorHAnsi" w:cstheme="minorHAnsi"/>
                <w:spacing w:val="1"/>
                <w:position w:val="1"/>
                <w:sz w:val="22"/>
                <w:szCs w:val="22"/>
                <w:lang w:val="sr-Cyrl-BA"/>
              </w:rPr>
              <w:t>t</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spacing w:val="1"/>
                <w:position w:val="1"/>
                <w:sz w:val="22"/>
                <w:szCs w:val="22"/>
                <w:lang w:val="sr-Cyrl-BA"/>
              </w:rPr>
              <w:t>u</w:t>
            </w:r>
            <w:r w:rsidRPr="007E384C">
              <w:rPr>
                <w:rFonts w:asciiTheme="minorHAnsi" w:hAnsiTheme="minorHAnsi" w:cstheme="minorHAnsi"/>
                <w:position w:val="1"/>
                <w:sz w:val="22"/>
                <w:szCs w:val="22"/>
                <w:lang w:val="sr-Cyrl-BA"/>
              </w:rPr>
              <w:t>čna s</w:t>
            </w:r>
            <w:r w:rsidRPr="007E384C">
              <w:rPr>
                <w:rFonts w:asciiTheme="minorHAnsi" w:hAnsiTheme="minorHAnsi" w:cstheme="minorHAnsi"/>
                <w:spacing w:val="-2"/>
                <w:position w:val="1"/>
                <w:sz w:val="22"/>
                <w:szCs w:val="22"/>
                <w:lang w:val="sr-Cyrl-BA"/>
              </w:rPr>
              <w:t>p</w:t>
            </w:r>
            <w:r w:rsidRPr="007E384C">
              <w:rPr>
                <w:rFonts w:asciiTheme="minorHAnsi" w:hAnsiTheme="minorHAnsi" w:cstheme="minorHAnsi"/>
                <w:spacing w:val="-1"/>
                <w:position w:val="1"/>
                <w:sz w:val="22"/>
                <w:szCs w:val="22"/>
                <w:lang w:val="sr-Cyrl-BA"/>
              </w:rPr>
              <w:t>r</w:t>
            </w:r>
            <w:r w:rsidRPr="007E384C">
              <w:rPr>
                <w:rFonts w:asciiTheme="minorHAnsi" w:hAnsiTheme="minorHAnsi" w:cstheme="minorHAnsi"/>
                <w:spacing w:val="1"/>
                <w:position w:val="1"/>
                <w:sz w:val="22"/>
                <w:szCs w:val="22"/>
                <w:lang w:val="sr-Cyrl-BA"/>
              </w:rPr>
              <w:t>e</w:t>
            </w:r>
            <w:r w:rsidRPr="007E384C">
              <w:rPr>
                <w:rFonts w:asciiTheme="minorHAnsi" w:hAnsiTheme="minorHAnsi" w:cstheme="minorHAnsi"/>
                <w:position w:val="1"/>
                <w:sz w:val="22"/>
                <w:szCs w:val="22"/>
                <w:lang w:val="sr-Cyrl-BA"/>
              </w:rPr>
              <w:t>ma (</w:t>
            </w:r>
            <w:r w:rsidRPr="007E384C">
              <w:rPr>
                <w:rFonts w:asciiTheme="minorHAnsi" w:hAnsiTheme="minorHAnsi" w:cstheme="minorHAnsi"/>
                <w:spacing w:val="-2"/>
                <w:position w:val="1"/>
                <w:sz w:val="22"/>
                <w:szCs w:val="22"/>
                <w:lang w:val="sr-Cyrl-BA"/>
              </w:rPr>
              <w:t>g</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mnaz</w:t>
            </w:r>
            <w:r w:rsidRPr="007E384C">
              <w:rPr>
                <w:rFonts w:asciiTheme="minorHAnsi" w:hAnsiTheme="minorHAnsi" w:cstheme="minorHAnsi"/>
                <w:spacing w:val="1"/>
                <w:position w:val="1"/>
                <w:sz w:val="22"/>
                <w:szCs w:val="22"/>
                <w:lang w:val="sr-Cyrl-BA"/>
              </w:rPr>
              <w:t>i</w:t>
            </w:r>
            <w:r w:rsidRPr="007E384C">
              <w:rPr>
                <w:rFonts w:asciiTheme="minorHAnsi" w:hAnsiTheme="minorHAnsi" w:cstheme="minorHAnsi"/>
                <w:position w:val="1"/>
                <w:sz w:val="22"/>
                <w:szCs w:val="22"/>
                <w:lang w:val="sr-Cyrl-BA"/>
              </w:rPr>
              <w:t>j</w:t>
            </w:r>
            <w:r w:rsidRPr="007E384C">
              <w:rPr>
                <w:rFonts w:asciiTheme="minorHAnsi" w:hAnsiTheme="minorHAnsi" w:cstheme="minorHAnsi"/>
                <w:spacing w:val="-3"/>
                <w:position w:val="1"/>
                <w:sz w:val="22"/>
                <w:szCs w:val="22"/>
                <w:lang w:val="sr-Cyrl-BA"/>
              </w:rPr>
              <w:t>a</w:t>
            </w:r>
            <w:r w:rsidRPr="007E384C">
              <w:rPr>
                <w:rFonts w:asciiTheme="minorHAnsi" w:hAnsiTheme="minorHAnsi" w:cstheme="minorHAnsi"/>
                <w:position w:val="1"/>
                <w:sz w:val="22"/>
                <w:szCs w:val="22"/>
                <w:lang w:val="sr-Cyrl-BA"/>
              </w:rPr>
              <w:t>,</w:t>
            </w:r>
          </w:p>
          <w:p w14:paraId="64DC5684" w14:textId="77777777" w:rsidR="00D5420A" w:rsidRPr="007E384C" w:rsidRDefault="00D5420A" w:rsidP="00DA3131">
            <w:pPr>
              <w:widowControl w:val="0"/>
              <w:autoSpaceDE w:val="0"/>
              <w:autoSpaceDN w:val="0"/>
              <w:adjustRightInd w:val="0"/>
              <w:ind w:left="102" w:right="792"/>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e</w:t>
            </w:r>
            <w:r w:rsidRPr="007E384C">
              <w:rPr>
                <w:rFonts w:asciiTheme="minorHAnsi" w:hAnsiTheme="minorHAnsi" w:cstheme="minorHAnsi"/>
                <w:spacing w:val="-2"/>
                <w:sz w:val="22"/>
                <w:szCs w:val="22"/>
                <w:lang w:val="sr-Cyrl-BA"/>
              </w:rPr>
              <w:t>k</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n</w:t>
            </w:r>
            <w:r w:rsidRPr="007E384C">
              <w:rPr>
                <w:rFonts w:asciiTheme="minorHAnsi" w:hAnsiTheme="minorHAnsi" w:cstheme="minorHAnsi"/>
                <w:spacing w:val="1"/>
                <w:sz w:val="22"/>
                <w:szCs w:val="22"/>
                <w:lang w:val="sr-Cyrl-BA"/>
              </w:rPr>
              <w:t>o</w:t>
            </w:r>
            <w:r w:rsidRPr="007E384C">
              <w:rPr>
                <w:rFonts w:asciiTheme="minorHAnsi" w:hAnsiTheme="minorHAnsi" w:cstheme="minorHAnsi"/>
                <w:sz w:val="22"/>
                <w:szCs w:val="22"/>
                <w:lang w:val="sr-Cyrl-BA"/>
              </w:rPr>
              <w:t>m</w:t>
            </w:r>
            <w:r w:rsidRPr="007E384C">
              <w:rPr>
                <w:rFonts w:asciiTheme="minorHAnsi" w:hAnsiTheme="minorHAnsi" w:cstheme="minorHAnsi"/>
                <w:spacing w:val="-2"/>
                <w:sz w:val="22"/>
                <w:szCs w:val="22"/>
                <w:lang w:val="sr-Cyrl-BA"/>
              </w:rPr>
              <w:t>s</w:t>
            </w:r>
            <w:r w:rsidRPr="007E384C">
              <w:rPr>
                <w:rFonts w:asciiTheme="minorHAnsi" w:hAnsiTheme="minorHAnsi" w:cstheme="minorHAnsi"/>
                <w:spacing w:val="1"/>
                <w:sz w:val="22"/>
                <w:szCs w:val="22"/>
                <w:lang w:val="sr-Cyrl-BA"/>
              </w:rPr>
              <w:t>k</w:t>
            </w:r>
            <w:r w:rsidRPr="007E384C">
              <w:rPr>
                <w:rFonts w:asciiTheme="minorHAnsi" w:hAnsiTheme="minorHAnsi" w:cstheme="minorHAnsi"/>
                <w:sz w:val="22"/>
                <w:szCs w:val="22"/>
                <w:lang w:val="sr-Cyrl-BA"/>
              </w:rPr>
              <w:t>a, a</w:t>
            </w:r>
            <w:r w:rsidRPr="007E384C">
              <w:rPr>
                <w:rFonts w:asciiTheme="minorHAnsi" w:hAnsiTheme="minorHAnsi" w:cstheme="minorHAnsi"/>
                <w:spacing w:val="-1"/>
                <w:sz w:val="22"/>
                <w:szCs w:val="22"/>
                <w:lang w:val="sr-Cyrl-BA"/>
              </w:rPr>
              <w:t>d</w:t>
            </w:r>
            <w:r w:rsidRPr="007E384C">
              <w:rPr>
                <w:rFonts w:asciiTheme="minorHAnsi" w:hAnsiTheme="minorHAnsi" w:cstheme="minorHAnsi"/>
                <w:spacing w:val="-3"/>
                <w:sz w:val="22"/>
                <w:szCs w:val="22"/>
                <w:lang w:val="sr-Cyrl-BA"/>
              </w:rPr>
              <w:t>m</w:t>
            </w:r>
            <w:r w:rsidRPr="007E384C">
              <w:rPr>
                <w:rFonts w:asciiTheme="minorHAnsi" w:hAnsiTheme="minorHAnsi" w:cstheme="minorHAnsi"/>
                <w:spacing w:val="1"/>
                <w:sz w:val="22"/>
                <w:szCs w:val="22"/>
                <w:lang w:val="sr-Cyrl-BA"/>
              </w:rPr>
              <w:t>i</w:t>
            </w:r>
            <w:r w:rsidRPr="007E384C">
              <w:rPr>
                <w:rFonts w:asciiTheme="minorHAnsi" w:hAnsiTheme="minorHAnsi" w:cstheme="minorHAnsi"/>
                <w:sz w:val="22"/>
                <w:szCs w:val="22"/>
                <w:lang w:val="sr-Cyrl-BA"/>
              </w:rPr>
              <w:t>n</w:t>
            </w:r>
            <w:r w:rsidRPr="007E384C">
              <w:rPr>
                <w:rFonts w:asciiTheme="minorHAnsi" w:hAnsiTheme="minorHAnsi" w:cstheme="minorHAnsi"/>
                <w:spacing w:val="1"/>
                <w:sz w:val="22"/>
                <w:szCs w:val="22"/>
                <w:lang w:val="sr-Cyrl-BA"/>
              </w:rPr>
              <w:t>i</w:t>
            </w:r>
            <w:r w:rsidRPr="007E384C">
              <w:rPr>
                <w:rFonts w:asciiTheme="minorHAnsi" w:hAnsiTheme="minorHAnsi" w:cstheme="minorHAnsi"/>
                <w:spacing w:val="-2"/>
                <w:sz w:val="22"/>
                <w:szCs w:val="22"/>
                <w:lang w:val="sr-Cyrl-BA"/>
              </w:rPr>
              <w:t>s</w:t>
            </w:r>
            <w:r w:rsidRPr="007E384C">
              <w:rPr>
                <w:rFonts w:asciiTheme="minorHAnsi" w:hAnsiTheme="minorHAnsi" w:cstheme="minorHAnsi"/>
                <w:spacing w:val="1"/>
                <w:sz w:val="22"/>
                <w:szCs w:val="22"/>
                <w:lang w:val="sr-Cyrl-BA"/>
              </w:rPr>
              <w:t>t</w:t>
            </w:r>
            <w:r w:rsidRPr="007E384C">
              <w:rPr>
                <w:rFonts w:asciiTheme="minorHAnsi" w:hAnsiTheme="minorHAnsi" w:cstheme="minorHAnsi"/>
                <w:spacing w:val="-1"/>
                <w:sz w:val="22"/>
                <w:szCs w:val="22"/>
                <w:lang w:val="sr-Cyrl-BA"/>
              </w:rPr>
              <w:t>r</w:t>
            </w:r>
            <w:r w:rsidRPr="007E384C">
              <w:rPr>
                <w:rFonts w:asciiTheme="minorHAnsi" w:hAnsiTheme="minorHAnsi" w:cstheme="minorHAnsi"/>
                <w:sz w:val="22"/>
                <w:szCs w:val="22"/>
                <w:lang w:val="sr-Cyrl-BA"/>
              </w:rPr>
              <w:t>a</w:t>
            </w:r>
            <w:r w:rsidRPr="007E384C">
              <w:rPr>
                <w:rFonts w:asciiTheme="minorHAnsi" w:hAnsiTheme="minorHAnsi" w:cstheme="minorHAnsi"/>
                <w:spacing w:val="-1"/>
                <w:sz w:val="22"/>
                <w:szCs w:val="22"/>
                <w:lang w:val="sr-Cyrl-BA"/>
              </w:rPr>
              <w:t>t</w:t>
            </w:r>
            <w:r w:rsidRPr="007E384C">
              <w:rPr>
                <w:rFonts w:asciiTheme="minorHAnsi" w:hAnsiTheme="minorHAnsi" w:cstheme="minorHAnsi"/>
                <w:spacing w:val="-2"/>
                <w:sz w:val="22"/>
                <w:szCs w:val="22"/>
                <w:lang w:val="sr-Cyrl-BA"/>
              </w:rPr>
              <w:t>i</w:t>
            </w:r>
            <w:r w:rsidRPr="007E384C">
              <w:rPr>
                <w:rFonts w:asciiTheme="minorHAnsi" w:hAnsiTheme="minorHAnsi" w:cstheme="minorHAnsi"/>
                <w:sz w:val="22"/>
                <w:szCs w:val="22"/>
                <w:lang w:val="sr-Cyrl-BA"/>
              </w:rPr>
              <w:t>vna,</w:t>
            </w:r>
            <w:r w:rsidRPr="007E384C">
              <w:rPr>
                <w:rFonts w:asciiTheme="minorHAnsi" w:hAnsiTheme="minorHAnsi" w:cstheme="minorHAnsi"/>
                <w:spacing w:val="1"/>
                <w:sz w:val="22"/>
                <w:szCs w:val="22"/>
                <w:lang w:val="sr-Cyrl-BA"/>
              </w:rPr>
              <w:t xml:space="preserve"> u</w:t>
            </w:r>
            <w:r w:rsidRPr="007E384C">
              <w:rPr>
                <w:rFonts w:asciiTheme="minorHAnsi" w:hAnsiTheme="minorHAnsi" w:cstheme="minorHAnsi"/>
                <w:spacing w:val="-3"/>
                <w:sz w:val="22"/>
                <w:szCs w:val="22"/>
                <w:lang w:val="sr-Cyrl-BA"/>
              </w:rPr>
              <w:t>č</w:t>
            </w:r>
            <w:r w:rsidRPr="007E384C">
              <w:rPr>
                <w:rFonts w:asciiTheme="minorHAnsi" w:hAnsiTheme="minorHAnsi" w:cstheme="minorHAnsi"/>
                <w:spacing w:val="1"/>
                <w:sz w:val="22"/>
                <w:szCs w:val="22"/>
                <w:lang w:val="sr-Cyrl-BA"/>
              </w:rPr>
              <w:t>it</w:t>
            </w:r>
            <w:r w:rsidRPr="007E384C">
              <w:rPr>
                <w:rFonts w:asciiTheme="minorHAnsi" w:hAnsiTheme="minorHAnsi" w:cstheme="minorHAnsi"/>
                <w:spacing w:val="-2"/>
                <w:sz w:val="22"/>
                <w:szCs w:val="22"/>
                <w:lang w:val="sr-Cyrl-BA"/>
              </w:rPr>
              <w:t>e</w:t>
            </w:r>
            <w:r w:rsidRPr="007E384C">
              <w:rPr>
                <w:rFonts w:asciiTheme="minorHAnsi" w:hAnsiTheme="minorHAnsi" w:cstheme="minorHAnsi"/>
                <w:sz w:val="22"/>
                <w:szCs w:val="22"/>
                <w:lang w:val="sr-Cyrl-BA"/>
              </w:rPr>
              <w:t>ljs</w:t>
            </w:r>
            <w:r w:rsidRPr="007E384C">
              <w:rPr>
                <w:rFonts w:asciiTheme="minorHAnsi" w:hAnsiTheme="minorHAnsi" w:cstheme="minorHAnsi"/>
                <w:spacing w:val="1"/>
                <w:sz w:val="22"/>
                <w:szCs w:val="22"/>
                <w:lang w:val="sr-Cyrl-BA"/>
              </w:rPr>
              <w:t>k</w:t>
            </w:r>
            <w:r w:rsidRPr="007E384C">
              <w:rPr>
                <w:rFonts w:asciiTheme="minorHAnsi" w:hAnsiTheme="minorHAnsi" w:cstheme="minorHAnsi"/>
                <w:spacing w:val="-3"/>
                <w:sz w:val="22"/>
                <w:szCs w:val="22"/>
                <w:lang w:val="sr-Cyrl-BA"/>
              </w:rPr>
              <w:t>a</w:t>
            </w:r>
            <w:r w:rsidRPr="007E384C">
              <w:rPr>
                <w:rFonts w:asciiTheme="minorHAnsi" w:hAnsiTheme="minorHAnsi" w:cstheme="minorHAnsi"/>
                <w:sz w:val="22"/>
                <w:szCs w:val="22"/>
                <w:lang w:val="sr-Cyrl-BA"/>
              </w:rPr>
              <w:t>, maš</w:t>
            </w:r>
            <w:r w:rsidRPr="007E384C">
              <w:rPr>
                <w:rFonts w:asciiTheme="minorHAnsi" w:hAnsiTheme="minorHAnsi" w:cstheme="minorHAnsi"/>
                <w:spacing w:val="1"/>
                <w:sz w:val="22"/>
                <w:szCs w:val="22"/>
                <w:lang w:val="sr-Cyrl-BA"/>
              </w:rPr>
              <w:t>i</w:t>
            </w:r>
            <w:r w:rsidRPr="007E384C">
              <w:rPr>
                <w:rFonts w:asciiTheme="minorHAnsi" w:hAnsiTheme="minorHAnsi" w:cstheme="minorHAnsi"/>
                <w:sz w:val="22"/>
                <w:szCs w:val="22"/>
                <w:lang w:val="sr-Cyrl-BA"/>
              </w:rPr>
              <w:t>ns</w:t>
            </w:r>
            <w:r w:rsidRPr="007E384C">
              <w:rPr>
                <w:rFonts w:asciiTheme="minorHAnsi" w:hAnsiTheme="minorHAnsi" w:cstheme="minorHAnsi"/>
                <w:spacing w:val="-2"/>
                <w:sz w:val="22"/>
                <w:szCs w:val="22"/>
                <w:lang w:val="sr-Cyrl-BA"/>
              </w:rPr>
              <w:t>k</w:t>
            </w:r>
            <w:r w:rsidRPr="007E384C">
              <w:rPr>
                <w:rFonts w:asciiTheme="minorHAnsi" w:hAnsiTheme="minorHAnsi" w:cstheme="minorHAnsi"/>
                <w:sz w:val="22"/>
                <w:szCs w:val="22"/>
                <w:lang w:val="sr-Cyrl-BA"/>
              </w:rPr>
              <w:t>a,</w:t>
            </w:r>
            <w:r w:rsidRPr="007E384C">
              <w:rPr>
                <w:rFonts w:asciiTheme="minorHAnsi" w:hAnsiTheme="minorHAnsi" w:cstheme="minorHAnsi"/>
                <w:spacing w:val="1"/>
                <w:sz w:val="22"/>
                <w:szCs w:val="22"/>
                <w:lang w:val="sr-Cyrl-BA"/>
              </w:rPr>
              <w:t xml:space="preserve"> t</w:t>
            </w:r>
            <w:r w:rsidRPr="007E384C">
              <w:rPr>
                <w:rFonts w:asciiTheme="minorHAnsi" w:hAnsiTheme="minorHAnsi" w:cstheme="minorHAnsi"/>
                <w:spacing w:val="-3"/>
                <w:sz w:val="22"/>
                <w:szCs w:val="22"/>
                <w:lang w:val="sr-Cyrl-BA"/>
              </w:rPr>
              <w:t>r</w:t>
            </w:r>
            <w:r w:rsidRPr="007E384C">
              <w:rPr>
                <w:rFonts w:asciiTheme="minorHAnsi" w:hAnsiTheme="minorHAnsi" w:cstheme="minorHAnsi"/>
                <w:spacing w:val="1"/>
                <w:sz w:val="22"/>
                <w:szCs w:val="22"/>
                <w:lang w:val="sr-Cyrl-BA"/>
              </w:rPr>
              <w:t>go</w:t>
            </w:r>
            <w:r w:rsidRPr="007E384C">
              <w:rPr>
                <w:rFonts w:asciiTheme="minorHAnsi" w:hAnsiTheme="minorHAnsi" w:cstheme="minorHAnsi"/>
                <w:sz w:val="22"/>
                <w:szCs w:val="22"/>
                <w:lang w:val="sr-Cyrl-BA"/>
              </w:rPr>
              <w:t>va</w:t>
            </w:r>
            <w:r w:rsidRPr="007E384C">
              <w:rPr>
                <w:rFonts w:asciiTheme="minorHAnsi" w:hAnsiTheme="minorHAnsi" w:cstheme="minorHAnsi"/>
                <w:spacing w:val="-3"/>
                <w:sz w:val="22"/>
                <w:szCs w:val="22"/>
                <w:lang w:val="sr-Cyrl-BA"/>
              </w:rPr>
              <w:t>č</w:t>
            </w:r>
            <w:r w:rsidRPr="007E384C">
              <w:rPr>
                <w:rFonts w:asciiTheme="minorHAnsi" w:hAnsiTheme="minorHAnsi" w:cstheme="minorHAnsi"/>
                <w:spacing w:val="1"/>
                <w:sz w:val="22"/>
                <w:szCs w:val="22"/>
                <w:lang w:val="sr-Cyrl-BA"/>
              </w:rPr>
              <w:t>k</w:t>
            </w:r>
            <w:r w:rsidRPr="007E384C">
              <w:rPr>
                <w:rFonts w:asciiTheme="minorHAnsi" w:hAnsiTheme="minorHAnsi" w:cstheme="minorHAnsi"/>
                <w:sz w:val="22"/>
                <w:szCs w:val="22"/>
                <w:lang w:val="sr-Cyrl-BA"/>
              </w:rPr>
              <w:t xml:space="preserve">a i </w:t>
            </w:r>
            <w:r w:rsidRPr="007E384C">
              <w:rPr>
                <w:rFonts w:asciiTheme="minorHAnsi" w:hAnsiTheme="minorHAnsi" w:cstheme="minorHAnsi"/>
                <w:spacing w:val="-1"/>
                <w:sz w:val="22"/>
                <w:szCs w:val="22"/>
                <w:lang w:val="sr-Cyrl-BA"/>
              </w:rPr>
              <w:t>d</w:t>
            </w:r>
            <w:r w:rsidRPr="007E384C">
              <w:rPr>
                <w:rFonts w:asciiTheme="minorHAnsi" w:hAnsiTheme="minorHAnsi" w:cstheme="minorHAnsi"/>
                <w:spacing w:val="-3"/>
                <w:sz w:val="22"/>
                <w:szCs w:val="22"/>
                <w:lang w:val="sr-Cyrl-BA"/>
              </w:rPr>
              <w:t>r</w:t>
            </w:r>
            <w:r w:rsidRPr="007E384C">
              <w:rPr>
                <w:rFonts w:asciiTheme="minorHAnsi" w:hAnsiTheme="minorHAnsi" w:cstheme="minorHAnsi"/>
                <w:spacing w:val="-1"/>
                <w:sz w:val="22"/>
                <w:szCs w:val="22"/>
                <w:lang w:val="sr-Cyrl-BA"/>
              </w:rPr>
              <w:t>.</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12" w:space="0" w:color="000000"/>
              <w:right w:val="single" w:sz="4" w:space="0" w:color="000000"/>
            </w:tcBorders>
          </w:tcPr>
          <w:p w14:paraId="73EFEA34"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p>
          <w:p w14:paraId="55F8CE71"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250</w:t>
            </w:r>
          </w:p>
        </w:tc>
        <w:tc>
          <w:tcPr>
            <w:tcW w:w="1620" w:type="dxa"/>
            <w:tcBorders>
              <w:top w:val="single" w:sz="4" w:space="0" w:color="000000"/>
              <w:left w:val="single" w:sz="4" w:space="0" w:color="000000"/>
              <w:bottom w:val="single" w:sz="12" w:space="0" w:color="000000"/>
              <w:right w:val="single" w:sz="12" w:space="0" w:color="000000"/>
            </w:tcBorders>
          </w:tcPr>
          <w:p w14:paraId="4514A123" w14:textId="77777777" w:rsidR="00D5420A" w:rsidRPr="007E384C" w:rsidRDefault="00D5420A" w:rsidP="00DA3131">
            <w:pPr>
              <w:widowControl w:val="0"/>
              <w:autoSpaceDE w:val="0"/>
              <w:autoSpaceDN w:val="0"/>
              <w:adjustRightInd w:val="0"/>
              <w:spacing w:line="264" w:lineRule="exact"/>
              <w:ind w:right="73"/>
              <w:rPr>
                <w:rFonts w:asciiTheme="minorHAnsi" w:hAnsiTheme="minorHAnsi" w:cstheme="minorHAnsi"/>
                <w:sz w:val="22"/>
                <w:szCs w:val="22"/>
                <w:lang w:val="sr-Cyrl-BA"/>
              </w:rPr>
            </w:pPr>
          </w:p>
          <w:p w14:paraId="43769E9F" w14:textId="77777777" w:rsidR="00D5420A" w:rsidRPr="007E384C" w:rsidRDefault="00D5420A" w:rsidP="00DA3131">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54</w:t>
            </w:r>
          </w:p>
        </w:tc>
      </w:tr>
      <w:tr w:rsidR="00D5420A" w:rsidRPr="007E384C" w14:paraId="237FD5CE" w14:textId="77777777" w:rsidTr="00DA3131">
        <w:trPr>
          <w:trHeight w:hRule="exact" w:val="296"/>
        </w:trPr>
        <w:tc>
          <w:tcPr>
            <w:tcW w:w="782" w:type="dxa"/>
            <w:tcBorders>
              <w:top w:val="single" w:sz="12" w:space="0" w:color="000000"/>
              <w:left w:val="single" w:sz="12" w:space="0" w:color="000000"/>
              <w:bottom w:val="single" w:sz="12" w:space="0" w:color="000000"/>
              <w:right w:val="single" w:sz="4" w:space="0" w:color="000000"/>
            </w:tcBorders>
          </w:tcPr>
          <w:p w14:paraId="5493DC23" w14:textId="77777777" w:rsidR="00D5420A" w:rsidRPr="007E384C" w:rsidRDefault="00D5420A" w:rsidP="00DA3131">
            <w:pPr>
              <w:widowControl w:val="0"/>
              <w:autoSpaceDE w:val="0"/>
              <w:autoSpaceDN w:val="0"/>
              <w:adjustRightInd w:val="0"/>
              <w:rPr>
                <w:rFonts w:asciiTheme="minorHAnsi" w:hAnsiTheme="minorHAnsi" w:cstheme="minorHAnsi"/>
                <w:sz w:val="22"/>
                <w:szCs w:val="22"/>
                <w:lang w:val="sr-Cyrl-BA"/>
              </w:rPr>
            </w:pPr>
          </w:p>
        </w:tc>
        <w:tc>
          <w:tcPr>
            <w:tcW w:w="4889" w:type="dxa"/>
            <w:tcBorders>
              <w:top w:val="single" w:sz="12" w:space="0" w:color="000000"/>
              <w:left w:val="single" w:sz="4" w:space="0" w:color="000000"/>
              <w:bottom w:val="single" w:sz="12" w:space="0" w:color="000000"/>
              <w:right w:val="single" w:sz="4" w:space="0" w:color="000000"/>
            </w:tcBorders>
          </w:tcPr>
          <w:p w14:paraId="4770FFE8" w14:textId="77777777" w:rsidR="00D5420A" w:rsidRPr="007E384C" w:rsidRDefault="00D5420A" w:rsidP="00DA3131">
            <w:pPr>
              <w:widowControl w:val="0"/>
              <w:autoSpaceDE w:val="0"/>
              <w:autoSpaceDN w:val="0"/>
              <w:adjustRightInd w:val="0"/>
              <w:spacing w:line="264" w:lineRule="exact"/>
              <w:ind w:left="102" w:right="-20"/>
              <w:rPr>
                <w:rFonts w:asciiTheme="minorHAnsi" w:hAnsiTheme="minorHAnsi" w:cstheme="minorHAnsi"/>
                <w:b/>
                <w:sz w:val="22"/>
                <w:szCs w:val="22"/>
                <w:lang w:val="sr-Cyrl-BA"/>
              </w:rPr>
            </w:pPr>
            <w:r w:rsidRPr="007E384C">
              <w:rPr>
                <w:rFonts w:asciiTheme="minorHAnsi" w:hAnsiTheme="minorHAnsi" w:cstheme="minorHAnsi"/>
                <w:b/>
                <w:spacing w:val="-1"/>
                <w:w w:val="104"/>
                <w:position w:val="1"/>
                <w:sz w:val="22"/>
                <w:szCs w:val="22"/>
                <w:lang w:val="sr-Cyrl-BA"/>
              </w:rPr>
              <w:t>U</w:t>
            </w:r>
            <w:r w:rsidRPr="007E384C">
              <w:rPr>
                <w:rFonts w:asciiTheme="minorHAnsi" w:hAnsiTheme="minorHAnsi" w:cstheme="minorHAnsi"/>
                <w:b/>
                <w:spacing w:val="1"/>
                <w:w w:val="103"/>
                <w:position w:val="1"/>
                <w:sz w:val="22"/>
                <w:szCs w:val="22"/>
                <w:lang w:val="sr-Cyrl-BA"/>
              </w:rPr>
              <w:t>K</w:t>
            </w:r>
            <w:r w:rsidRPr="007E384C">
              <w:rPr>
                <w:rFonts w:asciiTheme="minorHAnsi" w:hAnsiTheme="minorHAnsi" w:cstheme="minorHAnsi"/>
                <w:b/>
                <w:spacing w:val="-1"/>
                <w:w w:val="104"/>
                <w:position w:val="1"/>
                <w:sz w:val="22"/>
                <w:szCs w:val="22"/>
                <w:lang w:val="sr-Cyrl-BA"/>
              </w:rPr>
              <w:t>U</w:t>
            </w:r>
            <w:r w:rsidRPr="007E384C">
              <w:rPr>
                <w:rFonts w:asciiTheme="minorHAnsi" w:hAnsiTheme="minorHAnsi" w:cstheme="minorHAnsi"/>
                <w:b/>
                <w:w w:val="101"/>
                <w:position w:val="1"/>
                <w:sz w:val="22"/>
                <w:szCs w:val="22"/>
                <w:lang w:val="sr-Cyrl-BA"/>
              </w:rPr>
              <w:t>PN</w:t>
            </w:r>
            <w:r w:rsidRPr="007E384C">
              <w:rPr>
                <w:rFonts w:asciiTheme="minorHAnsi" w:hAnsiTheme="minorHAnsi" w:cstheme="minorHAnsi"/>
                <w:b/>
                <w:w w:val="102"/>
                <w:position w:val="1"/>
                <w:sz w:val="22"/>
                <w:szCs w:val="22"/>
                <w:lang w:val="sr-Cyrl-BA"/>
              </w:rPr>
              <w:t>O</w:t>
            </w:r>
            <w:r w:rsidRPr="007E384C">
              <w:rPr>
                <w:rFonts w:asciiTheme="minorHAnsi" w:hAnsiTheme="minorHAnsi" w:cstheme="minorHAnsi"/>
                <w:b/>
                <w:w w:val="103"/>
                <w:position w:val="1"/>
                <w:sz w:val="22"/>
                <w:szCs w:val="22"/>
                <w:lang w:val="sr-Cyrl-BA"/>
              </w:rPr>
              <w:t>:</w:t>
            </w:r>
          </w:p>
        </w:tc>
        <w:tc>
          <w:tcPr>
            <w:tcW w:w="1892" w:type="dxa"/>
            <w:tcBorders>
              <w:top w:val="single" w:sz="12" w:space="0" w:color="000000"/>
              <w:left w:val="single" w:sz="4" w:space="0" w:color="000000"/>
              <w:bottom w:val="single" w:sz="12" w:space="0" w:color="000000"/>
              <w:right w:val="single" w:sz="4" w:space="0" w:color="000000"/>
            </w:tcBorders>
          </w:tcPr>
          <w:p w14:paraId="55165546" w14:textId="77777777" w:rsidR="00D5420A" w:rsidRPr="007E384C" w:rsidRDefault="00D5420A" w:rsidP="00DA3131">
            <w:pPr>
              <w:widowControl w:val="0"/>
              <w:autoSpaceDE w:val="0"/>
              <w:autoSpaceDN w:val="0"/>
              <w:adjustRightInd w:val="0"/>
              <w:spacing w:line="264" w:lineRule="exact"/>
              <w:ind w:right="81"/>
              <w:jc w:val="center"/>
              <w:rPr>
                <w:rFonts w:asciiTheme="minorHAnsi" w:hAnsiTheme="minorHAnsi" w:cstheme="minorHAnsi"/>
                <w:b/>
                <w:sz w:val="22"/>
                <w:szCs w:val="22"/>
                <w:lang w:val="sr-Cyrl-BA"/>
              </w:rPr>
            </w:pPr>
            <w:r>
              <w:rPr>
                <w:rFonts w:asciiTheme="minorHAnsi" w:hAnsiTheme="minorHAnsi" w:cstheme="minorHAnsi"/>
                <w:b/>
                <w:spacing w:val="1"/>
                <w:position w:val="1"/>
                <w:sz w:val="22"/>
                <w:szCs w:val="22"/>
                <w:lang w:val="sr-Cyrl-BA"/>
              </w:rPr>
              <w:t>942</w:t>
            </w:r>
          </w:p>
        </w:tc>
        <w:tc>
          <w:tcPr>
            <w:tcW w:w="1620" w:type="dxa"/>
            <w:tcBorders>
              <w:top w:val="single" w:sz="12" w:space="0" w:color="000000"/>
              <w:left w:val="single" w:sz="4" w:space="0" w:color="000000"/>
              <w:bottom w:val="single" w:sz="12" w:space="0" w:color="000000"/>
              <w:right w:val="single" w:sz="12" w:space="0" w:color="000000"/>
            </w:tcBorders>
          </w:tcPr>
          <w:p w14:paraId="54D25125" w14:textId="77777777" w:rsidR="00D5420A" w:rsidRPr="007E384C" w:rsidRDefault="00D5420A" w:rsidP="00DA3131">
            <w:pPr>
              <w:widowControl w:val="0"/>
              <w:autoSpaceDE w:val="0"/>
              <w:autoSpaceDN w:val="0"/>
              <w:adjustRightInd w:val="0"/>
              <w:spacing w:line="264" w:lineRule="exact"/>
              <w:ind w:right="-20"/>
              <w:rPr>
                <w:rFonts w:asciiTheme="minorHAnsi" w:hAnsiTheme="minorHAnsi" w:cstheme="minorHAnsi"/>
                <w:b/>
                <w:sz w:val="22"/>
                <w:szCs w:val="22"/>
                <w:lang w:val="sr-Cyrl-BA"/>
              </w:rPr>
            </w:pPr>
            <w:r w:rsidRPr="007E384C">
              <w:rPr>
                <w:rFonts w:asciiTheme="minorHAnsi" w:hAnsiTheme="minorHAnsi" w:cstheme="minorHAnsi"/>
                <w:b/>
                <w:sz w:val="22"/>
                <w:szCs w:val="22"/>
                <w:lang w:val="sr-Cyrl-BA"/>
              </w:rPr>
              <w:t xml:space="preserve">            100</w:t>
            </w:r>
          </w:p>
        </w:tc>
      </w:tr>
    </w:tbl>
    <w:p w14:paraId="7A39FFBF" w14:textId="77777777" w:rsidR="00D5420A" w:rsidRDefault="00D5420A" w:rsidP="00DA3131">
      <w:pPr>
        <w:spacing w:after="0"/>
        <w:jc w:val="left"/>
        <w:rPr>
          <w:rFonts w:cs="Arial"/>
          <w:b/>
          <w:sz w:val="22"/>
          <w:szCs w:val="22"/>
          <w:lang w:val="sr-Cyrl-CS"/>
        </w:rPr>
      </w:pPr>
      <w:r>
        <w:rPr>
          <w:rFonts w:cs="Arial"/>
          <w:b/>
          <w:sz w:val="22"/>
          <w:szCs w:val="22"/>
          <w:lang w:val="sr-Cyrl-CS"/>
        </w:rPr>
        <w:br/>
      </w:r>
    </w:p>
    <w:p w14:paraId="1E154045" w14:textId="77777777" w:rsidR="00D5420A" w:rsidRDefault="00D5420A" w:rsidP="00DA3131">
      <w:pPr>
        <w:spacing w:after="200" w:line="276" w:lineRule="auto"/>
        <w:jc w:val="left"/>
        <w:rPr>
          <w:rFonts w:cs="Arial"/>
          <w:b/>
          <w:sz w:val="22"/>
          <w:szCs w:val="22"/>
          <w:lang w:val="sr-Cyrl-CS"/>
        </w:rPr>
      </w:pPr>
      <w:r>
        <w:rPr>
          <w:rFonts w:cs="Arial"/>
          <w:b/>
          <w:sz w:val="22"/>
          <w:szCs w:val="22"/>
          <w:lang w:val="sr-Cyrl-CS"/>
        </w:rPr>
        <w:br w:type="page"/>
      </w:r>
    </w:p>
    <w:p w14:paraId="304F508A" w14:textId="0C6D893F" w:rsidR="00D5420A" w:rsidRPr="008E29CA" w:rsidRDefault="00D5420A" w:rsidP="00DA3131">
      <w:pPr>
        <w:pStyle w:val="Grafikoni"/>
        <w:rPr>
          <w:lang w:val="sr-Cyrl-BA"/>
        </w:rPr>
      </w:pPr>
      <w:bookmarkStart w:id="511" w:name="_Toc213233137"/>
      <w:r>
        <w:lastRenderedPageBreak/>
        <w:t xml:space="preserve">Grafikon </w:t>
      </w:r>
      <w:r>
        <w:fldChar w:fldCharType="begin"/>
      </w:r>
      <w:r>
        <w:instrText xml:space="preserve"> SEQ Графикон \* ARABIC </w:instrText>
      </w:r>
      <w:r>
        <w:fldChar w:fldCharType="separate"/>
      </w:r>
      <w:r w:rsidR="00C135B2">
        <w:rPr>
          <w:noProof/>
        </w:rPr>
        <w:t>1</w:t>
      </w:r>
      <w:r>
        <w:fldChar w:fldCharType="end"/>
      </w:r>
      <w:r>
        <w:rPr>
          <w:lang w:val="sr-Cyrl-BA"/>
        </w:rPr>
        <w:t xml:space="preserve">: </w:t>
      </w:r>
      <w:r w:rsidRPr="002569D4">
        <w:t>Broj i struktura zaposlenih u  RUGIPP</w:t>
      </w:r>
      <w:r>
        <w:rPr>
          <w:lang w:val="sr-Cyrl-BA"/>
        </w:rPr>
        <w:t xml:space="preserve"> prema stručnoj spremi</w:t>
      </w:r>
      <w:bookmarkEnd w:id="511"/>
    </w:p>
    <w:p w14:paraId="6DD17DD2" w14:textId="77777777" w:rsidR="00D5420A" w:rsidRPr="002569D4" w:rsidRDefault="00D5420A" w:rsidP="00DA3131">
      <w:pPr>
        <w:spacing w:after="200" w:line="276" w:lineRule="auto"/>
        <w:jc w:val="left"/>
        <w:rPr>
          <w:rFonts w:cs="Arial"/>
          <w:sz w:val="22"/>
          <w:szCs w:val="22"/>
          <w:lang w:val="sr-Cyrl-CS"/>
        </w:rPr>
      </w:pPr>
      <w:r>
        <w:rPr>
          <w:noProof/>
          <w:lang w:val="en-US"/>
        </w:rPr>
        <w:drawing>
          <wp:inline distT="0" distB="0" distL="0" distR="0" wp14:anchorId="51591312" wp14:editId="613D7912">
            <wp:extent cx="5524500" cy="284797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8D4CA44" w14:textId="1EC656E1" w:rsidR="00D5420A" w:rsidRPr="00663DC3" w:rsidRDefault="00D5420A" w:rsidP="00DA3131">
      <w:pPr>
        <w:pStyle w:val="Grafikoni"/>
        <w:rPr>
          <w:lang w:val="sr-Cyrl-BA"/>
        </w:rPr>
      </w:pPr>
      <w:bookmarkStart w:id="512" w:name="_Toc213233138"/>
      <w:r>
        <w:t xml:space="preserve">Grafikon </w:t>
      </w:r>
      <w:r>
        <w:fldChar w:fldCharType="begin"/>
      </w:r>
      <w:r>
        <w:instrText xml:space="preserve"> SEQ Графикон \* ARABIC </w:instrText>
      </w:r>
      <w:r>
        <w:fldChar w:fldCharType="separate"/>
      </w:r>
      <w:r w:rsidR="00C135B2">
        <w:rPr>
          <w:noProof/>
        </w:rPr>
        <w:t>2</w:t>
      </w:r>
      <w:r>
        <w:fldChar w:fldCharType="end"/>
      </w:r>
      <w:r>
        <w:rPr>
          <w:lang w:val="sr-Cyrl-BA"/>
        </w:rPr>
        <w:t xml:space="preserve">: </w:t>
      </w:r>
      <w:r w:rsidRPr="00D74424">
        <w:t>Broj i struktura zaposlenih u RUGIPP</w:t>
      </w:r>
      <w:r>
        <w:rPr>
          <w:lang w:val="sr-Cyrl-BA"/>
        </w:rPr>
        <w:t xml:space="preserve"> prema stečenom zvanju</w:t>
      </w:r>
      <w:bookmarkEnd w:id="512"/>
    </w:p>
    <w:p w14:paraId="3660589D" w14:textId="77777777" w:rsidR="00D5420A" w:rsidRDefault="00D5420A" w:rsidP="00DA3131">
      <w:pPr>
        <w:rPr>
          <w:rFonts w:cs="Arial"/>
          <w:sz w:val="22"/>
          <w:szCs w:val="22"/>
          <w:lang w:val="sr-Cyrl-CS"/>
        </w:rPr>
      </w:pPr>
      <w:r>
        <w:rPr>
          <w:noProof/>
          <w:lang w:val="en-US"/>
        </w:rPr>
        <w:drawing>
          <wp:inline distT="0" distB="0" distL="0" distR="0" wp14:anchorId="0E5A9816" wp14:editId="448930B9">
            <wp:extent cx="5486400" cy="245745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9344492" w14:textId="77777777" w:rsidR="00D5420A" w:rsidRPr="00B747E0" w:rsidRDefault="00D5420A" w:rsidP="00DA3131">
      <w:pPr>
        <w:spacing w:after="0"/>
        <w:ind w:firstLine="720"/>
        <w:rPr>
          <w:rFonts w:cs="Calibri"/>
          <w:szCs w:val="24"/>
          <w:lang w:val="sr-Cyrl-BA"/>
        </w:rPr>
      </w:pPr>
      <w:r w:rsidRPr="00B747E0">
        <w:rPr>
          <w:rFonts w:cs="Calibri"/>
          <w:szCs w:val="24"/>
          <w:lang w:val="sr-Cyrl-BA"/>
        </w:rPr>
        <w:t>Od ukupnog broja, u sjedištu RUGIPP u Banjoj Luci zaposleno je 23,67%  kadrova, a u PJ i PK 76,33% od ukupnog broja zaposlenih.</w:t>
      </w:r>
    </w:p>
    <w:p w14:paraId="55375E18" w14:textId="77777777" w:rsidR="00D5420A" w:rsidRPr="00B747E0" w:rsidRDefault="00D5420A" w:rsidP="00DA3131">
      <w:pPr>
        <w:spacing w:after="0"/>
        <w:ind w:firstLine="720"/>
        <w:rPr>
          <w:rFonts w:cs="Calibri"/>
          <w:szCs w:val="22"/>
        </w:rPr>
      </w:pPr>
      <w:r w:rsidRPr="00B747E0">
        <w:rPr>
          <w:rFonts w:cs="Calibri"/>
          <w:szCs w:val="24"/>
          <w:lang w:val="sr-Cyrl-BA"/>
        </w:rPr>
        <w:t>Ako se uzmu u obzir</w:t>
      </w:r>
      <w:r w:rsidRPr="00B747E0">
        <w:rPr>
          <w:rFonts w:cs="Calibri"/>
          <w:szCs w:val="22"/>
        </w:rPr>
        <w:t>:</w:t>
      </w:r>
    </w:p>
    <w:p w14:paraId="48219C61"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osnivanje katastra nepokretnosti kao jedinstvene evidencije na nepokretnostima,</w:t>
      </w:r>
    </w:p>
    <w:p w14:paraId="4C791106"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ciljevi strateškog razvoja geodetske djelatnosti u Republici,</w:t>
      </w:r>
    </w:p>
    <w:p w14:paraId="5B8F0093"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povećanja obima i strukture poslova i zadataka službene geodezije (Nacionalna infrastruktura geoprostornih podataka, uvođenje i modernizacija kartografske djelatnosti i dr),</w:t>
      </w:r>
    </w:p>
    <w:p w14:paraId="1815E8BD"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izgradnja modernog Geodetskog informacionog sistema uprave,</w:t>
      </w:r>
    </w:p>
    <w:p w14:paraId="1B8E4C44"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realizacija usvojenih projekata iz oblasti osnovnih radova i uspostava savremenih</w:t>
      </w:r>
    </w:p>
    <w:p w14:paraId="3D10899F"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GPS i drugih referentnih mreža,</w:t>
      </w:r>
    </w:p>
    <w:p w14:paraId="3E7C6617"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uvođenje  moderne  tehnike  i  tehnologije  u  prikupljanju  i  obradi  geoprostornih podataka,</w:t>
      </w:r>
    </w:p>
    <w:p w14:paraId="45654537" w14:textId="77777777" w:rsidR="00D5420A" w:rsidRPr="00B747E0" w:rsidRDefault="00D5420A" w:rsidP="00DA3131">
      <w:pPr>
        <w:numPr>
          <w:ilvl w:val="0"/>
          <w:numId w:val="43"/>
        </w:numPr>
        <w:spacing w:after="0"/>
        <w:contextualSpacing/>
        <w:rPr>
          <w:rFonts w:cs="Calibri"/>
          <w:szCs w:val="24"/>
          <w:lang w:val="sr-Cyrl-BA"/>
        </w:rPr>
      </w:pPr>
      <w:r w:rsidRPr="00B747E0">
        <w:rPr>
          <w:rFonts w:cs="Calibri"/>
          <w:szCs w:val="24"/>
          <w:lang w:val="sr-Cyrl-BA"/>
        </w:rPr>
        <w:t xml:space="preserve">poboljšanje standarda usluga koje pruža RUGIPP i dr., </w:t>
      </w:r>
    </w:p>
    <w:p w14:paraId="591D260C" w14:textId="77777777" w:rsidR="00D5420A" w:rsidRPr="00B747E0" w:rsidRDefault="00D5420A" w:rsidP="00DA3131">
      <w:pPr>
        <w:spacing w:after="0"/>
        <w:rPr>
          <w:rFonts w:cs="Calibri"/>
          <w:szCs w:val="22"/>
          <w:lang w:val="sr-Cyrl-RS"/>
        </w:rPr>
      </w:pPr>
      <w:r w:rsidRPr="00B747E0">
        <w:rPr>
          <w:rFonts w:cs="Calibri"/>
          <w:szCs w:val="24"/>
          <w:lang w:val="sr-Cyrl-BA"/>
        </w:rPr>
        <w:t xml:space="preserve">tada se može konstatovati da je </w:t>
      </w:r>
      <w:r w:rsidRPr="00B747E0">
        <w:rPr>
          <w:rFonts w:cs="Calibri"/>
          <w:szCs w:val="22"/>
        </w:rPr>
        <w:t>mali  broj  kadrova  visoke  spreme  geodetskog  smjera  (</w:t>
      </w:r>
      <w:r w:rsidRPr="00B747E0">
        <w:rPr>
          <w:rFonts w:cs="Calibri"/>
          <w:szCs w:val="22"/>
          <w:lang w:val="sr-Cyrl-RS"/>
        </w:rPr>
        <w:t>14</w:t>
      </w:r>
      <w:r w:rsidRPr="00B747E0">
        <w:rPr>
          <w:rFonts w:cs="Calibri"/>
          <w:szCs w:val="22"/>
        </w:rPr>
        <w:t>,</w:t>
      </w:r>
      <w:r w:rsidRPr="00B747E0">
        <w:rPr>
          <w:rFonts w:cs="Calibri"/>
          <w:szCs w:val="22"/>
          <w:lang w:val="sr-Cyrl-RS"/>
        </w:rPr>
        <w:t>23</w:t>
      </w:r>
      <w:r w:rsidRPr="00B747E0">
        <w:rPr>
          <w:rFonts w:cs="Calibri"/>
          <w:szCs w:val="22"/>
        </w:rPr>
        <w:t>%)  zaposleno  u RUGIPP, te nedovoljan broj kadra pravne struke sa visokom stručnom spremo</w:t>
      </w:r>
      <w:r w:rsidRPr="00B747E0">
        <w:rPr>
          <w:rFonts w:cs="Calibri"/>
          <w:szCs w:val="22"/>
          <w:lang w:val="sr-Cyrl-RS"/>
        </w:rPr>
        <w:t xml:space="preserve">m. </w:t>
      </w:r>
      <w:r w:rsidRPr="00B747E0">
        <w:rPr>
          <w:rFonts w:cs="Calibri"/>
          <w:szCs w:val="22"/>
          <w:lang w:val="sr-Cyrl-RS"/>
        </w:rPr>
        <w:lastRenderedPageBreak/>
        <w:t>Takođe, može se konstatovati da će u periodu od 5 godina doći do značajnog odlaska kadra geodetske struke (oko 30%, prvenstveno sa srednjom stručnom spremom). Odlazak ovolikog broj kadrova geodetske struke predstavlja ozbiljan problem za RUGIPP, posebno uzimajući u obzir manja kadrageodetske struke na tržištu, a posebno manjak kadra geodetske struke sa srenjom stručnom spremom.</w:t>
      </w:r>
    </w:p>
    <w:p w14:paraId="4E4976BF" w14:textId="77777777" w:rsidR="00D5420A" w:rsidRPr="00663DC3" w:rsidRDefault="00D5420A" w:rsidP="00DA3131">
      <w:pPr>
        <w:spacing w:after="0"/>
        <w:ind w:firstLine="720"/>
        <w:rPr>
          <w:rFonts w:cs="Calibri"/>
          <w:szCs w:val="22"/>
          <w:lang w:val="sr-Cyrl-BA"/>
        </w:rPr>
      </w:pPr>
      <w:r w:rsidRPr="00B747E0">
        <w:rPr>
          <w:rFonts w:cs="Calibri"/>
          <w:szCs w:val="22"/>
        </w:rPr>
        <w:t>U tabeli 22 prikazana je struktura zaposlenih po organizacionim jedinicama RUGIPP</w:t>
      </w:r>
      <w:r w:rsidRPr="00B747E0">
        <w:rPr>
          <w:rFonts w:cs="Calibri"/>
          <w:szCs w:val="22"/>
          <w:lang w:val="sr-Cyrl-BA"/>
        </w:rPr>
        <w:t>. Najveći dio zaposlenih RUGIPP (preko 76%) čine zaposlena lica u organizacionim jedinicama van sjedišta RUGIPP.</w:t>
      </w:r>
    </w:p>
    <w:p w14:paraId="735D55CD" w14:textId="4C4DE158" w:rsidR="00D5420A" w:rsidRPr="001117A7" w:rsidRDefault="00D5420A" w:rsidP="00DA3131">
      <w:pPr>
        <w:pStyle w:val="Caption"/>
        <w:keepNext/>
        <w:rPr>
          <w:lang w:val="sr-Cyrl-BA"/>
        </w:rPr>
      </w:pPr>
      <w:bookmarkStart w:id="513" w:name="_Toc213233125"/>
      <w:r>
        <w:t xml:space="preserve">Tabela </w:t>
      </w:r>
      <w:r w:rsidR="00432D29">
        <w:fldChar w:fldCharType="begin"/>
      </w:r>
      <w:r w:rsidR="00432D29">
        <w:instrText xml:space="preserve"> SEQ Табела \* ARABIC </w:instrText>
      </w:r>
      <w:r w:rsidR="00432D29">
        <w:fldChar w:fldCharType="separate"/>
      </w:r>
      <w:r w:rsidR="00C135B2">
        <w:rPr>
          <w:noProof/>
        </w:rPr>
        <w:t>22</w:t>
      </w:r>
      <w:r w:rsidR="00432D29">
        <w:rPr>
          <w:noProof/>
        </w:rPr>
        <w:fldChar w:fldCharType="end"/>
      </w:r>
      <w:r>
        <w:rPr>
          <w:lang w:val="sr-Cyrl-BA"/>
        </w:rPr>
        <w:t xml:space="preserve">: </w:t>
      </w:r>
      <w:r w:rsidRPr="00500D8B">
        <w:rPr>
          <w:b w:val="0"/>
          <w:lang w:val="sr-Cyrl-RS"/>
        </w:rPr>
        <w:t>Struktura zaposlenih po organizacionim jedinicama RUGIPP</w:t>
      </w:r>
      <w:bookmarkEnd w:id="513"/>
    </w:p>
    <w:tbl>
      <w:tblPr>
        <w:tblW w:w="9165" w:type="dxa"/>
        <w:tblLayout w:type="fixed"/>
        <w:tblCellMar>
          <w:left w:w="0" w:type="dxa"/>
          <w:right w:w="0" w:type="dxa"/>
        </w:tblCellMar>
        <w:tblLook w:val="0000" w:firstRow="0" w:lastRow="0" w:firstColumn="0" w:lastColumn="0" w:noHBand="0" w:noVBand="0"/>
      </w:tblPr>
      <w:tblGrid>
        <w:gridCol w:w="54"/>
        <w:gridCol w:w="1413"/>
        <w:gridCol w:w="4181"/>
        <w:gridCol w:w="25"/>
        <w:gridCol w:w="1148"/>
        <w:gridCol w:w="450"/>
        <w:gridCol w:w="438"/>
        <w:gridCol w:w="1308"/>
        <w:gridCol w:w="148"/>
      </w:tblGrid>
      <w:tr w:rsidR="00D5420A" w:rsidRPr="002E4BDD" w14:paraId="37B56A4F" w14:textId="77777777" w:rsidTr="00DA3131">
        <w:trPr>
          <w:trHeight w:hRule="exact" w:val="300"/>
        </w:trPr>
        <w:tc>
          <w:tcPr>
            <w:tcW w:w="54" w:type="dxa"/>
            <w:tcBorders>
              <w:top w:val="single" w:sz="12" w:space="0" w:color="000000"/>
              <w:left w:val="single" w:sz="12" w:space="0" w:color="000000"/>
              <w:bottom w:val="single" w:sz="12" w:space="0" w:color="000000"/>
              <w:right w:val="nil"/>
            </w:tcBorders>
            <w:shd w:val="clear" w:color="auto" w:fill="EEECE1" w:themeFill="background2"/>
            <w:vAlign w:val="center"/>
          </w:tcPr>
          <w:p w14:paraId="5EB18033" w14:textId="77777777" w:rsidR="00D5420A" w:rsidRPr="002E4BDD" w:rsidRDefault="00D5420A" w:rsidP="00DA3131">
            <w:pPr>
              <w:widowControl w:val="0"/>
              <w:autoSpaceDE w:val="0"/>
              <w:autoSpaceDN w:val="0"/>
              <w:adjustRightInd w:val="0"/>
              <w:jc w:val="center"/>
              <w:rPr>
                <w:b/>
                <w:lang w:val="sr-Cyrl-BA"/>
              </w:rPr>
            </w:pPr>
          </w:p>
        </w:tc>
        <w:tc>
          <w:tcPr>
            <w:tcW w:w="1413" w:type="dxa"/>
            <w:tcBorders>
              <w:top w:val="single" w:sz="12" w:space="0" w:color="000000"/>
              <w:left w:val="nil"/>
              <w:bottom w:val="single" w:sz="12" w:space="0" w:color="000000"/>
              <w:right w:val="nil"/>
            </w:tcBorders>
            <w:shd w:val="clear" w:color="auto" w:fill="EEECE1" w:themeFill="background2"/>
            <w:vAlign w:val="center"/>
          </w:tcPr>
          <w:p w14:paraId="5A8FFF90" w14:textId="77777777" w:rsidR="00D5420A" w:rsidRPr="002E4BDD" w:rsidRDefault="00D5420A" w:rsidP="00DA3131">
            <w:pPr>
              <w:widowControl w:val="0"/>
              <w:autoSpaceDE w:val="0"/>
              <w:autoSpaceDN w:val="0"/>
              <w:adjustRightInd w:val="0"/>
              <w:jc w:val="center"/>
              <w:rPr>
                <w:b/>
                <w:lang w:val="sr-Cyrl-BA"/>
              </w:rPr>
            </w:pPr>
            <w:r w:rsidRPr="002E4BDD">
              <w:rPr>
                <w:rFonts w:cs="Calibri"/>
                <w:b/>
                <w:position w:val="1"/>
                <w:lang w:val="sr-Cyrl-BA"/>
              </w:rPr>
              <w:t>N</w:t>
            </w:r>
            <w:r w:rsidRPr="002E4BDD">
              <w:rPr>
                <w:rFonts w:cs="Calibri"/>
                <w:b/>
                <w:spacing w:val="-1"/>
                <w:position w:val="1"/>
                <w:lang w:val="sr-Cyrl-BA"/>
              </w:rPr>
              <w:t>az</w:t>
            </w:r>
            <w:r w:rsidRPr="002E4BDD">
              <w:rPr>
                <w:rFonts w:cs="Calibri"/>
                <w:b/>
                <w:position w:val="1"/>
                <w:lang w:val="sr-Cyrl-BA"/>
              </w:rPr>
              <w:t xml:space="preserve">iv </w:t>
            </w:r>
            <w:r w:rsidRPr="002E4BDD">
              <w:rPr>
                <w:rFonts w:cs="Calibri"/>
                <w:b/>
                <w:spacing w:val="1"/>
                <w:w w:val="99"/>
                <w:position w:val="1"/>
                <w:lang w:val="sr-Cyrl-BA"/>
              </w:rPr>
              <w:t>s</w:t>
            </w:r>
            <w:r w:rsidRPr="002E4BDD">
              <w:rPr>
                <w:rFonts w:cs="Calibri"/>
                <w:b/>
                <w:spacing w:val="-3"/>
                <w:w w:val="101"/>
                <w:position w:val="1"/>
                <w:lang w:val="sr-Cyrl-BA"/>
              </w:rPr>
              <w:t>e</w:t>
            </w:r>
            <w:r w:rsidRPr="002E4BDD">
              <w:rPr>
                <w:rFonts w:cs="Calibri"/>
                <w:b/>
                <w:spacing w:val="1"/>
                <w:w w:val="106"/>
                <w:position w:val="1"/>
                <w:lang w:val="sr-Cyrl-BA"/>
              </w:rPr>
              <w:t>k</w:t>
            </w:r>
            <w:r w:rsidRPr="002E4BDD">
              <w:rPr>
                <w:rFonts w:cs="Calibri"/>
                <w:b/>
                <w:position w:val="1"/>
                <w:lang w:val="sr-Cyrl-BA"/>
              </w:rPr>
              <w:t>t</w:t>
            </w:r>
            <w:r w:rsidRPr="002E4BDD">
              <w:rPr>
                <w:rFonts w:cs="Calibri"/>
                <w:b/>
                <w:spacing w:val="-1"/>
                <w:w w:val="102"/>
                <w:position w:val="1"/>
                <w:lang w:val="sr-Cyrl-BA"/>
              </w:rPr>
              <w:t>or</w:t>
            </w:r>
            <w:r w:rsidRPr="002E4BDD">
              <w:rPr>
                <w:rFonts w:cs="Calibri"/>
                <w:b/>
                <w:w w:val="103"/>
                <w:position w:val="1"/>
                <w:lang w:val="sr-Cyrl-BA"/>
              </w:rPr>
              <w:t>a</w:t>
            </w:r>
          </w:p>
        </w:tc>
        <w:tc>
          <w:tcPr>
            <w:tcW w:w="4181" w:type="dxa"/>
            <w:tcBorders>
              <w:top w:val="single" w:sz="12" w:space="0" w:color="000000"/>
              <w:left w:val="nil"/>
              <w:bottom w:val="single" w:sz="12" w:space="0" w:color="000000"/>
              <w:right w:val="single" w:sz="4" w:space="0" w:color="000000"/>
            </w:tcBorders>
            <w:shd w:val="clear" w:color="auto" w:fill="EEECE1" w:themeFill="background2"/>
            <w:vAlign w:val="center"/>
          </w:tcPr>
          <w:p w14:paraId="614C2BC0" w14:textId="77777777" w:rsidR="00D5420A" w:rsidRPr="002E4BDD" w:rsidRDefault="00D5420A" w:rsidP="00DA3131">
            <w:pPr>
              <w:widowControl w:val="0"/>
              <w:autoSpaceDE w:val="0"/>
              <w:autoSpaceDN w:val="0"/>
              <w:adjustRightInd w:val="0"/>
              <w:jc w:val="center"/>
              <w:rPr>
                <w:b/>
                <w:lang w:val="sr-Cyrl-BA"/>
              </w:rPr>
            </w:pPr>
          </w:p>
        </w:tc>
        <w:tc>
          <w:tcPr>
            <w:tcW w:w="25" w:type="dxa"/>
            <w:tcBorders>
              <w:top w:val="single" w:sz="12" w:space="0" w:color="000000"/>
              <w:left w:val="single" w:sz="4" w:space="0" w:color="000000"/>
              <w:bottom w:val="single" w:sz="12" w:space="0" w:color="000000"/>
              <w:right w:val="nil"/>
            </w:tcBorders>
            <w:shd w:val="clear" w:color="auto" w:fill="EEECE1" w:themeFill="background2"/>
            <w:vAlign w:val="center"/>
          </w:tcPr>
          <w:p w14:paraId="423748EE" w14:textId="77777777" w:rsidR="00D5420A" w:rsidRPr="002E4BDD" w:rsidRDefault="00D5420A" w:rsidP="00DA3131">
            <w:pPr>
              <w:widowControl w:val="0"/>
              <w:autoSpaceDE w:val="0"/>
              <w:autoSpaceDN w:val="0"/>
              <w:adjustRightInd w:val="0"/>
              <w:jc w:val="center"/>
              <w:rPr>
                <w:b/>
                <w:lang w:val="sr-Cyrl-BA"/>
              </w:rPr>
            </w:pPr>
          </w:p>
        </w:tc>
        <w:tc>
          <w:tcPr>
            <w:tcW w:w="1148" w:type="dxa"/>
            <w:tcBorders>
              <w:top w:val="single" w:sz="12" w:space="0" w:color="000000"/>
              <w:left w:val="nil"/>
              <w:bottom w:val="single" w:sz="12" w:space="0" w:color="000000"/>
              <w:right w:val="nil"/>
            </w:tcBorders>
            <w:shd w:val="clear" w:color="auto" w:fill="EEECE1" w:themeFill="background2"/>
            <w:vAlign w:val="center"/>
          </w:tcPr>
          <w:p w14:paraId="5DF5A6AE" w14:textId="77777777" w:rsidR="00D5420A" w:rsidRPr="002E4BDD" w:rsidRDefault="00D5420A" w:rsidP="00DA3131">
            <w:pPr>
              <w:widowControl w:val="0"/>
              <w:autoSpaceDE w:val="0"/>
              <w:autoSpaceDN w:val="0"/>
              <w:adjustRightInd w:val="0"/>
              <w:jc w:val="center"/>
              <w:rPr>
                <w:b/>
                <w:lang w:val="sr-Cyrl-BA"/>
              </w:rPr>
            </w:pPr>
            <w:r w:rsidRPr="002E4BDD">
              <w:rPr>
                <w:rFonts w:cs="Calibri"/>
                <w:b/>
                <w:position w:val="1"/>
                <w:lang w:val="sr-Cyrl-BA"/>
              </w:rPr>
              <w:t>B</w:t>
            </w:r>
            <w:r w:rsidRPr="002E4BDD">
              <w:rPr>
                <w:rFonts w:cs="Calibri"/>
                <w:b/>
                <w:spacing w:val="-1"/>
                <w:position w:val="1"/>
                <w:lang w:val="sr-Cyrl-BA"/>
              </w:rPr>
              <w:t>ro</w:t>
            </w:r>
            <w:r w:rsidRPr="002E4BDD">
              <w:rPr>
                <w:rFonts w:cs="Calibri"/>
                <w:b/>
                <w:position w:val="1"/>
                <w:lang w:val="sr-Cyrl-BA"/>
              </w:rPr>
              <w:t xml:space="preserve">j </w:t>
            </w:r>
            <w:r w:rsidRPr="002E4BDD">
              <w:rPr>
                <w:rFonts w:cs="Calibri"/>
                <w:b/>
                <w:spacing w:val="-1"/>
                <w:w w:val="101"/>
                <w:position w:val="1"/>
                <w:lang w:val="sr-Cyrl-BA"/>
              </w:rPr>
              <w:t>z</w:t>
            </w:r>
            <w:r w:rsidRPr="002E4BDD">
              <w:rPr>
                <w:rFonts w:cs="Calibri"/>
                <w:b/>
                <w:spacing w:val="-1"/>
                <w:w w:val="103"/>
                <w:position w:val="1"/>
                <w:lang w:val="sr-Cyrl-BA"/>
              </w:rPr>
              <w:t>a</w:t>
            </w:r>
            <w:r w:rsidRPr="002E4BDD">
              <w:rPr>
                <w:rFonts w:cs="Calibri"/>
                <w:b/>
                <w:w w:val="102"/>
                <w:position w:val="1"/>
                <w:lang w:val="sr-Cyrl-BA"/>
              </w:rPr>
              <w:t>p</w:t>
            </w:r>
            <w:r w:rsidRPr="002E4BDD">
              <w:rPr>
                <w:rFonts w:cs="Calibri"/>
                <w:b/>
                <w:spacing w:val="-1"/>
                <w:w w:val="102"/>
                <w:position w:val="1"/>
                <w:lang w:val="sr-Cyrl-BA"/>
              </w:rPr>
              <w:t>o</w:t>
            </w:r>
            <w:r w:rsidRPr="002E4BDD">
              <w:rPr>
                <w:rFonts w:cs="Calibri"/>
                <w:b/>
                <w:spacing w:val="1"/>
                <w:w w:val="99"/>
                <w:position w:val="1"/>
                <w:lang w:val="sr-Cyrl-BA"/>
              </w:rPr>
              <w:t>s</w:t>
            </w:r>
            <w:r w:rsidRPr="002E4BDD">
              <w:rPr>
                <w:rFonts w:cs="Calibri"/>
                <w:b/>
                <w:spacing w:val="-1"/>
                <w:w w:val="103"/>
                <w:position w:val="1"/>
                <w:lang w:val="sr-Cyrl-BA"/>
              </w:rPr>
              <w:t>l</w:t>
            </w:r>
            <w:r w:rsidRPr="002E4BDD">
              <w:rPr>
                <w:rFonts w:cs="Calibri"/>
                <w:b/>
                <w:spacing w:val="-1"/>
                <w:w w:val="101"/>
                <w:position w:val="1"/>
                <w:lang w:val="sr-Cyrl-BA"/>
              </w:rPr>
              <w:t>e</w:t>
            </w:r>
            <w:r w:rsidRPr="002E4BDD">
              <w:rPr>
                <w:rFonts w:cs="Calibri"/>
                <w:b/>
                <w:w w:val="102"/>
                <w:position w:val="1"/>
                <w:lang w:val="sr-Cyrl-BA"/>
              </w:rPr>
              <w:t>n</w:t>
            </w:r>
            <w:r w:rsidRPr="002E4BDD">
              <w:rPr>
                <w:rFonts w:cs="Calibri"/>
                <w:b/>
                <w:w w:val="103"/>
                <w:position w:val="1"/>
                <w:lang w:val="sr-Cyrl-BA"/>
              </w:rPr>
              <w:t>i</w:t>
            </w:r>
            <w:r w:rsidRPr="002E4BDD">
              <w:rPr>
                <w:rFonts w:cs="Calibri"/>
                <w:b/>
                <w:w w:val="106"/>
                <w:position w:val="1"/>
                <w:lang w:val="sr-Cyrl-BA"/>
              </w:rPr>
              <w:t>h</w:t>
            </w:r>
          </w:p>
        </w:tc>
        <w:tc>
          <w:tcPr>
            <w:tcW w:w="450" w:type="dxa"/>
            <w:tcBorders>
              <w:top w:val="single" w:sz="12" w:space="0" w:color="000000"/>
              <w:left w:val="nil"/>
              <w:bottom w:val="single" w:sz="12" w:space="0" w:color="000000"/>
              <w:right w:val="single" w:sz="4" w:space="0" w:color="000000"/>
            </w:tcBorders>
            <w:shd w:val="clear" w:color="auto" w:fill="EEECE1" w:themeFill="background2"/>
            <w:vAlign w:val="center"/>
          </w:tcPr>
          <w:p w14:paraId="34084158" w14:textId="77777777" w:rsidR="00D5420A" w:rsidRPr="002E4BDD" w:rsidRDefault="00D5420A" w:rsidP="00DA3131">
            <w:pPr>
              <w:widowControl w:val="0"/>
              <w:autoSpaceDE w:val="0"/>
              <w:autoSpaceDN w:val="0"/>
              <w:adjustRightInd w:val="0"/>
              <w:jc w:val="center"/>
              <w:rPr>
                <w:b/>
                <w:lang w:val="sr-Cyrl-BA"/>
              </w:rPr>
            </w:pPr>
          </w:p>
        </w:tc>
        <w:tc>
          <w:tcPr>
            <w:tcW w:w="438" w:type="dxa"/>
            <w:tcBorders>
              <w:top w:val="single" w:sz="12" w:space="0" w:color="000000"/>
              <w:left w:val="single" w:sz="4" w:space="0" w:color="000000"/>
              <w:bottom w:val="single" w:sz="12" w:space="0" w:color="000000"/>
              <w:right w:val="nil"/>
            </w:tcBorders>
            <w:shd w:val="clear" w:color="auto" w:fill="EEECE1" w:themeFill="background2"/>
            <w:vAlign w:val="center"/>
          </w:tcPr>
          <w:p w14:paraId="3BBFA888" w14:textId="77777777" w:rsidR="00D5420A" w:rsidRPr="002E4BDD" w:rsidRDefault="00D5420A" w:rsidP="00DA3131">
            <w:pPr>
              <w:widowControl w:val="0"/>
              <w:autoSpaceDE w:val="0"/>
              <w:autoSpaceDN w:val="0"/>
              <w:adjustRightInd w:val="0"/>
              <w:jc w:val="center"/>
              <w:rPr>
                <w:b/>
                <w:lang w:val="sr-Cyrl-BA"/>
              </w:rPr>
            </w:pPr>
          </w:p>
        </w:tc>
        <w:tc>
          <w:tcPr>
            <w:tcW w:w="1308" w:type="dxa"/>
            <w:tcBorders>
              <w:top w:val="single" w:sz="12" w:space="0" w:color="000000"/>
              <w:left w:val="nil"/>
              <w:bottom w:val="single" w:sz="12" w:space="0" w:color="000000"/>
              <w:right w:val="nil"/>
            </w:tcBorders>
            <w:shd w:val="clear" w:color="auto" w:fill="EEECE1" w:themeFill="background2"/>
            <w:vAlign w:val="center"/>
          </w:tcPr>
          <w:p w14:paraId="42B141E6" w14:textId="77777777" w:rsidR="00D5420A" w:rsidRPr="002E4BDD" w:rsidRDefault="00D5420A" w:rsidP="00DA3131">
            <w:pPr>
              <w:widowControl w:val="0"/>
              <w:autoSpaceDE w:val="0"/>
              <w:autoSpaceDN w:val="0"/>
              <w:adjustRightInd w:val="0"/>
              <w:jc w:val="center"/>
              <w:rPr>
                <w:b/>
                <w:lang w:val="sr-Cyrl-BA"/>
              </w:rPr>
            </w:pPr>
            <w:r w:rsidRPr="002E4BDD">
              <w:rPr>
                <w:rFonts w:cs="Calibri"/>
                <w:b/>
                <w:position w:val="1"/>
                <w:lang w:val="sr-Cyrl-BA"/>
              </w:rPr>
              <w:t>P</w:t>
            </w:r>
            <w:r w:rsidRPr="002E4BDD">
              <w:rPr>
                <w:rFonts w:cs="Calibri"/>
                <w:b/>
                <w:spacing w:val="-1"/>
                <w:position w:val="1"/>
                <w:lang w:val="sr-Cyrl-BA"/>
              </w:rPr>
              <w:t>ro</w:t>
            </w:r>
            <w:r w:rsidRPr="002E4BDD">
              <w:rPr>
                <w:rFonts w:cs="Calibri"/>
                <w:b/>
                <w:spacing w:val="1"/>
                <w:position w:val="1"/>
                <w:lang w:val="sr-Cyrl-BA"/>
              </w:rPr>
              <w:t>c</w:t>
            </w:r>
            <w:r w:rsidRPr="002E4BDD">
              <w:rPr>
                <w:rFonts w:cs="Calibri"/>
                <w:b/>
                <w:spacing w:val="-1"/>
                <w:position w:val="1"/>
                <w:lang w:val="sr-Cyrl-BA"/>
              </w:rPr>
              <w:t>e</w:t>
            </w:r>
            <w:r w:rsidRPr="002E4BDD">
              <w:rPr>
                <w:rFonts w:cs="Calibri"/>
                <w:b/>
                <w:position w:val="1"/>
                <w:lang w:val="sr-Cyrl-BA"/>
              </w:rPr>
              <w:t>n</w:t>
            </w:r>
            <w:r w:rsidRPr="002E4BDD">
              <w:rPr>
                <w:rFonts w:cs="Calibri"/>
                <w:b/>
                <w:spacing w:val="-1"/>
                <w:position w:val="1"/>
                <w:lang w:val="sr-Cyrl-BA"/>
              </w:rPr>
              <w:t>a</w:t>
            </w:r>
            <w:r>
              <w:rPr>
                <w:rFonts w:cs="Calibri"/>
                <w:b/>
                <w:position w:val="1"/>
                <w:lang w:val="sr-Cyrl-BA"/>
              </w:rPr>
              <w:t xml:space="preserve">t </w:t>
            </w:r>
            <w:r w:rsidRPr="002E4BDD">
              <w:rPr>
                <w:rFonts w:cs="Calibri"/>
                <w:b/>
                <w:w w:val="102"/>
                <w:position w:val="1"/>
                <w:lang w:val="sr-Cyrl-BA"/>
              </w:rPr>
              <w:t>%</w:t>
            </w:r>
          </w:p>
        </w:tc>
        <w:tc>
          <w:tcPr>
            <w:tcW w:w="148" w:type="dxa"/>
            <w:tcBorders>
              <w:top w:val="single" w:sz="12" w:space="0" w:color="000000"/>
              <w:left w:val="nil"/>
              <w:bottom w:val="single" w:sz="12" w:space="0" w:color="000000"/>
              <w:right w:val="single" w:sz="12" w:space="0" w:color="000000"/>
            </w:tcBorders>
            <w:shd w:val="clear" w:color="auto" w:fill="EEECE1" w:themeFill="background2"/>
            <w:vAlign w:val="center"/>
          </w:tcPr>
          <w:p w14:paraId="2539DBE3" w14:textId="77777777" w:rsidR="00D5420A" w:rsidRPr="002E4BDD" w:rsidRDefault="00D5420A" w:rsidP="00DA3131">
            <w:pPr>
              <w:widowControl w:val="0"/>
              <w:autoSpaceDE w:val="0"/>
              <w:autoSpaceDN w:val="0"/>
              <w:adjustRightInd w:val="0"/>
              <w:jc w:val="center"/>
              <w:rPr>
                <w:b/>
                <w:lang w:val="sr-Cyrl-BA"/>
              </w:rPr>
            </w:pPr>
          </w:p>
        </w:tc>
      </w:tr>
      <w:tr w:rsidR="00D5420A" w:rsidRPr="002E4BDD" w14:paraId="320B469E" w14:textId="77777777" w:rsidTr="00DA3131">
        <w:trPr>
          <w:trHeight w:hRule="exact" w:val="468"/>
        </w:trPr>
        <w:tc>
          <w:tcPr>
            <w:tcW w:w="5648" w:type="dxa"/>
            <w:gridSpan w:val="3"/>
            <w:tcBorders>
              <w:top w:val="single" w:sz="12" w:space="0" w:color="000000"/>
              <w:left w:val="single" w:sz="12" w:space="0" w:color="000000"/>
              <w:bottom w:val="single" w:sz="4" w:space="0" w:color="000000"/>
              <w:right w:val="single" w:sz="4" w:space="0" w:color="000000"/>
            </w:tcBorders>
            <w:shd w:val="clear" w:color="auto" w:fill="FFFFFF"/>
            <w:vAlign w:val="center"/>
          </w:tcPr>
          <w:p w14:paraId="45BC202E" w14:textId="77777777" w:rsidR="00D5420A" w:rsidRPr="002E4BDD" w:rsidRDefault="00D5420A" w:rsidP="00DA3131">
            <w:pPr>
              <w:widowControl w:val="0"/>
              <w:autoSpaceDE w:val="0"/>
              <w:autoSpaceDN w:val="0"/>
              <w:adjustRightInd w:val="0"/>
              <w:rPr>
                <w:lang w:val="sr-Cyrl-BA"/>
              </w:rPr>
            </w:pPr>
            <w:r w:rsidRPr="002E4BDD">
              <w:rPr>
                <w:lang w:val="sr-Cyrl-BA"/>
              </w:rPr>
              <w:t>Kabin</w:t>
            </w:r>
            <w:r w:rsidRPr="002E4BDD">
              <w:rPr>
                <w:shd w:val="clear" w:color="auto" w:fill="FFFFFF"/>
                <w:lang w:val="sr-Cyrl-BA"/>
              </w:rPr>
              <w:t>et</w:t>
            </w:r>
            <w:r w:rsidRPr="002E4BDD">
              <w:rPr>
                <w:lang w:val="sr-Cyrl-BA"/>
              </w:rPr>
              <w:t xml:space="preserve"> direktora</w:t>
            </w:r>
          </w:p>
        </w:tc>
        <w:tc>
          <w:tcPr>
            <w:tcW w:w="1623" w:type="dxa"/>
            <w:gridSpan w:val="3"/>
            <w:tcBorders>
              <w:top w:val="single" w:sz="12" w:space="0" w:color="000000"/>
              <w:left w:val="single" w:sz="4" w:space="0" w:color="000000"/>
              <w:bottom w:val="single" w:sz="4" w:space="0" w:color="000000"/>
              <w:right w:val="single" w:sz="4" w:space="0" w:color="000000"/>
            </w:tcBorders>
            <w:vAlign w:val="center"/>
          </w:tcPr>
          <w:p w14:paraId="5D2B697D" w14:textId="77777777" w:rsidR="00D5420A" w:rsidRPr="002E4BDD" w:rsidRDefault="00D5420A" w:rsidP="00DA3131">
            <w:pPr>
              <w:widowControl w:val="0"/>
              <w:autoSpaceDE w:val="0"/>
              <w:autoSpaceDN w:val="0"/>
              <w:adjustRightInd w:val="0"/>
              <w:jc w:val="center"/>
              <w:rPr>
                <w:lang w:val="sr-Cyrl-BA"/>
              </w:rPr>
            </w:pPr>
            <w:r>
              <w:rPr>
                <w:lang w:val="sr-Cyrl-BA"/>
              </w:rPr>
              <w:t>8</w:t>
            </w:r>
          </w:p>
        </w:tc>
        <w:tc>
          <w:tcPr>
            <w:tcW w:w="1894" w:type="dxa"/>
            <w:gridSpan w:val="3"/>
            <w:tcBorders>
              <w:top w:val="single" w:sz="12" w:space="0" w:color="000000"/>
              <w:left w:val="single" w:sz="4" w:space="0" w:color="000000"/>
              <w:bottom w:val="single" w:sz="4" w:space="0" w:color="000000"/>
              <w:right w:val="single" w:sz="12" w:space="0" w:color="000000"/>
            </w:tcBorders>
            <w:vAlign w:val="center"/>
          </w:tcPr>
          <w:p w14:paraId="657AC603" w14:textId="77777777" w:rsidR="00D5420A" w:rsidRPr="002E4BDD" w:rsidRDefault="00D5420A" w:rsidP="00DA3131">
            <w:pPr>
              <w:widowControl w:val="0"/>
              <w:autoSpaceDE w:val="0"/>
              <w:autoSpaceDN w:val="0"/>
              <w:adjustRightInd w:val="0"/>
              <w:jc w:val="center"/>
              <w:rPr>
                <w:lang w:val="sr-Cyrl-BA"/>
              </w:rPr>
            </w:pPr>
            <w:r>
              <w:rPr>
                <w:lang w:val="sr-Cyrl-BA"/>
              </w:rPr>
              <w:t>0,85</w:t>
            </w:r>
          </w:p>
        </w:tc>
      </w:tr>
      <w:tr w:rsidR="00D5420A" w:rsidRPr="002E4BDD" w14:paraId="2EFB4A70"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5A0F9F4" w14:textId="77777777" w:rsidR="00D5420A" w:rsidRPr="002E4BDD" w:rsidRDefault="00D5420A" w:rsidP="00DA3131">
            <w:pPr>
              <w:widowControl w:val="0"/>
              <w:autoSpaceDE w:val="0"/>
              <w:autoSpaceDN w:val="0"/>
              <w:adjustRightInd w:val="0"/>
              <w:spacing w:line="264" w:lineRule="exact"/>
              <w:ind w:right="-20"/>
              <w:rPr>
                <w:lang w:val="sr-Cyrl-BA"/>
              </w:rPr>
            </w:pPr>
            <w:r w:rsidRPr="002E4BDD">
              <w:rPr>
                <w:lang w:val="sr-Cyrl-BA"/>
              </w:rPr>
              <w:t>Sektor za pravne, kadrovske i opšte poslove</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3BA20EAF" w14:textId="77777777" w:rsidR="00D5420A" w:rsidRPr="002E4BDD" w:rsidRDefault="00D5420A" w:rsidP="00DA3131">
            <w:pPr>
              <w:widowControl w:val="0"/>
              <w:autoSpaceDE w:val="0"/>
              <w:autoSpaceDN w:val="0"/>
              <w:adjustRightInd w:val="0"/>
              <w:spacing w:line="264" w:lineRule="exact"/>
              <w:ind w:right="81"/>
              <w:jc w:val="center"/>
              <w:rPr>
                <w:lang w:val="sr-Cyrl-BA"/>
              </w:rPr>
            </w:pPr>
            <w:r>
              <w:rPr>
                <w:lang w:val="sr-Cyrl-BA"/>
              </w:rPr>
              <w:t>44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531A31F4" w14:textId="77777777" w:rsidR="00D5420A" w:rsidRPr="002E4BDD" w:rsidRDefault="00D5420A" w:rsidP="00DA3131">
            <w:pPr>
              <w:widowControl w:val="0"/>
              <w:autoSpaceDE w:val="0"/>
              <w:autoSpaceDN w:val="0"/>
              <w:adjustRightInd w:val="0"/>
              <w:spacing w:line="264" w:lineRule="exact"/>
              <w:ind w:right="71"/>
              <w:jc w:val="center"/>
              <w:rPr>
                <w:lang w:val="sr-Cyrl-BA"/>
              </w:rPr>
            </w:pPr>
            <w:r w:rsidRPr="002E4BDD">
              <w:rPr>
                <w:lang w:val="sr-Cyrl-BA"/>
              </w:rPr>
              <w:t>4,</w:t>
            </w:r>
            <w:r>
              <w:rPr>
                <w:lang w:val="sr-Cyrl-BA"/>
              </w:rPr>
              <w:t>67</w:t>
            </w:r>
          </w:p>
        </w:tc>
      </w:tr>
      <w:tr w:rsidR="00D5420A" w:rsidRPr="002E4BDD" w14:paraId="5099AF4A"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9637AA2" w14:textId="77777777" w:rsidR="00D5420A" w:rsidRPr="002E4BDD" w:rsidRDefault="00D5420A" w:rsidP="00DA3131">
            <w:pPr>
              <w:widowControl w:val="0"/>
              <w:autoSpaceDE w:val="0"/>
              <w:autoSpaceDN w:val="0"/>
              <w:adjustRightInd w:val="0"/>
              <w:spacing w:line="264" w:lineRule="exact"/>
              <w:ind w:right="-20"/>
              <w:rPr>
                <w:lang w:val="sr-Cyrl-BA"/>
              </w:rPr>
            </w:pPr>
            <w:r w:rsidRPr="002E4BDD">
              <w:rPr>
                <w:lang w:val="sr-Cyrl-BA"/>
              </w:rPr>
              <w:t>Sektor za ekonomsko-finansijske poslove</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786491C8" w14:textId="77777777" w:rsidR="00D5420A" w:rsidRPr="009F5281" w:rsidRDefault="00D5420A" w:rsidP="00DA3131">
            <w:pPr>
              <w:widowControl w:val="0"/>
              <w:autoSpaceDE w:val="0"/>
              <w:autoSpaceDN w:val="0"/>
              <w:adjustRightInd w:val="0"/>
              <w:spacing w:line="264" w:lineRule="exact"/>
              <w:ind w:right="81"/>
              <w:jc w:val="center"/>
              <w:rPr>
                <w:lang w:val="sr-Cyrl-BA"/>
              </w:rPr>
            </w:pPr>
            <w:r w:rsidRPr="009F5281">
              <w:rPr>
                <w:lang w:val="sr-Cyrl-BA"/>
              </w:rPr>
              <w:t>38</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4539AC74" w14:textId="77777777" w:rsidR="00D5420A" w:rsidRPr="009F5281" w:rsidRDefault="00D5420A" w:rsidP="00DA3131">
            <w:pPr>
              <w:widowControl w:val="0"/>
              <w:autoSpaceDE w:val="0"/>
              <w:autoSpaceDN w:val="0"/>
              <w:adjustRightInd w:val="0"/>
              <w:spacing w:line="264" w:lineRule="exact"/>
              <w:ind w:right="71"/>
              <w:jc w:val="center"/>
              <w:rPr>
                <w:lang w:val="sr-Cyrl-BA"/>
              </w:rPr>
            </w:pPr>
            <w:r w:rsidRPr="009F5281">
              <w:rPr>
                <w:lang w:val="sr-Cyrl-BA"/>
              </w:rPr>
              <w:t>4,03</w:t>
            </w:r>
          </w:p>
        </w:tc>
      </w:tr>
      <w:tr w:rsidR="00D5420A" w:rsidRPr="002E4BDD" w14:paraId="4AD7E8D0"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32E678DC"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Pr>
                <w:rFonts w:cs="Calibri"/>
                <w:position w:val="1"/>
                <w:lang w:val="sr-Cyrl-BA"/>
              </w:rPr>
              <w:t>Sektor za</w:t>
            </w:r>
            <w:r w:rsidRPr="002E4BDD">
              <w:rPr>
                <w:rFonts w:cs="Calibri"/>
                <w:position w:val="1"/>
                <w:lang w:val="sr-Cyrl-BA"/>
              </w:rPr>
              <w:t xml:space="preserve"> evrop. integ.</w:t>
            </w:r>
            <w:r>
              <w:rPr>
                <w:rFonts w:cs="Calibri"/>
                <w:position w:val="1"/>
                <w:lang w:val="sr-Cyrl-BA"/>
              </w:rPr>
              <w:t>, međ. projekte i posl. tr. nep.</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4EB754A1" w14:textId="77777777" w:rsidR="00D5420A" w:rsidRPr="002E4BDD" w:rsidRDefault="00D5420A" w:rsidP="00DA3131">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20</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A3693FB" w14:textId="77777777" w:rsidR="00D5420A" w:rsidRPr="002E4BDD" w:rsidRDefault="00D5420A" w:rsidP="00DA3131">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2.12</w:t>
            </w:r>
          </w:p>
        </w:tc>
      </w:tr>
      <w:tr w:rsidR="00D5420A" w:rsidRPr="002E4BDD" w14:paraId="231E20BC"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580B4B3A"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Sektor za osn. i održ. katastra nepokretnosti</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4451DDD7" w14:textId="77777777" w:rsidR="00D5420A" w:rsidRPr="00C640EB" w:rsidRDefault="00D5420A" w:rsidP="00DA3131">
            <w:pPr>
              <w:widowControl w:val="0"/>
              <w:autoSpaceDE w:val="0"/>
              <w:autoSpaceDN w:val="0"/>
              <w:adjustRightInd w:val="0"/>
              <w:spacing w:line="264" w:lineRule="exact"/>
              <w:ind w:right="81"/>
              <w:jc w:val="center"/>
              <w:rPr>
                <w:rFonts w:cs="Calibri"/>
                <w:spacing w:val="-1"/>
                <w:position w:val="1"/>
                <w:lang w:val="sr-Cyrl-BA"/>
              </w:rPr>
            </w:pPr>
            <w:r w:rsidRPr="00C640EB">
              <w:rPr>
                <w:rFonts w:cs="Calibri"/>
                <w:spacing w:val="-1"/>
                <w:position w:val="1"/>
                <w:lang w:val="sr-Cyrl-BA"/>
              </w:rPr>
              <w:t>34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3B85EEB" w14:textId="77777777" w:rsidR="00D5420A" w:rsidRPr="00C640EB" w:rsidRDefault="00D5420A" w:rsidP="00DA3131">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3,61</w:t>
            </w:r>
          </w:p>
        </w:tc>
      </w:tr>
      <w:tr w:rsidR="00D5420A" w:rsidRPr="002E4BDD" w14:paraId="4179B916"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55DA8B16"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Sektor za geodetske poslove</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3C16AD13" w14:textId="77777777" w:rsidR="00D5420A" w:rsidRPr="009F5281" w:rsidRDefault="00D5420A" w:rsidP="00DA3131">
            <w:pPr>
              <w:widowControl w:val="0"/>
              <w:autoSpaceDE w:val="0"/>
              <w:autoSpaceDN w:val="0"/>
              <w:adjustRightInd w:val="0"/>
              <w:spacing w:line="264" w:lineRule="exact"/>
              <w:ind w:right="81"/>
              <w:jc w:val="center"/>
              <w:rPr>
                <w:rFonts w:cs="Calibri"/>
                <w:spacing w:val="-1"/>
                <w:position w:val="1"/>
                <w:lang w:val="sr-Cyrl-BA"/>
              </w:rPr>
            </w:pPr>
            <w:r w:rsidRPr="009F5281">
              <w:rPr>
                <w:rFonts w:cs="Calibri"/>
                <w:spacing w:val="-1"/>
                <w:position w:val="1"/>
                <w:lang w:val="sr-Cyrl-BA"/>
              </w:rPr>
              <w:t>46</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4CFA82D3" w14:textId="77777777" w:rsidR="00D5420A" w:rsidRPr="009F5281" w:rsidRDefault="00D5420A" w:rsidP="00DA3131">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4,88</w:t>
            </w:r>
          </w:p>
        </w:tc>
      </w:tr>
      <w:tr w:rsidR="00D5420A" w:rsidRPr="002E4BDD" w14:paraId="318CA1E9"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5BE5210"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Sektor za informacione tehnologije kat. nepokret.</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215F1E2F" w14:textId="77777777" w:rsidR="00D5420A" w:rsidRPr="002E4BDD" w:rsidRDefault="00D5420A" w:rsidP="00DA3131">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5915B9FA" w14:textId="77777777" w:rsidR="00D5420A" w:rsidRPr="002E4BDD" w:rsidRDefault="00D5420A" w:rsidP="00DA3131">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2,02</w:t>
            </w:r>
          </w:p>
        </w:tc>
      </w:tr>
      <w:tr w:rsidR="00D5420A" w:rsidRPr="002E4BDD" w14:paraId="42575686"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B2C254F"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Sektor za poslove nadzora</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67A03458" w14:textId="77777777" w:rsidR="00D5420A" w:rsidRPr="002E4BDD" w:rsidRDefault="00D5420A" w:rsidP="00DA3131">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0804FC7F" w14:textId="77777777" w:rsidR="00D5420A" w:rsidRPr="002E4BDD" w:rsidRDefault="00D5420A" w:rsidP="00DA3131">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1,</w:t>
            </w:r>
            <w:r>
              <w:rPr>
                <w:rFonts w:cs="Calibri"/>
                <w:spacing w:val="1"/>
                <w:position w:val="1"/>
                <w:lang w:val="sr-Cyrl-BA"/>
              </w:rPr>
              <w:t>27</w:t>
            </w:r>
          </w:p>
        </w:tc>
      </w:tr>
      <w:tr w:rsidR="00D5420A" w:rsidRPr="002E4BDD" w14:paraId="088D5B4F"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B9F29F9"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Jedinica za internu reviziju</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41A0063" w14:textId="77777777" w:rsidR="00D5420A" w:rsidRPr="002E4BDD" w:rsidRDefault="00D5420A" w:rsidP="00DA3131">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448DA204" w14:textId="77777777" w:rsidR="00D5420A" w:rsidRPr="002E4BDD" w:rsidRDefault="00D5420A" w:rsidP="00DA3131">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0,</w:t>
            </w:r>
            <w:r>
              <w:rPr>
                <w:rFonts w:cs="Calibri"/>
                <w:spacing w:val="1"/>
                <w:position w:val="1"/>
                <w:lang w:val="sr-Cyrl-BA"/>
              </w:rPr>
              <w:t>21</w:t>
            </w:r>
          </w:p>
        </w:tc>
      </w:tr>
      <w:tr w:rsidR="00D5420A" w:rsidRPr="002E4BDD" w14:paraId="2426E7EF" w14:textId="77777777" w:rsidTr="00DA3131">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31F48FBC" w14:textId="77777777" w:rsidR="00D5420A" w:rsidRPr="002E4BDD" w:rsidRDefault="00D5420A" w:rsidP="00DA3131">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Područne jedinice i područne kancelarije</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0E3AF551" w14:textId="77777777" w:rsidR="00D5420A" w:rsidRPr="002E4BDD" w:rsidRDefault="00D5420A" w:rsidP="00DA3131">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719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06E1EBFC" w14:textId="77777777" w:rsidR="00D5420A" w:rsidRPr="002E4BDD" w:rsidRDefault="00D5420A" w:rsidP="00DA3131">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76,33</w:t>
            </w:r>
          </w:p>
        </w:tc>
      </w:tr>
      <w:tr w:rsidR="00D5420A" w:rsidRPr="002E4BDD" w14:paraId="480E84C9" w14:textId="77777777" w:rsidTr="00DA3131">
        <w:trPr>
          <w:trHeight w:hRule="exact" w:val="296"/>
        </w:trPr>
        <w:tc>
          <w:tcPr>
            <w:tcW w:w="5648" w:type="dxa"/>
            <w:gridSpan w:val="3"/>
            <w:tcBorders>
              <w:top w:val="single" w:sz="12" w:space="0" w:color="000000"/>
              <w:left w:val="single" w:sz="12" w:space="0" w:color="000000"/>
              <w:bottom w:val="single" w:sz="12" w:space="0" w:color="000000"/>
              <w:right w:val="single" w:sz="4" w:space="0" w:color="000000"/>
            </w:tcBorders>
            <w:vAlign w:val="center"/>
          </w:tcPr>
          <w:p w14:paraId="039C76F2" w14:textId="77777777" w:rsidR="00D5420A" w:rsidRPr="002E4BDD" w:rsidRDefault="00D5420A" w:rsidP="00DA3131">
            <w:pPr>
              <w:widowControl w:val="0"/>
              <w:autoSpaceDE w:val="0"/>
              <w:autoSpaceDN w:val="0"/>
              <w:adjustRightInd w:val="0"/>
              <w:spacing w:line="264" w:lineRule="exact"/>
              <w:ind w:left="90" w:right="-20"/>
              <w:jc w:val="center"/>
              <w:rPr>
                <w:lang w:val="sr-Cyrl-BA"/>
              </w:rPr>
            </w:pPr>
            <w:r w:rsidRPr="002E4BDD">
              <w:rPr>
                <w:rFonts w:cs="Calibri"/>
                <w:b/>
                <w:spacing w:val="-1"/>
                <w:w w:val="104"/>
                <w:position w:val="1"/>
                <w:lang w:val="sr-Cyrl-BA"/>
              </w:rPr>
              <w:t>U</w:t>
            </w:r>
            <w:r w:rsidRPr="002E4BDD">
              <w:rPr>
                <w:rFonts w:cs="Calibri"/>
                <w:b/>
                <w:spacing w:val="1"/>
                <w:w w:val="103"/>
                <w:position w:val="1"/>
                <w:lang w:val="sr-Cyrl-BA"/>
              </w:rPr>
              <w:t>K</w:t>
            </w:r>
            <w:r w:rsidRPr="002E4BDD">
              <w:rPr>
                <w:rFonts w:cs="Calibri"/>
                <w:b/>
                <w:spacing w:val="-1"/>
                <w:w w:val="104"/>
                <w:position w:val="1"/>
                <w:lang w:val="sr-Cyrl-BA"/>
              </w:rPr>
              <w:t>U</w:t>
            </w:r>
            <w:r w:rsidRPr="002E4BDD">
              <w:rPr>
                <w:rFonts w:cs="Calibri"/>
                <w:b/>
                <w:w w:val="101"/>
                <w:position w:val="1"/>
                <w:lang w:val="sr-Cyrl-BA"/>
              </w:rPr>
              <w:t>PN</w:t>
            </w:r>
            <w:r w:rsidRPr="002E4BDD">
              <w:rPr>
                <w:rFonts w:cs="Calibri"/>
                <w:b/>
                <w:w w:val="102"/>
                <w:position w:val="1"/>
                <w:lang w:val="sr-Cyrl-BA"/>
              </w:rPr>
              <w:t>O</w:t>
            </w:r>
          </w:p>
        </w:tc>
        <w:tc>
          <w:tcPr>
            <w:tcW w:w="1623" w:type="dxa"/>
            <w:gridSpan w:val="3"/>
            <w:tcBorders>
              <w:top w:val="single" w:sz="12" w:space="0" w:color="000000"/>
              <w:left w:val="single" w:sz="4" w:space="0" w:color="000000"/>
              <w:bottom w:val="single" w:sz="12" w:space="0" w:color="000000"/>
              <w:right w:val="single" w:sz="4" w:space="0" w:color="000000"/>
            </w:tcBorders>
            <w:vAlign w:val="center"/>
          </w:tcPr>
          <w:p w14:paraId="248BE175" w14:textId="77777777" w:rsidR="00D5420A" w:rsidRPr="002E4BDD" w:rsidRDefault="00D5420A" w:rsidP="00DA3131">
            <w:pPr>
              <w:widowControl w:val="0"/>
              <w:autoSpaceDE w:val="0"/>
              <w:autoSpaceDN w:val="0"/>
              <w:adjustRightInd w:val="0"/>
              <w:spacing w:line="264" w:lineRule="exact"/>
              <w:ind w:right="81"/>
              <w:jc w:val="center"/>
              <w:rPr>
                <w:b/>
                <w:lang w:val="sr-Cyrl-BA"/>
              </w:rPr>
            </w:pPr>
            <w:r>
              <w:rPr>
                <w:b/>
                <w:lang w:val="sr-Cyrl-BA"/>
              </w:rPr>
              <w:t>942</w:t>
            </w:r>
          </w:p>
        </w:tc>
        <w:tc>
          <w:tcPr>
            <w:tcW w:w="1894" w:type="dxa"/>
            <w:gridSpan w:val="3"/>
            <w:tcBorders>
              <w:top w:val="single" w:sz="12" w:space="0" w:color="000000"/>
              <w:left w:val="single" w:sz="4" w:space="0" w:color="000000"/>
              <w:bottom w:val="single" w:sz="12" w:space="0" w:color="000000"/>
              <w:right w:val="single" w:sz="12" w:space="0" w:color="000000"/>
            </w:tcBorders>
            <w:vAlign w:val="center"/>
          </w:tcPr>
          <w:p w14:paraId="2554FA2E" w14:textId="77777777" w:rsidR="00D5420A" w:rsidRPr="002E4BDD" w:rsidRDefault="00D5420A" w:rsidP="00DA3131">
            <w:pPr>
              <w:widowControl w:val="0"/>
              <w:autoSpaceDE w:val="0"/>
              <w:autoSpaceDN w:val="0"/>
              <w:adjustRightInd w:val="0"/>
              <w:spacing w:line="264" w:lineRule="exact"/>
              <w:ind w:right="71"/>
              <w:jc w:val="center"/>
              <w:rPr>
                <w:b/>
                <w:lang w:val="sr-Cyrl-BA"/>
              </w:rPr>
            </w:pPr>
            <w:r w:rsidRPr="002E4BDD">
              <w:rPr>
                <w:b/>
                <w:lang w:val="sr-Cyrl-BA"/>
              </w:rPr>
              <w:t>100</w:t>
            </w:r>
          </w:p>
        </w:tc>
      </w:tr>
    </w:tbl>
    <w:p w14:paraId="7008F732" w14:textId="7CDB21C5" w:rsidR="00D5420A" w:rsidRPr="001117A7" w:rsidRDefault="00D5420A" w:rsidP="00DA3131">
      <w:pPr>
        <w:pStyle w:val="Caption"/>
        <w:keepNext/>
        <w:rPr>
          <w:lang w:val="sr-Cyrl-BA"/>
        </w:rPr>
      </w:pPr>
      <w:bookmarkStart w:id="514" w:name="_Toc213233126"/>
      <w:r>
        <w:t xml:space="preserve">Tabela </w:t>
      </w:r>
      <w:r w:rsidR="00432D29">
        <w:fldChar w:fldCharType="begin"/>
      </w:r>
      <w:r w:rsidR="00432D29">
        <w:instrText xml:space="preserve"> SEQ Табела \* ARABIC </w:instrText>
      </w:r>
      <w:r w:rsidR="00432D29">
        <w:fldChar w:fldCharType="separate"/>
      </w:r>
      <w:r w:rsidR="00C135B2">
        <w:rPr>
          <w:noProof/>
        </w:rPr>
        <w:t>23</w:t>
      </w:r>
      <w:r w:rsidR="00432D29">
        <w:rPr>
          <w:noProof/>
        </w:rPr>
        <w:fldChar w:fldCharType="end"/>
      </w:r>
      <w:r>
        <w:rPr>
          <w:lang w:val="sr-Cyrl-BA"/>
        </w:rPr>
        <w:t xml:space="preserve">: </w:t>
      </w:r>
      <w:r w:rsidRPr="001117A7">
        <w:rPr>
          <w:rFonts w:cs="Calibri"/>
          <w:b w:val="0"/>
          <w:bCs w:val="0"/>
          <w:sz w:val="22"/>
          <w:szCs w:val="22"/>
          <w:lang w:val="sr-Cyrl-BA"/>
        </w:rPr>
        <w:t>Polna struktura zaposlenih u RUGIPP</w:t>
      </w:r>
      <w:bookmarkEnd w:id="514"/>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190"/>
        <w:gridCol w:w="2638"/>
      </w:tblGrid>
      <w:tr w:rsidR="00D5420A" w:rsidRPr="00846C1F" w14:paraId="6B1E4B3A" w14:textId="77777777" w:rsidTr="00DA3131">
        <w:trPr>
          <w:trHeight w:val="356"/>
        </w:trPr>
        <w:tc>
          <w:tcPr>
            <w:tcW w:w="3195" w:type="dxa"/>
            <w:shd w:val="clear" w:color="auto" w:fill="EEECE1" w:themeFill="background2"/>
          </w:tcPr>
          <w:p w14:paraId="230033C0" w14:textId="77777777" w:rsidR="00D5420A" w:rsidRPr="00846C1F" w:rsidRDefault="00D5420A" w:rsidP="00DA3131">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Žene</w:t>
            </w:r>
          </w:p>
        </w:tc>
        <w:tc>
          <w:tcPr>
            <w:tcW w:w="3190" w:type="dxa"/>
            <w:shd w:val="clear" w:color="auto" w:fill="auto"/>
          </w:tcPr>
          <w:p w14:paraId="59CE0685"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616</w:t>
            </w:r>
          </w:p>
        </w:tc>
        <w:tc>
          <w:tcPr>
            <w:tcW w:w="2638" w:type="dxa"/>
            <w:shd w:val="clear" w:color="auto" w:fill="auto"/>
          </w:tcPr>
          <w:p w14:paraId="4FDCF7E1"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65,39%</w:t>
            </w:r>
          </w:p>
        </w:tc>
      </w:tr>
      <w:tr w:rsidR="00D5420A" w:rsidRPr="00846C1F" w14:paraId="0A113AE3" w14:textId="77777777" w:rsidTr="00DA3131">
        <w:trPr>
          <w:trHeight w:val="356"/>
        </w:trPr>
        <w:tc>
          <w:tcPr>
            <w:tcW w:w="3195" w:type="dxa"/>
            <w:shd w:val="clear" w:color="auto" w:fill="EEECE1" w:themeFill="background2"/>
          </w:tcPr>
          <w:p w14:paraId="0438DDC5" w14:textId="77777777" w:rsidR="00D5420A" w:rsidRPr="00846C1F" w:rsidRDefault="00D5420A" w:rsidP="00DA3131">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Muškarci</w:t>
            </w:r>
          </w:p>
        </w:tc>
        <w:tc>
          <w:tcPr>
            <w:tcW w:w="3190" w:type="dxa"/>
            <w:shd w:val="clear" w:color="auto" w:fill="auto"/>
          </w:tcPr>
          <w:p w14:paraId="14A07F0C"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326</w:t>
            </w:r>
          </w:p>
        </w:tc>
        <w:tc>
          <w:tcPr>
            <w:tcW w:w="2638" w:type="dxa"/>
            <w:shd w:val="clear" w:color="auto" w:fill="auto"/>
          </w:tcPr>
          <w:p w14:paraId="6C36B6D7"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34,61%</w:t>
            </w:r>
          </w:p>
        </w:tc>
      </w:tr>
      <w:tr w:rsidR="00D5420A" w:rsidRPr="00846C1F" w14:paraId="34EDF558" w14:textId="77777777" w:rsidTr="00DA3131">
        <w:trPr>
          <w:trHeight w:val="248"/>
        </w:trPr>
        <w:tc>
          <w:tcPr>
            <w:tcW w:w="3195" w:type="dxa"/>
            <w:shd w:val="clear" w:color="auto" w:fill="EEECE1" w:themeFill="background2"/>
          </w:tcPr>
          <w:p w14:paraId="520CD5C7" w14:textId="77777777" w:rsidR="00D5420A" w:rsidRPr="00846C1F" w:rsidRDefault="00D5420A" w:rsidP="00DA3131">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UKUPNO</w:t>
            </w:r>
          </w:p>
        </w:tc>
        <w:tc>
          <w:tcPr>
            <w:tcW w:w="3190" w:type="dxa"/>
            <w:shd w:val="clear" w:color="auto" w:fill="auto"/>
          </w:tcPr>
          <w:p w14:paraId="51721FCA"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942</w:t>
            </w:r>
          </w:p>
        </w:tc>
        <w:tc>
          <w:tcPr>
            <w:tcW w:w="2638" w:type="dxa"/>
            <w:shd w:val="clear" w:color="auto" w:fill="auto"/>
          </w:tcPr>
          <w:p w14:paraId="223A62D3" w14:textId="77777777" w:rsidR="00D5420A" w:rsidRPr="00846C1F" w:rsidRDefault="00D5420A" w:rsidP="00DA3131">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100%</w:t>
            </w:r>
          </w:p>
        </w:tc>
      </w:tr>
    </w:tbl>
    <w:p w14:paraId="27EA0FC1" w14:textId="77777777" w:rsidR="00D5420A" w:rsidRPr="00D74424" w:rsidRDefault="00D5420A" w:rsidP="00DA3131">
      <w:pPr>
        <w:widowControl w:val="0"/>
        <w:autoSpaceDE w:val="0"/>
        <w:autoSpaceDN w:val="0"/>
        <w:adjustRightInd w:val="0"/>
        <w:spacing w:before="16"/>
        <w:ind w:right="-20"/>
        <w:rPr>
          <w:rFonts w:cs="Calibri"/>
          <w:sz w:val="22"/>
          <w:szCs w:val="22"/>
          <w:lang w:val="sr-Cyrl-RS"/>
        </w:rPr>
      </w:pPr>
    </w:p>
    <w:p w14:paraId="596B3056" w14:textId="77777777" w:rsidR="00D5420A" w:rsidRPr="00EC4428" w:rsidRDefault="00D5420A" w:rsidP="00DA3131">
      <w:pPr>
        <w:spacing w:after="0"/>
        <w:ind w:firstLine="720"/>
        <w:rPr>
          <w:rFonts w:cs="Calibri"/>
          <w:szCs w:val="22"/>
        </w:rPr>
      </w:pPr>
      <w:bookmarkStart w:id="515" w:name="_Toc213233127"/>
      <w:r w:rsidRPr="00EC4428">
        <w:rPr>
          <w:rFonts w:cs="Calibri"/>
          <w:szCs w:val="22"/>
        </w:rPr>
        <w:t xml:space="preserve">Iz </w:t>
      </w:r>
      <w:r w:rsidRPr="00EC4428">
        <w:rPr>
          <w:rFonts w:cs="Calibri"/>
          <w:szCs w:val="22"/>
          <w:lang w:val="sr-Cyrl-BA"/>
        </w:rPr>
        <w:t>T</w:t>
      </w:r>
      <w:r w:rsidRPr="00EC4428">
        <w:rPr>
          <w:rFonts w:cs="Calibri"/>
          <w:szCs w:val="22"/>
        </w:rPr>
        <w:t>abele</w:t>
      </w:r>
      <w:r w:rsidRPr="00EC4428">
        <w:rPr>
          <w:rFonts w:cs="Calibri"/>
          <w:szCs w:val="22"/>
          <w:lang w:val="sr-Cyrl-BA"/>
        </w:rPr>
        <w:t xml:space="preserve"> 22 </w:t>
      </w:r>
      <w:r w:rsidRPr="00EC4428">
        <w:rPr>
          <w:rFonts w:cs="Calibri"/>
          <w:szCs w:val="22"/>
        </w:rPr>
        <w:t xml:space="preserve">vidi se da je polna struktura zaposlenih sasvim zadovoljavajuća, te da je u odnosu na situaciju sa početka prethodnog petogodišnjeg perioda postignut visok stepen </w:t>
      </w:r>
      <w:r w:rsidRPr="00EC4428">
        <w:rPr>
          <w:rFonts w:cs="Calibri"/>
          <w:szCs w:val="24"/>
          <w:lang w:val="sr-Cyrl-BA"/>
        </w:rPr>
        <w:t>ravnopravne</w:t>
      </w:r>
      <w:r w:rsidRPr="00EC4428">
        <w:rPr>
          <w:rFonts w:cs="Calibri"/>
          <w:szCs w:val="22"/>
        </w:rPr>
        <w:t xml:space="preserve"> polne zastupljenosti u zapošljavanju  u  javnom  sektoru  (što  je  i  u  saglasnosti  sa  Konvencijom  o  eliminisanju  svih oblika diskriminacije žena, UN, 1979).</w:t>
      </w:r>
    </w:p>
    <w:p w14:paraId="002A2930" w14:textId="77777777" w:rsidR="00D5420A" w:rsidRPr="00EC4428" w:rsidRDefault="00D5420A" w:rsidP="00DA3131">
      <w:pPr>
        <w:spacing w:after="0"/>
        <w:ind w:firstLine="720"/>
        <w:rPr>
          <w:rFonts w:cs="Calibri"/>
          <w:szCs w:val="24"/>
          <w:lang w:val="sr-Cyrl-BA"/>
        </w:rPr>
      </w:pPr>
      <w:r w:rsidRPr="00EC4428">
        <w:rPr>
          <w:rFonts w:cs="Calibri"/>
          <w:szCs w:val="24"/>
          <w:lang w:val="sr-Cyrl-BA"/>
        </w:rPr>
        <w:t>Iz raspoloživih podataka o starosnoj strukturi, koja je prikazana u Tabeli 22 i Grafikonu 3, može se konstatovati da je:</w:t>
      </w:r>
    </w:p>
    <w:p w14:paraId="6C7AD706" w14:textId="77777777" w:rsidR="00D5420A" w:rsidRDefault="00D5420A" w:rsidP="00DA3131">
      <w:pPr>
        <w:numPr>
          <w:ilvl w:val="0"/>
          <w:numId w:val="44"/>
        </w:numPr>
        <w:spacing w:after="0"/>
        <w:contextualSpacing/>
        <w:rPr>
          <w:rFonts w:cs="Calibri"/>
          <w:szCs w:val="24"/>
          <w:lang w:val="sr-Cyrl-BA"/>
        </w:rPr>
      </w:pPr>
      <w:r w:rsidRPr="00EC4428">
        <w:rPr>
          <w:rFonts w:cs="Calibri"/>
          <w:szCs w:val="24"/>
          <w:lang w:val="sr-Cyrl-BA"/>
        </w:rPr>
        <w:t>veoma mali broj kadrova starosti do 30 godina,</w:t>
      </w:r>
    </w:p>
    <w:p w14:paraId="3F97F10D" w14:textId="77777777" w:rsidR="00D5420A" w:rsidRPr="00A94DB4" w:rsidRDefault="00D5420A" w:rsidP="00DA3131">
      <w:pPr>
        <w:numPr>
          <w:ilvl w:val="0"/>
          <w:numId w:val="44"/>
        </w:numPr>
        <w:spacing w:after="0"/>
        <w:contextualSpacing/>
        <w:rPr>
          <w:rFonts w:cs="Calibri"/>
          <w:szCs w:val="24"/>
          <w:lang w:val="sr-Cyrl-BA"/>
        </w:rPr>
      </w:pPr>
      <w:r w:rsidRPr="00EC4428">
        <w:rPr>
          <w:rFonts w:cs="Calibri"/>
          <w:szCs w:val="24"/>
          <w:lang w:val="sr-Cyrl-BA"/>
        </w:rPr>
        <w:t>najveći broj kadrova (31,10%) u starosnoj grupi od 31 do 40 godina.</w:t>
      </w:r>
    </w:p>
    <w:p w14:paraId="430748EE" w14:textId="48B574AF" w:rsidR="00D5420A" w:rsidRPr="00235EBF" w:rsidRDefault="00D5420A" w:rsidP="00DA3131">
      <w:pPr>
        <w:spacing w:after="0"/>
        <w:ind w:left="720"/>
        <w:contextualSpacing/>
        <w:rPr>
          <w:rFonts w:cs="Calibri"/>
          <w:b/>
          <w:szCs w:val="24"/>
          <w:lang w:val="sr-Cyrl-BA"/>
        </w:rPr>
      </w:pPr>
      <w:r w:rsidRPr="00235EBF">
        <w:rPr>
          <w:b/>
        </w:rPr>
        <w:t xml:space="preserve">Tabela </w:t>
      </w:r>
      <w:r w:rsidRPr="00235EBF">
        <w:rPr>
          <w:b/>
        </w:rPr>
        <w:fldChar w:fldCharType="begin"/>
      </w:r>
      <w:r w:rsidRPr="00235EBF">
        <w:rPr>
          <w:b/>
        </w:rPr>
        <w:instrText xml:space="preserve"> SEQ Табела \* ARABIC </w:instrText>
      </w:r>
      <w:r w:rsidRPr="00235EBF">
        <w:rPr>
          <w:b/>
        </w:rPr>
        <w:fldChar w:fldCharType="separate"/>
      </w:r>
      <w:r w:rsidR="00C135B2">
        <w:rPr>
          <w:b/>
          <w:noProof/>
        </w:rPr>
        <w:t>24</w:t>
      </w:r>
      <w:r w:rsidRPr="00235EBF">
        <w:rPr>
          <w:b/>
          <w:noProof/>
        </w:rPr>
        <w:fldChar w:fldCharType="end"/>
      </w:r>
      <w:r w:rsidRPr="00235EBF">
        <w:rPr>
          <w:b/>
          <w:lang w:val="sr-Cyrl-BA"/>
        </w:rPr>
        <w:t>: Starosna struktura zaposlenih u RUGIPP</w:t>
      </w:r>
      <w:bookmarkEnd w:id="515"/>
    </w:p>
    <w:tbl>
      <w:tblPr>
        <w:tblW w:w="0" w:type="auto"/>
        <w:tblInd w:w="-15" w:type="dxa"/>
        <w:tblLayout w:type="fixed"/>
        <w:tblCellMar>
          <w:left w:w="0" w:type="dxa"/>
          <w:right w:w="0" w:type="dxa"/>
        </w:tblCellMar>
        <w:tblLook w:val="0000" w:firstRow="0" w:lastRow="0" w:firstColumn="0" w:lastColumn="0" w:noHBand="0" w:noVBand="0"/>
      </w:tblPr>
      <w:tblGrid>
        <w:gridCol w:w="4679"/>
        <w:gridCol w:w="1881"/>
        <w:gridCol w:w="2470"/>
      </w:tblGrid>
      <w:tr w:rsidR="00D5420A" w:rsidRPr="00846C1F" w14:paraId="08E29959" w14:textId="77777777" w:rsidTr="00DA3131">
        <w:trPr>
          <w:trHeight w:hRule="exact" w:val="289"/>
        </w:trPr>
        <w:tc>
          <w:tcPr>
            <w:tcW w:w="4679" w:type="dxa"/>
            <w:tcBorders>
              <w:top w:val="single" w:sz="12" w:space="0" w:color="000000"/>
              <w:left w:val="single" w:sz="12" w:space="0" w:color="000000"/>
              <w:bottom w:val="single" w:sz="4" w:space="0" w:color="000000"/>
              <w:right w:val="single" w:sz="4" w:space="0" w:color="000000"/>
            </w:tcBorders>
            <w:shd w:val="clear" w:color="auto" w:fill="EEECE1" w:themeFill="background2"/>
          </w:tcPr>
          <w:p w14:paraId="098597B3" w14:textId="77777777" w:rsidR="00D5420A" w:rsidRPr="00846C1F" w:rsidRDefault="00D5420A" w:rsidP="00DA3131">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Od </w:t>
            </w:r>
            <w:r w:rsidRPr="00846C1F">
              <w:rPr>
                <w:rFonts w:cs="Calibri"/>
                <w:spacing w:val="1"/>
                <w:position w:val="1"/>
                <w:lang w:val="sr-Cyrl-BA"/>
              </w:rPr>
              <w:t>20</w:t>
            </w:r>
            <w:r w:rsidRPr="00846C1F">
              <w:rPr>
                <w:rFonts w:cs="Calibri"/>
                <w:spacing w:val="-3"/>
                <w:position w:val="1"/>
                <w:lang w:val="sr-Cyrl-BA"/>
              </w:rPr>
              <w:t>-</w:t>
            </w:r>
            <w:r w:rsidRPr="00846C1F">
              <w:rPr>
                <w:rFonts w:cs="Calibri"/>
                <w:spacing w:val="1"/>
                <w:position w:val="1"/>
                <w:lang w:val="sr-Cyrl-BA"/>
              </w:rPr>
              <w:t>3</w:t>
            </w:r>
            <w:r w:rsidRPr="00846C1F">
              <w:rPr>
                <w:rFonts w:cs="Calibri"/>
                <w:position w:val="1"/>
                <w:lang w:val="sr-Cyrl-BA"/>
              </w:rPr>
              <w:t>0</w:t>
            </w:r>
            <w:r w:rsidRPr="00846C1F">
              <w:rPr>
                <w:rFonts w:cs="Calibri"/>
                <w:spacing w:val="-2"/>
                <w:position w:val="1"/>
                <w:lang w:val="sr-Cyrl-BA"/>
              </w:rPr>
              <w:t>g</w:t>
            </w:r>
            <w:r w:rsidRPr="00846C1F">
              <w:rPr>
                <w:rFonts w:cs="Calibri"/>
                <w:spacing w:val="1"/>
                <w:position w:val="1"/>
                <w:lang w:val="sr-Cyrl-BA"/>
              </w:rPr>
              <w:t>o</w:t>
            </w:r>
            <w:r w:rsidRPr="00846C1F">
              <w:rPr>
                <w:rFonts w:cs="Calibri"/>
                <w:spacing w:val="-1"/>
                <w:position w:val="1"/>
                <w:lang w:val="sr-Cyrl-BA"/>
              </w:rPr>
              <w:t>d</w:t>
            </w:r>
            <w:r w:rsidRPr="00846C1F">
              <w:rPr>
                <w:rFonts w:cs="Calibri"/>
                <w:spacing w:val="1"/>
                <w:position w:val="1"/>
                <w:lang w:val="sr-Cyrl-BA"/>
              </w:rPr>
              <w:t>i</w:t>
            </w:r>
            <w:r w:rsidRPr="00846C1F">
              <w:rPr>
                <w:rFonts w:cs="Calibri"/>
                <w:position w:val="1"/>
                <w:lang w:val="sr-Cyrl-BA"/>
              </w:rPr>
              <w:t>na</w:t>
            </w:r>
          </w:p>
        </w:tc>
        <w:tc>
          <w:tcPr>
            <w:tcW w:w="1881" w:type="dxa"/>
            <w:tcBorders>
              <w:top w:val="single" w:sz="12" w:space="0" w:color="000000"/>
              <w:left w:val="single" w:sz="4" w:space="0" w:color="000000"/>
              <w:bottom w:val="single" w:sz="4" w:space="0" w:color="000000"/>
              <w:right w:val="single" w:sz="4" w:space="0" w:color="000000"/>
            </w:tcBorders>
          </w:tcPr>
          <w:p w14:paraId="65195B35" w14:textId="77777777" w:rsidR="00D5420A" w:rsidRPr="00846C1F" w:rsidRDefault="00D5420A" w:rsidP="00DA3131">
            <w:pPr>
              <w:widowControl w:val="0"/>
              <w:autoSpaceDE w:val="0"/>
              <w:autoSpaceDN w:val="0"/>
              <w:adjustRightInd w:val="0"/>
              <w:spacing w:after="0" w:line="264" w:lineRule="exact"/>
              <w:ind w:right="81" w:firstLine="720"/>
              <w:jc w:val="center"/>
              <w:rPr>
                <w:lang w:val="sr-Cyrl-BA"/>
              </w:rPr>
            </w:pPr>
            <w:r w:rsidRPr="00846C1F">
              <w:rPr>
                <w:lang w:val="sr-Cyrl-BA"/>
              </w:rPr>
              <w:t>65</w:t>
            </w:r>
          </w:p>
        </w:tc>
        <w:tc>
          <w:tcPr>
            <w:tcW w:w="2470" w:type="dxa"/>
            <w:tcBorders>
              <w:top w:val="single" w:sz="12" w:space="0" w:color="000000"/>
              <w:left w:val="single" w:sz="4" w:space="0" w:color="000000"/>
              <w:bottom w:val="single" w:sz="4" w:space="0" w:color="000000"/>
              <w:right w:val="single" w:sz="12" w:space="0" w:color="000000"/>
            </w:tcBorders>
          </w:tcPr>
          <w:p w14:paraId="18CCEE67" w14:textId="77777777" w:rsidR="00D5420A" w:rsidRPr="00846C1F" w:rsidRDefault="00D5420A" w:rsidP="00DA3131">
            <w:pPr>
              <w:widowControl w:val="0"/>
              <w:autoSpaceDE w:val="0"/>
              <w:autoSpaceDN w:val="0"/>
              <w:adjustRightInd w:val="0"/>
              <w:spacing w:after="0" w:line="264" w:lineRule="exact"/>
              <w:ind w:right="71" w:firstLine="720"/>
              <w:jc w:val="center"/>
              <w:rPr>
                <w:lang w:val="sr-Cyrl-BA"/>
              </w:rPr>
            </w:pPr>
            <w:r w:rsidRPr="00846C1F">
              <w:rPr>
                <w:lang w:val="sr-Cyrl-BA"/>
              </w:rPr>
              <w:t>6,90%</w:t>
            </w:r>
          </w:p>
        </w:tc>
      </w:tr>
      <w:tr w:rsidR="00D5420A" w:rsidRPr="00846C1F" w14:paraId="3BBF30BD" w14:textId="77777777" w:rsidTr="00DA3131">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78219A16" w14:textId="77777777" w:rsidR="00D5420A" w:rsidRPr="00846C1F" w:rsidRDefault="00D5420A" w:rsidP="00DA3131">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Od </w:t>
            </w:r>
            <w:r w:rsidRPr="00846C1F">
              <w:rPr>
                <w:rFonts w:cs="Calibri"/>
                <w:spacing w:val="1"/>
                <w:position w:val="1"/>
                <w:lang w:val="sr-Cyrl-BA"/>
              </w:rPr>
              <w:t>31</w:t>
            </w:r>
            <w:r w:rsidRPr="00846C1F">
              <w:rPr>
                <w:rFonts w:cs="Calibri"/>
                <w:spacing w:val="-3"/>
                <w:position w:val="1"/>
                <w:lang w:val="sr-Cyrl-BA"/>
              </w:rPr>
              <w:t>-</w:t>
            </w:r>
            <w:r w:rsidRPr="00846C1F">
              <w:rPr>
                <w:rFonts w:cs="Calibri"/>
                <w:spacing w:val="1"/>
                <w:position w:val="1"/>
                <w:lang w:val="sr-Cyrl-BA"/>
              </w:rPr>
              <w:t>4</w:t>
            </w:r>
            <w:r w:rsidRPr="00846C1F">
              <w:rPr>
                <w:rFonts w:cs="Calibri"/>
                <w:position w:val="1"/>
                <w:lang w:val="sr-Cyrl-BA"/>
              </w:rPr>
              <w:t>0</w:t>
            </w:r>
            <w:r w:rsidRPr="00846C1F">
              <w:rPr>
                <w:rFonts w:cs="Calibri"/>
                <w:spacing w:val="-2"/>
                <w:position w:val="1"/>
                <w:lang w:val="sr-Cyrl-BA"/>
              </w:rPr>
              <w:t>g</w:t>
            </w:r>
            <w:r w:rsidRPr="00846C1F">
              <w:rPr>
                <w:rFonts w:cs="Calibri"/>
                <w:spacing w:val="1"/>
                <w:position w:val="1"/>
                <w:lang w:val="sr-Cyrl-BA"/>
              </w:rPr>
              <w:t>o</w:t>
            </w:r>
            <w:r w:rsidRPr="00846C1F">
              <w:rPr>
                <w:rFonts w:cs="Calibri"/>
                <w:spacing w:val="-1"/>
                <w:position w:val="1"/>
                <w:lang w:val="sr-Cyrl-BA"/>
              </w:rPr>
              <w:t>d</w:t>
            </w:r>
            <w:r w:rsidRPr="00846C1F">
              <w:rPr>
                <w:rFonts w:cs="Calibri"/>
                <w:spacing w:val="1"/>
                <w:position w:val="1"/>
                <w:lang w:val="sr-Cyrl-BA"/>
              </w:rPr>
              <w:t>i</w:t>
            </w:r>
            <w:r w:rsidRPr="00846C1F">
              <w:rPr>
                <w:rFonts w:cs="Calibri"/>
                <w:position w:val="1"/>
                <w:lang w:val="sr-Cyrl-BA"/>
              </w:rPr>
              <w:t>na</w:t>
            </w:r>
          </w:p>
        </w:tc>
        <w:tc>
          <w:tcPr>
            <w:tcW w:w="1881" w:type="dxa"/>
            <w:tcBorders>
              <w:top w:val="single" w:sz="4" w:space="0" w:color="000000"/>
              <w:left w:val="single" w:sz="4" w:space="0" w:color="000000"/>
              <w:bottom w:val="single" w:sz="4" w:space="0" w:color="000000"/>
              <w:right w:val="single" w:sz="4" w:space="0" w:color="000000"/>
            </w:tcBorders>
          </w:tcPr>
          <w:p w14:paraId="3C212505" w14:textId="77777777" w:rsidR="00D5420A" w:rsidRPr="00846C1F" w:rsidRDefault="00D5420A" w:rsidP="00DA3131">
            <w:pPr>
              <w:widowControl w:val="0"/>
              <w:autoSpaceDE w:val="0"/>
              <w:autoSpaceDN w:val="0"/>
              <w:adjustRightInd w:val="0"/>
              <w:spacing w:after="0" w:line="264" w:lineRule="exact"/>
              <w:ind w:right="81" w:firstLine="720"/>
              <w:jc w:val="center"/>
              <w:rPr>
                <w:lang w:val="sr-Cyrl-BA"/>
              </w:rPr>
            </w:pPr>
            <w:r w:rsidRPr="00846C1F">
              <w:rPr>
                <w:rFonts w:cs="Calibri"/>
                <w:spacing w:val="1"/>
                <w:position w:val="1"/>
                <w:lang w:val="sr-Cyrl-BA"/>
              </w:rPr>
              <w:t>293</w:t>
            </w:r>
          </w:p>
        </w:tc>
        <w:tc>
          <w:tcPr>
            <w:tcW w:w="2470" w:type="dxa"/>
            <w:tcBorders>
              <w:top w:val="single" w:sz="4" w:space="0" w:color="000000"/>
              <w:left w:val="single" w:sz="4" w:space="0" w:color="000000"/>
              <w:bottom w:val="single" w:sz="4" w:space="0" w:color="000000"/>
              <w:right w:val="single" w:sz="12" w:space="0" w:color="000000"/>
            </w:tcBorders>
          </w:tcPr>
          <w:p w14:paraId="5E96015D" w14:textId="77777777" w:rsidR="00D5420A" w:rsidRPr="00846C1F" w:rsidRDefault="00D5420A" w:rsidP="00DA3131">
            <w:pPr>
              <w:widowControl w:val="0"/>
              <w:autoSpaceDE w:val="0"/>
              <w:autoSpaceDN w:val="0"/>
              <w:adjustRightInd w:val="0"/>
              <w:spacing w:after="0" w:line="264" w:lineRule="exact"/>
              <w:ind w:right="-20" w:firstLine="720"/>
              <w:jc w:val="center"/>
              <w:rPr>
                <w:lang w:val="sr-Cyrl-BA"/>
              </w:rPr>
            </w:pPr>
            <w:r w:rsidRPr="00846C1F">
              <w:rPr>
                <w:lang w:val="sr-Cyrl-BA"/>
              </w:rPr>
              <w:t>31,10%</w:t>
            </w:r>
          </w:p>
        </w:tc>
      </w:tr>
      <w:tr w:rsidR="00D5420A" w:rsidRPr="00846C1F" w14:paraId="72BECA36" w14:textId="77777777" w:rsidTr="00DA3131">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30BDA857" w14:textId="77777777" w:rsidR="00D5420A" w:rsidRPr="00846C1F" w:rsidRDefault="00D5420A" w:rsidP="00DA3131">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Od </w:t>
            </w:r>
            <w:r w:rsidRPr="00846C1F">
              <w:rPr>
                <w:rFonts w:cs="Calibri"/>
                <w:spacing w:val="1"/>
                <w:position w:val="1"/>
                <w:lang w:val="sr-Cyrl-BA"/>
              </w:rPr>
              <w:t>41</w:t>
            </w:r>
            <w:r w:rsidRPr="00846C1F">
              <w:rPr>
                <w:rFonts w:cs="Calibri"/>
                <w:spacing w:val="-3"/>
                <w:position w:val="1"/>
                <w:lang w:val="sr-Cyrl-BA"/>
              </w:rPr>
              <w:t>-</w:t>
            </w:r>
            <w:r w:rsidRPr="00846C1F">
              <w:rPr>
                <w:rFonts w:cs="Calibri"/>
                <w:spacing w:val="1"/>
                <w:position w:val="1"/>
                <w:lang w:val="sr-Cyrl-BA"/>
              </w:rPr>
              <w:t>5</w:t>
            </w:r>
            <w:r w:rsidRPr="00846C1F">
              <w:rPr>
                <w:rFonts w:cs="Calibri"/>
                <w:position w:val="1"/>
                <w:lang w:val="sr-Cyrl-BA"/>
              </w:rPr>
              <w:t>0</w:t>
            </w:r>
            <w:r w:rsidRPr="00846C1F">
              <w:rPr>
                <w:rFonts w:cs="Calibri"/>
                <w:spacing w:val="-2"/>
                <w:position w:val="1"/>
                <w:lang w:val="sr-Cyrl-BA"/>
              </w:rPr>
              <w:t>g</w:t>
            </w:r>
            <w:r w:rsidRPr="00846C1F">
              <w:rPr>
                <w:rFonts w:cs="Calibri"/>
                <w:spacing w:val="1"/>
                <w:position w:val="1"/>
                <w:lang w:val="sr-Cyrl-BA"/>
              </w:rPr>
              <w:t>o</w:t>
            </w:r>
            <w:r w:rsidRPr="00846C1F">
              <w:rPr>
                <w:rFonts w:cs="Calibri"/>
                <w:spacing w:val="-1"/>
                <w:position w:val="1"/>
                <w:lang w:val="sr-Cyrl-BA"/>
              </w:rPr>
              <w:t>d</w:t>
            </w:r>
            <w:r w:rsidRPr="00846C1F">
              <w:rPr>
                <w:rFonts w:cs="Calibri"/>
                <w:spacing w:val="1"/>
                <w:position w:val="1"/>
                <w:lang w:val="sr-Cyrl-BA"/>
              </w:rPr>
              <w:t>i</w:t>
            </w:r>
            <w:r w:rsidRPr="00846C1F">
              <w:rPr>
                <w:rFonts w:cs="Calibri"/>
                <w:position w:val="1"/>
                <w:lang w:val="sr-Cyrl-BA"/>
              </w:rPr>
              <w:t>na</w:t>
            </w:r>
          </w:p>
        </w:tc>
        <w:tc>
          <w:tcPr>
            <w:tcW w:w="1881" w:type="dxa"/>
            <w:tcBorders>
              <w:top w:val="single" w:sz="4" w:space="0" w:color="000000"/>
              <w:left w:val="single" w:sz="4" w:space="0" w:color="000000"/>
              <w:bottom w:val="single" w:sz="4" w:space="0" w:color="000000"/>
              <w:right w:val="single" w:sz="4" w:space="0" w:color="000000"/>
            </w:tcBorders>
          </w:tcPr>
          <w:p w14:paraId="76EFD7BC" w14:textId="77777777" w:rsidR="00D5420A" w:rsidRPr="00846C1F" w:rsidRDefault="00D5420A" w:rsidP="00DA3131">
            <w:pPr>
              <w:widowControl w:val="0"/>
              <w:autoSpaceDE w:val="0"/>
              <w:autoSpaceDN w:val="0"/>
              <w:adjustRightInd w:val="0"/>
              <w:spacing w:after="0" w:line="264" w:lineRule="exact"/>
              <w:ind w:right="81" w:firstLine="720"/>
              <w:jc w:val="center"/>
              <w:rPr>
                <w:lang w:val="sr-Cyrl-BA"/>
              </w:rPr>
            </w:pPr>
            <w:r w:rsidRPr="00846C1F">
              <w:rPr>
                <w:lang w:val="sr-Cyrl-BA"/>
              </w:rPr>
              <w:t>224</w:t>
            </w:r>
          </w:p>
        </w:tc>
        <w:tc>
          <w:tcPr>
            <w:tcW w:w="2470" w:type="dxa"/>
            <w:tcBorders>
              <w:top w:val="single" w:sz="4" w:space="0" w:color="000000"/>
              <w:left w:val="single" w:sz="4" w:space="0" w:color="000000"/>
              <w:bottom w:val="single" w:sz="4" w:space="0" w:color="000000"/>
              <w:right w:val="single" w:sz="12" w:space="0" w:color="000000"/>
            </w:tcBorders>
          </w:tcPr>
          <w:p w14:paraId="6A344819" w14:textId="77777777" w:rsidR="00D5420A" w:rsidRPr="00846C1F" w:rsidRDefault="00D5420A" w:rsidP="00DA3131">
            <w:pPr>
              <w:widowControl w:val="0"/>
              <w:autoSpaceDE w:val="0"/>
              <w:autoSpaceDN w:val="0"/>
              <w:adjustRightInd w:val="0"/>
              <w:spacing w:after="0" w:line="264" w:lineRule="exact"/>
              <w:ind w:right="-20" w:firstLine="720"/>
              <w:jc w:val="center"/>
              <w:rPr>
                <w:lang w:val="sr-Cyrl-BA"/>
              </w:rPr>
            </w:pPr>
            <w:r w:rsidRPr="00846C1F">
              <w:rPr>
                <w:lang w:val="sr-Cyrl-BA"/>
              </w:rPr>
              <w:t>23,78%</w:t>
            </w:r>
          </w:p>
        </w:tc>
      </w:tr>
      <w:tr w:rsidR="00D5420A" w:rsidRPr="00846C1F" w14:paraId="53A3E8E8" w14:textId="77777777" w:rsidTr="00DA3131">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1C605F5F" w14:textId="77777777" w:rsidR="00D5420A" w:rsidRPr="00846C1F" w:rsidRDefault="00D5420A" w:rsidP="00DA3131">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Od </w:t>
            </w:r>
            <w:r w:rsidRPr="00846C1F">
              <w:rPr>
                <w:rFonts w:cs="Calibri"/>
                <w:spacing w:val="1"/>
                <w:position w:val="1"/>
                <w:lang w:val="sr-Cyrl-BA"/>
              </w:rPr>
              <w:t>51</w:t>
            </w:r>
            <w:r w:rsidRPr="00846C1F">
              <w:rPr>
                <w:rFonts w:cs="Calibri"/>
                <w:spacing w:val="-3"/>
                <w:position w:val="1"/>
                <w:lang w:val="sr-Cyrl-BA"/>
              </w:rPr>
              <w:t>-</w:t>
            </w:r>
            <w:r w:rsidRPr="00846C1F">
              <w:rPr>
                <w:rFonts w:cs="Calibri"/>
                <w:spacing w:val="1"/>
                <w:position w:val="1"/>
                <w:lang w:val="sr-Cyrl-BA"/>
              </w:rPr>
              <w:t>6</w:t>
            </w:r>
            <w:r w:rsidRPr="00846C1F">
              <w:rPr>
                <w:rFonts w:cs="Calibri"/>
                <w:position w:val="1"/>
                <w:lang w:val="sr-Cyrl-BA"/>
              </w:rPr>
              <w:t>0</w:t>
            </w:r>
            <w:r w:rsidRPr="00846C1F">
              <w:rPr>
                <w:rFonts w:cs="Calibri"/>
                <w:spacing w:val="-2"/>
                <w:position w:val="1"/>
                <w:lang w:val="sr-Cyrl-BA"/>
              </w:rPr>
              <w:t>g</w:t>
            </w:r>
            <w:r w:rsidRPr="00846C1F">
              <w:rPr>
                <w:rFonts w:cs="Calibri"/>
                <w:spacing w:val="1"/>
                <w:position w:val="1"/>
                <w:lang w:val="sr-Cyrl-BA"/>
              </w:rPr>
              <w:t>o</w:t>
            </w:r>
            <w:r w:rsidRPr="00846C1F">
              <w:rPr>
                <w:rFonts w:cs="Calibri"/>
                <w:spacing w:val="-1"/>
                <w:position w:val="1"/>
                <w:lang w:val="sr-Cyrl-BA"/>
              </w:rPr>
              <w:t>d</w:t>
            </w:r>
            <w:r w:rsidRPr="00846C1F">
              <w:rPr>
                <w:rFonts w:cs="Calibri"/>
                <w:spacing w:val="1"/>
                <w:position w:val="1"/>
                <w:lang w:val="sr-Cyrl-BA"/>
              </w:rPr>
              <w:t>i</w:t>
            </w:r>
            <w:r w:rsidRPr="00846C1F">
              <w:rPr>
                <w:rFonts w:cs="Calibri"/>
                <w:position w:val="1"/>
                <w:lang w:val="sr-Cyrl-BA"/>
              </w:rPr>
              <w:t>na</w:t>
            </w:r>
          </w:p>
        </w:tc>
        <w:tc>
          <w:tcPr>
            <w:tcW w:w="1881" w:type="dxa"/>
            <w:tcBorders>
              <w:top w:val="single" w:sz="4" w:space="0" w:color="000000"/>
              <w:left w:val="single" w:sz="4" w:space="0" w:color="000000"/>
              <w:bottom w:val="single" w:sz="4" w:space="0" w:color="000000"/>
              <w:right w:val="single" w:sz="4" w:space="0" w:color="000000"/>
            </w:tcBorders>
          </w:tcPr>
          <w:p w14:paraId="38378CC3" w14:textId="77777777" w:rsidR="00D5420A" w:rsidRPr="00846C1F" w:rsidRDefault="00D5420A" w:rsidP="00DA3131">
            <w:pPr>
              <w:widowControl w:val="0"/>
              <w:autoSpaceDE w:val="0"/>
              <w:autoSpaceDN w:val="0"/>
              <w:adjustRightInd w:val="0"/>
              <w:spacing w:after="0" w:line="264" w:lineRule="exact"/>
              <w:ind w:right="81" w:firstLine="720"/>
              <w:jc w:val="center"/>
              <w:rPr>
                <w:lang w:val="sr-Cyrl-BA"/>
              </w:rPr>
            </w:pPr>
            <w:r w:rsidRPr="00846C1F">
              <w:rPr>
                <w:lang w:val="sr-Cyrl-BA"/>
              </w:rPr>
              <w:t>263</w:t>
            </w:r>
          </w:p>
        </w:tc>
        <w:tc>
          <w:tcPr>
            <w:tcW w:w="2470" w:type="dxa"/>
            <w:tcBorders>
              <w:top w:val="single" w:sz="4" w:space="0" w:color="000000"/>
              <w:left w:val="single" w:sz="4" w:space="0" w:color="000000"/>
              <w:bottom w:val="single" w:sz="4" w:space="0" w:color="000000"/>
              <w:right w:val="single" w:sz="12" w:space="0" w:color="000000"/>
            </w:tcBorders>
          </w:tcPr>
          <w:p w14:paraId="461FF918" w14:textId="77777777" w:rsidR="00D5420A" w:rsidRPr="00846C1F" w:rsidRDefault="00D5420A" w:rsidP="00DA3131">
            <w:pPr>
              <w:widowControl w:val="0"/>
              <w:autoSpaceDE w:val="0"/>
              <w:autoSpaceDN w:val="0"/>
              <w:adjustRightInd w:val="0"/>
              <w:spacing w:after="0" w:line="264" w:lineRule="exact"/>
              <w:ind w:right="-20" w:firstLine="720"/>
              <w:jc w:val="center"/>
              <w:rPr>
                <w:lang w:val="sr-Cyrl-BA"/>
              </w:rPr>
            </w:pPr>
            <w:r w:rsidRPr="00846C1F">
              <w:rPr>
                <w:lang w:val="sr-Cyrl-BA"/>
              </w:rPr>
              <w:t>27,92%</w:t>
            </w:r>
          </w:p>
        </w:tc>
      </w:tr>
      <w:tr w:rsidR="00D5420A" w:rsidRPr="00846C1F" w14:paraId="73FE0815" w14:textId="77777777" w:rsidTr="00DA3131">
        <w:trPr>
          <w:trHeight w:hRule="exact" w:val="289"/>
        </w:trPr>
        <w:tc>
          <w:tcPr>
            <w:tcW w:w="4679" w:type="dxa"/>
            <w:tcBorders>
              <w:top w:val="single" w:sz="4" w:space="0" w:color="000000"/>
              <w:left w:val="single" w:sz="12" w:space="0" w:color="000000"/>
              <w:bottom w:val="single" w:sz="12" w:space="0" w:color="000000"/>
              <w:right w:val="single" w:sz="4" w:space="0" w:color="000000"/>
            </w:tcBorders>
            <w:shd w:val="clear" w:color="auto" w:fill="EEECE1" w:themeFill="background2"/>
          </w:tcPr>
          <w:p w14:paraId="522AE84B" w14:textId="77777777" w:rsidR="00D5420A" w:rsidRPr="00846C1F" w:rsidRDefault="00D5420A" w:rsidP="00DA3131">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P</w:t>
            </w:r>
            <w:r w:rsidRPr="00846C1F">
              <w:rPr>
                <w:rFonts w:cs="Calibri"/>
                <w:spacing w:val="-1"/>
                <w:position w:val="1"/>
                <w:lang w:val="sr-Cyrl-BA"/>
              </w:rPr>
              <w:t>r</w:t>
            </w:r>
            <w:r w:rsidRPr="00846C1F">
              <w:rPr>
                <w:rFonts w:cs="Calibri"/>
                <w:spacing w:val="1"/>
                <w:position w:val="1"/>
                <w:lang w:val="sr-Cyrl-BA"/>
              </w:rPr>
              <w:t>ek</w:t>
            </w:r>
            <w:r w:rsidRPr="00846C1F">
              <w:rPr>
                <w:rFonts w:cs="Calibri"/>
                <w:position w:val="1"/>
                <w:lang w:val="sr-Cyrl-BA"/>
              </w:rPr>
              <w:t>o</w:t>
            </w:r>
            <w:r w:rsidRPr="00846C1F">
              <w:rPr>
                <w:rFonts w:cs="Calibri"/>
                <w:spacing w:val="-1"/>
                <w:position w:val="1"/>
                <w:lang w:val="sr-Cyrl-BA"/>
              </w:rPr>
              <w:t xml:space="preserve"> 6</w:t>
            </w:r>
            <w:r w:rsidRPr="00846C1F">
              <w:rPr>
                <w:rFonts w:cs="Calibri"/>
                <w:position w:val="1"/>
                <w:lang w:val="sr-Cyrl-BA"/>
              </w:rPr>
              <w:t>0</w:t>
            </w:r>
            <w:r w:rsidRPr="00846C1F">
              <w:rPr>
                <w:rFonts w:cs="Calibri"/>
                <w:spacing w:val="-2"/>
                <w:position w:val="1"/>
                <w:lang w:val="sr-Cyrl-BA"/>
              </w:rPr>
              <w:t>g</w:t>
            </w:r>
            <w:r w:rsidRPr="00846C1F">
              <w:rPr>
                <w:rFonts w:cs="Calibri"/>
                <w:spacing w:val="1"/>
                <w:position w:val="1"/>
                <w:lang w:val="sr-Cyrl-BA"/>
              </w:rPr>
              <w:t>o</w:t>
            </w:r>
            <w:r w:rsidRPr="00846C1F">
              <w:rPr>
                <w:rFonts w:cs="Calibri"/>
                <w:spacing w:val="-1"/>
                <w:position w:val="1"/>
                <w:lang w:val="sr-Cyrl-BA"/>
              </w:rPr>
              <w:t>d</w:t>
            </w:r>
            <w:r w:rsidRPr="00846C1F">
              <w:rPr>
                <w:rFonts w:cs="Calibri"/>
                <w:spacing w:val="1"/>
                <w:position w:val="1"/>
                <w:lang w:val="sr-Cyrl-BA"/>
              </w:rPr>
              <w:t>i</w:t>
            </w:r>
            <w:r w:rsidRPr="00846C1F">
              <w:rPr>
                <w:rFonts w:cs="Calibri"/>
                <w:position w:val="1"/>
                <w:lang w:val="sr-Cyrl-BA"/>
              </w:rPr>
              <w:t>na</w:t>
            </w:r>
          </w:p>
        </w:tc>
        <w:tc>
          <w:tcPr>
            <w:tcW w:w="1881" w:type="dxa"/>
            <w:tcBorders>
              <w:top w:val="single" w:sz="4" w:space="0" w:color="000000"/>
              <w:left w:val="single" w:sz="4" w:space="0" w:color="000000"/>
              <w:bottom w:val="single" w:sz="12" w:space="0" w:color="000000"/>
              <w:right w:val="single" w:sz="4" w:space="0" w:color="000000"/>
            </w:tcBorders>
          </w:tcPr>
          <w:p w14:paraId="531E612F" w14:textId="77777777" w:rsidR="00D5420A" w:rsidRPr="00846C1F" w:rsidRDefault="00D5420A" w:rsidP="00DA3131">
            <w:pPr>
              <w:widowControl w:val="0"/>
              <w:autoSpaceDE w:val="0"/>
              <w:autoSpaceDN w:val="0"/>
              <w:adjustRightInd w:val="0"/>
              <w:spacing w:after="0" w:line="264" w:lineRule="exact"/>
              <w:ind w:right="81" w:firstLine="720"/>
              <w:jc w:val="center"/>
              <w:rPr>
                <w:lang w:val="sr-Cyrl-BA"/>
              </w:rPr>
            </w:pPr>
            <w:r w:rsidRPr="00846C1F">
              <w:rPr>
                <w:lang w:val="sr-Cyrl-BA"/>
              </w:rPr>
              <w:t>97</w:t>
            </w:r>
          </w:p>
        </w:tc>
        <w:tc>
          <w:tcPr>
            <w:tcW w:w="2470" w:type="dxa"/>
            <w:tcBorders>
              <w:top w:val="single" w:sz="4" w:space="0" w:color="000000"/>
              <w:left w:val="single" w:sz="4" w:space="0" w:color="000000"/>
              <w:bottom w:val="single" w:sz="12" w:space="0" w:color="000000"/>
              <w:right w:val="single" w:sz="12" w:space="0" w:color="000000"/>
            </w:tcBorders>
          </w:tcPr>
          <w:p w14:paraId="4F831D0B" w14:textId="77777777" w:rsidR="00D5420A" w:rsidRPr="00846C1F" w:rsidRDefault="00D5420A" w:rsidP="00DA3131">
            <w:pPr>
              <w:widowControl w:val="0"/>
              <w:autoSpaceDE w:val="0"/>
              <w:autoSpaceDN w:val="0"/>
              <w:adjustRightInd w:val="0"/>
              <w:spacing w:after="0" w:line="264" w:lineRule="exact"/>
              <w:ind w:right="71" w:firstLine="720"/>
              <w:jc w:val="center"/>
              <w:rPr>
                <w:lang w:val="sr-Cyrl-BA"/>
              </w:rPr>
            </w:pPr>
            <w:r w:rsidRPr="00846C1F">
              <w:rPr>
                <w:lang w:val="sr-Cyrl-BA"/>
              </w:rPr>
              <w:t>10,30%</w:t>
            </w:r>
          </w:p>
        </w:tc>
      </w:tr>
      <w:tr w:rsidR="00D5420A" w:rsidRPr="00846C1F" w14:paraId="5BC215AA" w14:textId="77777777" w:rsidTr="00DA3131">
        <w:trPr>
          <w:trHeight w:hRule="exact" w:val="296"/>
        </w:trPr>
        <w:tc>
          <w:tcPr>
            <w:tcW w:w="4679" w:type="dxa"/>
            <w:tcBorders>
              <w:top w:val="single" w:sz="12" w:space="0" w:color="000000"/>
              <w:left w:val="single" w:sz="12" w:space="0" w:color="000000"/>
              <w:bottom w:val="single" w:sz="12" w:space="0" w:color="000000"/>
              <w:right w:val="single" w:sz="4" w:space="0" w:color="000000"/>
            </w:tcBorders>
            <w:shd w:val="clear" w:color="auto" w:fill="EEECE1" w:themeFill="background2"/>
          </w:tcPr>
          <w:p w14:paraId="73890CB4" w14:textId="77777777" w:rsidR="00D5420A" w:rsidRPr="00846C1F" w:rsidRDefault="00D5420A" w:rsidP="00DA3131">
            <w:pPr>
              <w:widowControl w:val="0"/>
              <w:autoSpaceDE w:val="0"/>
              <w:autoSpaceDN w:val="0"/>
              <w:adjustRightInd w:val="0"/>
              <w:spacing w:after="0" w:line="262" w:lineRule="exact"/>
              <w:ind w:left="93" w:right="-20" w:firstLine="720"/>
              <w:jc w:val="left"/>
              <w:rPr>
                <w:b/>
                <w:lang w:val="sr-Cyrl-BA"/>
              </w:rPr>
            </w:pPr>
            <w:r w:rsidRPr="00846C1F">
              <w:rPr>
                <w:rFonts w:cs="Calibri"/>
                <w:b/>
                <w:spacing w:val="-1"/>
                <w:w w:val="104"/>
                <w:position w:val="1"/>
                <w:lang w:val="sr-Cyrl-BA"/>
              </w:rPr>
              <w:t>U</w:t>
            </w:r>
            <w:r w:rsidRPr="00846C1F">
              <w:rPr>
                <w:rFonts w:cs="Calibri"/>
                <w:b/>
                <w:spacing w:val="1"/>
                <w:w w:val="103"/>
                <w:position w:val="1"/>
                <w:lang w:val="sr-Cyrl-BA"/>
              </w:rPr>
              <w:t>K</w:t>
            </w:r>
            <w:r w:rsidRPr="00846C1F">
              <w:rPr>
                <w:rFonts w:cs="Calibri"/>
                <w:b/>
                <w:spacing w:val="-1"/>
                <w:w w:val="104"/>
                <w:position w:val="1"/>
                <w:lang w:val="sr-Cyrl-BA"/>
              </w:rPr>
              <w:t>U</w:t>
            </w:r>
            <w:r w:rsidRPr="00846C1F">
              <w:rPr>
                <w:rFonts w:cs="Calibri"/>
                <w:b/>
                <w:w w:val="101"/>
                <w:position w:val="1"/>
                <w:lang w:val="sr-Cyrl-BA"/>
              </w:rPr>
              <w:t>PN</w:t>
            </w:r>
            <w:r w:rsidRPr="00846C1F">
              <w:rPr>
                <w:rFonts w:cs="Calibri"/>
                <w:b/>
                <w:w w:val="102"/>
                <w:position w:val="1"/>
                <w:lang w:val="sr-Cyrl-BA"/>
              </w:rPr>
              <w:t>O</w:t>
            </w:r>
          </w:p>
        </w:tc>
        <w:tc>
          <w:tcPr>
            <w:tcW w:w="1881" w:type="dxa"/>
            <w:tcBorders>
              <w:top w:val="single" w:sz="12" w:space="0" w:color="000000"/>
              <w:left w:val="single" w:sz="4" w:space="0" w:color="000000"/>
              <w:bottom w:val="single" w:sz="12" w:space="0" w:color="000000"/>
              <w:right w:val="single" w:sz="4" w:space="0" w:color="000000"/>
            </w:tcBorders>
          </w:tcPr>
          <w:p w14:paraId="6BB957FD" w14:textId="77777777" w:rsidR="00D5420A" w:rsidRPr="00846C1F" w:rsidRDefault="00D5420A" w:rsidP="00DA3131">
            <w:pPr>
              <w:widowControl w:val="0"/>
              <w:autoSpaceDE w:val="0"/>
              <w:autoSpaceDN w:val="0"/>
              <w:adjustRightInd w:val="0"/>
              <w:spacing w:after="0" w:line="262" w:lineRule="exact"/>
              <w:ind w:right="81" w:firstLine="720"/>
              <w:jc w:val="center"/>
              <w:rPr>
                <w:b/>
                <w:lang w:val="sr-Cyrl-BA"/>
              </w:rPr>
            </w:pPr>
            <w:r w:rsidRPr="00846C1F">
              <w:rPr>
                <w:b/>
                <w:lang w:val="sr-Cyrl-BA"/>
              </w:rPr>
              <w:t>942</w:t>
            </w:r>
          </w:p>
        </w:tc>
        <w:tc>
          <w:tcPr>
            <w:tcW w:w="2470" w:type="dxa"/>
            <w:tcBorders>
              <w:top w:val="single" w:sz="12" w:space="0" w:color="000000"/>
              <w:left w:val="single" w:sz="4" w:space="0" w:color="000000"/>
              <w:bottom w:val="single" w:sz="12" w:space="0" w:color="000000"/>
              <w:right w:val="single" w:sz="12" w:space="0" w:color="000000"/>
            </w:tcBorders>
          </w:tcPr>
          <w:p w14:paraId="407175D4" w14:textId="77777777" w:rsidR="00D5420A" w:rsidRPr="00846C1F" w:rsidRDefault="00D5420A" w:rsidP="00DA3131">
            <w:pPr>
              <w:widowControl w:val="0"/>
              <w:autoSpaceDE w:val="0"/>
              <w:autoSpaceDN w:val="0"/>
              <w:adjustRightInd w:val="0"/>
              <w:spacing w:after="0" w:line="262" w:lineRule="exact"/>
              <w:ind w:right="71" w:firstLine="720"/>
              <w:jc w:val="center"/>
              <w:rPr>
                <w:b/>
                <w:lang w:val="sr-Cyrl-BA"/>
              </w:rPr>
            </w:pPr>
            <w:r w:rsidRPr="00846C1F">
              <w:rPr>
                <w:b/>
                <w:lang w:val="sr-Cyrl-BA"/>
              </w:rPr>
              <w:t>100%</w:t>
            </w:r>
          </w:p>
        </w:tc>
      </w:tr>
    </w:tbl>
    <w:p w14:paraId="3FC5F7D2" w14:textId="77777777" w:rsidR="00D5420A" w:rsidRPr="00846C1F" w:rsidRDefault="00D5420A" w:rsidP="00DA3131">
      <w:pPr>
        <w:tabs>
          <w:tab w:val="left" w:pos="2295"/>
        </w:tabs>
        <w:rPr>
          <w:rFonts w:cs="Calibri"/>
          <w:szCs w:val="22"/>
          <w:lang w:val="sr-Cyrl-RS"/>
        </w:rPr>
      </w:pPr>
    </w:p>
    <w:p w14:paraId="28C0FDB2" w14:textId="13BB1DFB" w:rsidR="00D5420A" w:rsidRDefault="00D5420A" w:rsidP="00DA3131">
      <w:pPr>
        <w:pStyle w:val="Grafikoni"/>
      </w:pPr>
      <w:bookmarkStart w:id="516" w:name="_Toc213233139"/>
      <w:r>
        <w:t xml:space="preserve">Grafikon </w:t>
      </w:r>
      <w:r>
        <w:fldChar w:fldCharType="begin"/>
      </w:r>
      <w:r>
        <w:instrText xml:space="preserve"> SEQ Графикон \* ARABIC </w:instrText>
      </w:r>
      <w:r>
        <w:fldChar w:fldCharType="separate"/>
      </w:r>
      <w:r w:rsidR="00C135B2">
        <w:rPr>
          <w:noProof/>
        </w:rPr>
        <w:t>3</w:t>
      </w:r>
      <w:r>
        <w:fldChar w:fldCharType="end"/>
      </w:r>
      <w:r>
        <w:t>:</w:t>
      </w:r>
      <w:r w:rsidRPr="00014F7E">
        <w:t xml:space="preserve"> </w:t>
      </w:r>
      <w:r w:rsidRPr="005C2ACE">
        <w:t>Starosna</w:t>
      </w:r>
      <w:r w:rsidRPr="00014F7E">
        <w:t xml:space="preserve"> struktura zaposlenih</w:t>
      </w:r>
      <w:bookmarkEnd w:id="516"/>
    </w:p>
    <w:p w14:paraId="0ED1574E" w14:textId="77777777" w:rsidR="00D5420A" w:rsidRPr="002E4BDD" w:rsidRDefault="00D5420A" w:rsidP="00DA3131">
      <w:pPr>
        <w:spacing w:after="200" w:line="276" w:lineRule="auto"/>
        <w:rPr>
          <w:rFonts w:asciiTheme="minorHAnsi" w:eastAsiaTheme="minorHAnsi" w:hAnsiTheme="minorHAnsi" w:cstheme="minorBidi"/>
          <w:sz w:val="22"/>
          <w:szCs w:val="22"/>
          <w:lang w:val="sr-Cyrl-BA"/>
        </w:rPr>
      </w:pPr>
      <w:r>
        <w:rPr>
          <w:noProof/>
          <w:lang w:val="en-US"/>
        </w:rPr>
        <w:lastRenderedPageBreak/>
        <w:drawing>
          <wp:inline distT="0" distB="0" distL="0" distR="0" wp14:anchorId="5E1F13E7" wp14:editId="694B77EE">
            <wp:extent cx="5486400" cy="29718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00F0350" w14:textId="77777777" w:rsidR="00D5420A" w:rsidRPr="001E629B" w:rsidRDefault="00D5420A" w:rsidP="00DA3131">
      <w:pPr>
        <w:pStyle w:val="Heading2"/>
        <w:numPr>
          <w:ilvl w:val="1"/>
          <w:numId w:val="81"/>
        </w:numPr>
        <w:rPr>
          <w:sz w:val="24"/>
          <w:szCs w:val="24"/>
        </w:rPr>
      </w:pPr>
      <w:bookmarkStart w:id="517" w:name="_Toc55470998"/>
      <w:bookmarkStart w:id="518" w:name="_Toc213239433"/>
      <w:r w:rsidRPr="001E629B">
        <w:rPr>
          <w:sz w:val="24"/>
          <w:szCs w:val="24"/>
        </w:rPr>
        <w:t>Kadrovski resursi</w:t>
      </w:r>
      <w:bookmarkEnd w:id="517"/>
      <w:bookmarkEnd w:id="518"/>
      <w:r w:rsidRPr="001E629B">
        <w:rPr>
          <w:sz w:val="24"/>
          <w:szCs w:val="24"/>
        </w:rPr>
        <w:t xml:space="preserve"> </w:t>
      </w:r>
    </w:p>
    <w:p w14:paraId="2AFEBB7A" w14:textId="77777777" w:rsidR="00D5420A" w:rsidRPr="00A94DB4" w:rsidRDefault="00D5420A" w:rsidP="00DA3131">
      <w:pPr>
        <w:spacing w:after="0"/>
        <w:ind w:firstLine="720"/>
        <w:rPr>
          <w:rFonts w:cs="Calibri"/>
          <w:szCs w:val="24"/>
          <w:lang w:val="sr-Cyrl-BA"/>
        </w:rPr>
      </w:pPr>
      <w:r w:rsidRPr="00A94DB4">
        <w:rPr>
          <w:rFonts w:cs="Calibri"/>
          <w:szCs w:val="24"/>
          <w:lang w:val="sr-Cyrl-BA"/>
        </w:rPr>
        <w:t>Strategija ljudskih resursa čije su polazne osnove definisane i efikasno se primjenjuju. Predmetnom Strategijom ljudskih resursa u RUGIPP su definisani ciljevi koji se trebaju razraditi donošenjem Akcionog plana do nivoa generičkih dokumenata kojima se treba osigurati sprovođenje ove Strategije. Kompletno dovršenom Strategijom ljudskih resursa razradiće konkretne mjere njene implementacije, dinamika implementacije, indikatori praćenja i potrebna finansijska sredstva. Mjere koje Strategija treba sadržavati da bi se ciljevi ostvarili:</w:t>
      </w:r>
    </w:p>
    <w:p w14:paraId="096AFFA1" w14:textId="77777777" w:rsidR="00D5420A" w:rsidRPr="00A94DB4" w:rsidRDefault="00D5420A" w:rsidP="00DA3131">
      <w:pPr>
        <w:numPr>
          <w:ilvl w:val="0"/>
          <w:numId w:val="51"/>
        </w:numPr>
        <w:spacing w:after="0"/>
        <w:contextualSpacing/>
        <w:rPr>
          <w:rFonts w:eastAsia="Calibri" w:cs="Calibri"/>
          <w:b/>
          <w:szCs w:val="24"/>
        </w:rPr>
      </w:pPr>
      <w:r w:rsidRPr="00A94DB4">
        <w:rPr>
          <w:rFonts w:eastAsia="Calibri" w:cs="Calibri"/>
          <w:b/>
          <w:szCs w:val="24"/>
        </w:rPr>
        <w:t xml:space="preserve">Popuniti nepopunjena radna mjesta kvalitetnim </w:t>
      </w:r>
      <w:r w:rsidRPr="00A94DB4">
        <w:rPr>
          <w:rFonts w:eastAsia="Calibri" w:cs="Calibri"/>
          <w:b/>
          <w:szCs w:val="24"/>
          <w:lang w:val="sr-Cyrl-RS"/>
        </w:rPr>
        <w:t>kadrom</w:t>
      </w:r>
    </w:p>
    <w:p w14:paraId="68DD81D4" w14:textId="77777777" w:rsidR="00D5420A" w:rsidRPr="00A94DB4" w:rsidRDefault="00D5420A" w:rsidP="00DA3131">
      <w:pPr>
        <w:spacing w:after="0"/>
        <w:ind w:firstLine="720"/>
        <w:rPr>
          <w:rFonts w:cs="Calibri"/>
          <w:szCs w:val="24"/>
          <w:lang w:val="sr-Cyrl-BA"/>
        </w:rPr>
      </w:pPr>
      <w:r w:rsidRPr="00A94DB4">
        <w:rPr>
          <w:rFonts w:cs="Calibri"/>
          <w:szCs w:val="24"/>
          <w:lang w:val="sr-Cyrl-BA"/>
        </w:rPr>
        <w:t>Kroz osiguranje dodatnih izvora finansiranja i elaboriranje potreba Vladi Republike Srpske omogućiti zapošljavanje u RUGIPP kvalitetnih kadrova koji će popuniti nepopunjena radna mjesta. Dio kadrova popuniće se redovnim postupcima zapošljavanja u državnu službu, a dio angažovanjem kroz projekte.</w:t>
      </w:r>
    </w:p>
    <w:p w14:paraId="14CA80A7" w14:textId="77777777" w:rsidR="00D5420A" w:rsidRPr="00A94DB4" w:rsidRDefault="00D5420A" w:rsidP="00DA3131">
      <w:pPr>
        <w:numPr>
          <w:ilvl w:val="0"/>
          <w:numId w:val="51"/>
        </w:numPr>
        <w:spacing w:after="0"/>
        <w:contextualSpacing/>
        <w:rPr>
          <w:rFonts w:eastAsia="Calibri" w:cs="Calibri"/>
          <w:b/>
          <w:szCs w:val="24"/>
        </w:rPr>
      </w:pPr>
      <w:r w:rsidRPr="00A94DB4">
        <w:rPr>
          <w:rFonts w:eastAsia="Calibri" w:cs="Calibri"/>
          <w:b/>
          <w:szCs w:val="24"/>
        </w:rPr>
        <w:t>Osigurati kvalitetnu edukaciju već zaposlenog osoblja u oblastima za koje se utvrdi da je neophodno</w:t>
      </w:r>
    </w:p>
    <w:p w14:paraId="37B649F4" w14:textId="77777777" w:rsidR="00D5420A" w:rsidRPr="00A94DB4" w:rsidRDefault="00D5420A" w:rsidP="00DA3131">
      <w:pPr>
        <w:spacing w:after="0"/>
        <w:ind w:firstLine="720"/>
        <w:rPr>
          <w:rFonts w:cs="Calibri"/>
          <w:szCs w:val="24"/>
          <w:lang w:val="sr-Cyrl-BA"/>
        </w:rPr>
      </w:pPr>
      <w:r w:rsidRPr="00A94DB4">
        <w:rPr>
          <w:rFonts w:cs="Calibri"/>
          <w:szCs w:val="24"/>
          <w:lang w:val="sr-Cyrl-BA"/>
        </w:rPr>
        <w:t>Zaposleni moraju usvajati nova znanja i vještine i trajno ih unapređivati kako bi mogli raditi u skladu s novim zahtjevima politika i efikasnim radnim procesima, čime se ujedno postiže veće zadovoljstvo u obavljanju posla te na kraju veća organizacijska efikasnost. Određene vještine i znanja teško se mogu pronaći na raspoloživom tržištu rada, budući da su usko povezani sa specifičnim zadacima, obrazovanjem i iskustvom u određenim područjima. Stoga je važno osigurati dodatno stručno obrazovanje zaposlenih koji već rade na tim specifičnim radnim mjestima i implementirati primjerenu politiku njihovog zadržavanja.</w:t>
      </w:r>
    </w:p>
    <w:p w14:paraId="673FF3D3" w14:textId="77777777" w:rsidR="00D5420A" w:rsidRPr="00A94DB4" w:rsidRDefault="00D5420A" w:rsidP="00DA3131">
      <w:pPr>
        <w:numPr>
          <w:ilvl w:val="0"/>
          <w:numId w:val="51"/>
        </w:numPr>
        <w:spacing w:after="0"/>
        <w:contextualSpacing/>
        <w:rPr>
          <w:rFonts w:eastAsia="Calibri" w:cs="Calibri"/>
          <w:b/>
          <w:szCs w:val="24"/>
        </w:rPr>
      </w:pPr>
      <w:r w:rsidRPr="00A94DB4">
        <w:rPr>
          <w:rFonts w:eastAsia="Calibri" w:cs="Calibri"/>
          <w:b/>
          <w:szCs w:val="24"/>
        </w:rPr>
        <w:t>Osigurati edukaciju rukovodećeg osoblja u oblastima upravljanja</w:t>
      </w:r>
    </w:p>
    <w:p w14:paraId="1B79CBDB" w14:textId="77777777" w:rsidR="00D5420A" w:rsidRPr="00A94DB4" w:rsidRDefault="00D5420A" w:rsidP="00DA3131">
      <w:pPr>
        <w:spacing w:after="0"/>
        <w:ind w:firstLine="720"/>
        <w:rPr>
          <w:rFonts w:cs="Calibri"/>
          <w:szCs w:val="24"/>
          <w:lang w:val="sr-Cyrl-BA"/>
        </w:rPr>
      </w:pPr>
      <w:r w:rsidRPr="00A94DB4">
        <w:rPr>
          <w:rFonts w:cs="Calibri"/>
          <w:szCs w:val="24"/>
          <w:lang w:val="sr-Cyrl-BA"/>
        </w:rPr>
        <w:t>Razvoj i edukacija rukovodećih državnih službenika, što uključuje i razvoj odgovarajućih liderskih vještina, ključni su da bi se omogućio proces profesionalizacije i osigurala odgovarajuća sposobnost na rukovodećem nivou. Strateški, transparentan i jedinstven pristup razvoju ljudskih potencijala obuhvata temeljnu promjenu stila i prakse upravljanja.</w:t>
      </w:r>
    </w:p>
    <w:p w14:paraId="2A8E611C" w14:textId="77777777" w:rsidR="00D5420A" w:rsidRPr="00A94DB4" w:rsidRDefault="00D5420A" w:rsidP="00DA3131">
      <w:pPr>
        <w:numPr>
          <w:ilvl w:val="0"/>
          <w:numId w:val="51"/>
        </w:numPr>
        <w:spacing w:after="0"/>
        <w:contextualSpacing/>
        <w:rPr>
          <w:rFonts w:eastAsia="Calibri" w:cs="Calibri"/>
          <w:b/>
          <w:szCs w:val="24"/>
        </w:rPr>
      </w:pPr>
      <w:r w:rsidRPr="00A94DB4">
        <w:rPr>
          <w:rFonts w:eastAsia="Calibri" w:cs="Calibri"/>
          <w:b/>
          <w:szCs w:val="24"/>
        </w:rPr>
        <w:t xml:space="preserve">Ostvariti visok </w:t>
      </w:r>
      <w:r w:rsidRPr="00A94DB4">
        <w:rPr>
          <w:rFonts w:eastAsia="Calibri" w:cs="Calibri"/>
          <w:b/>
          <w:szCs w:val="24"/>
          <w:lang w:val="sr-Cyrl-BA"/>
        </w:rPr>
        <w:t xml:space="preserve">nivo </w:t>
      </w:r>
      <w:r w:rsidRPr="00A94DB4">
        <w:rPr>
          <w:rFonts w:eastAsia="Calibri" w:cs="Calibri"/>
          <w:b/>
          <w:szCs w:val="24"/>
        </w:rPr>
        <w:t>međusobnog povjerenja, kako između pojedinaca tako i između organizacionih jedinica</w:t>
      </w:r>
    </w:p>
    <w:p w14:paraId="33302CC4" w14:textId="77777777" w:rsidR="00D5420A" w:rsidRPr="00A94DB4" w:rsidRDefault="00D5420A" w:rsidP="00DA3131">
      <w:pPr>
        <w:spacing w:after="0"/>
        <w:ind w:firstLine="720"/>
        <w:rPr>
          <w:rFonts w:cs="Calibri"/>
          <w:szCs w:val="24"/>
          <w:lang w:val="sr-Cyrl-BA"/>
        </w:rPr>
      </w:pPr>
      <w:r w:rsidRPr="00A94DB4">
        <w:rPr>
          <w:rFonts w:cs="Calibri"/>
          <w:szCs w:val="24"/>
          <w:lang w:val="sr-Cyrl-BA"/>
        </w:rPr>
        <w:t xml:space="preserve">Da bi se povećao nivo povjerenja neophodno je konstantno raditi na unapređenju međusobnih ljudskih odnosa u RUGIPP. Oni trebaju da se zasnivaju na uzajamnom poštovanju, </w:t>
      </w:r>
      <w:r w:rsidRPr="00A94DB4">
        <w:rPr>
          <w:rFonts w:cs="Calibri"/>
          <w:szCs w:val="24"/>
          <w:lang w:val="sr-Cyrl-BA"/>
        </w:rPr>
        <w:lastRenderedPageBreak/>
        <w:t>povjerenju, saradnji, pristojnosti i strpljenju, te da službenici međusobno razmjenjuju mišljenja i informacije o pojedinim stručnim pitanjima. Takođe, lideri bi trebali da motivišu zaposlene na kvalitetno i efikasno obavljanje poslova, međusobno uvažavanje, poštovanje i saradnju, te ljubazan odnos prema građanima. Neformalna druženja, mogućnost redovnog ili povremenog učestvovanja u nekim sportskim aktivnostima, npr. radničkim sportskim igrama, mogu povoljno uticati na stvaranje zajedništva među zaposlenima, poboljšati i njihovu međusobnu komunikaciju.</w:t>
      </w:r>
    </w:p>
    <w:p w14:paraId="5A321A84" w14:textId="77777777" w:rsidR="00D5420A" w:rsidRPr="00A94DB4" w:rsidRDefault="00D5420A" w:rsidP="00DA3131">
      <w:pPr>
        <w:numPr>
          <w:ilvl w:val="0"/>
          <w:numId w:val="51"/>
        </w:numPr>
        <w:spacing w:after="0"/>
        <w:contextualSpacing/>
        <w:rPr>
          <w:rFonts w:eastAsia="Calibri" w:cs="Calibri"/>
          <w:b/>
          <w:szCs w:val="24"/>
        </w:rPr>
      </w:pPr>
      <w:r w:rsidRPr="00A94DB4">
        <w:rPr>
          <w:rFonts w:eastAsia="Calibri" w:cs="Calibri"/>
          <w:b/>
          <w:szCs w:val="24"/>
        </w:rPr>
        <w:t>Donijeti nove propise iz oblasti ljudskih resursa što će doprinijeti većoj motivaciji, uzajamnom poštovanju i međusobnoj komunikaciji</w:t>
      </w:r>
    </w:p>
    <w:p w14:paraId="4F302673" w14:textId="77777777" w:rsidR="00D5420A" w:rsidRPr="00A94DB4" w:rsidRDefault="00D5420A" w:rsidP="00DA3131">
      <w:pPr>
        <w:spacing w:after="0"/>
        <w:ind w:firstLine="720"/>
        <w:rPr>
          <w:rFonts w:cs="Calibri"/>
          <w:szCs w:val="24"/>
          <w:lang w:val="sr-Cyrl-BA"/>
        </w:rPr>
      </w:pPr>
      <w:r w:rsidRPr="00A94DB4">
        <w:rPr>
          <w:rFonts w:cs="Calibri"/>
          <w:szCs w:val="24"/>
          <w:lang w:val="sr-Cyrl-BA"/>
        </w:rPr>
        <w:t>U ovom slučaju prvi korak jeste dopuna Strategije ljudskih resursa RUGIPP, ali i donošenje Akcionog plana u svrhu implementacije Strategije ljudskih resursa.</w:t>
      </w:r>
    </w:p>
    <w:p w14:paraId="053FE438" w14:textId="77777777" w:rsidR="00D5420A" w:rsidRPr="00A94DB4" w:rsidRDefault="00D5420A" w:rsidP="00DA3131">
      <w:pPr>
        <w:numPr>
          <w:ilvl w:val="0"/>
          <w:numId w:val="51"/>
        </w:numPr>
        <w:spacing w:after="0"/>
        <w:contextualSpacing/>
        <w:rPr>
          <w:rFonts w:eastAsia="Calibri" w:cs="Calibri"/>
          <w:szCs w:val="24"/>
        </w:rPr>
      </w:pPr>
      <w:r w:rsidRPr="00A94DB4">
        <w:rPr>
          <w:rFonts w:eastAsia="Calibri" w:cs="Calibri"/>
          <w:szCs w:val="24"/>
        </w:rPr>
        <w:t>Ojačati komunikaciju između zaposleni</w:t>
      </w:r>
      <w:r w:rsidRPr="00A94DB4">
        <w:rPr>
          <w:rFonts w:eastAsia="Calibri" w:cs="Calibri"/>
          <w:szCs w:val="24"/>
          <w:lang w:val="sr-Cyrl-BA"/>
        </w:rPr>
        <w:t>h</w:t>
      </w:r>
      <w:r w:rsidRPr="00A94DB4">
        <w:rPr>
          <w:rFonts w:eastAsia="Calibri" w:cs="Calibri"/>
          <w:szCs w:val="24"/>
        </w:rPr>
        <w:t xml:space="preserve"> </w:t>
      </w:r>
      <w:r w:rsidRPr="00A94DB4">
        <w:rPr>
          <w:rFonts w:eastAsia="Calibri" w:cs="Calibri"/>
          <w:szCs w:val="24"/>
          <w:lang w:val="sr-Cyrl-BA"/>
        </w:rPr>
        <w:t xml:space="preserve">u </w:t>
      </w:r>
      <w:r w:rsidRPr="00A94DB4">
        <w:rPr>
          <w:rFonts w:eastAsia="Calibri" w:cs="Calibri"/>
          <w:szCs w:val="24"/>
        </w:rPr>
        <w:t xml:space="preserve">RUGIPP i drugih </w:t>
      </w:r>
      <w:r w:rsidRPr="00A94DB4">
        <w:rPr>
          <w:rFonts w:eastAsia="Calibri" w:cs="Calibri"/>
          <w:szCs w:val="24"/>
          <w:lang w:val="sr-Cyrl-BA"/>
        </w:rPr>
        <w:t>institucija Republike Srpske</w:t>
      </w:r>
      <w:r w:rsidRPr="00A94DB4">
        <w:rPr>
          <w:rFonts w:eastAsia="Calibri" w:cs="Calibri"/>
          <w:szCs w:val="24"/>
        </w:rPr>
        <w:t xml:space="preserve"> i</w:t>
      </w:r>
      <w:r w:rsidRPr="00A94DB4">
        <w:rPr>
          <w:rFonts w:eastAsia="Calibri" w:cs="Calibri"/>
          <w:szCs w:val="24"/>
          <w:lang w:val="sr-Cyrl-BA"/>
        </w:rPr>
        <w:t xml:space="preserve"> lokalnih zajednica samouprave</w:t>
      </w:r>
      <w:r w:rsidRPr="00A94DB4">
        <w:rPr>
          <w:rFonts w:eastAsia="Calibri" w:cs="Calibri"/>
          <w:szCs w:val="24"/>
        </w:rPr>
        <w:t>: Uspostavlj</w:t>
      </w:r>
      <w:r w:rsidRPr="00A94DB4">
        <w:rPr>
          <w:rFonts w:eastAsia="Calibri" w:cs="Calibri"/>
          <w:szCs w:val="24"/>
          <w:lang w:val="sr-Cyrl-RS"/>
        </w:rPr>
        <w:t>a</w:t>
      </w:r>
      <w:r w:rsidRPr="00A94DB4">
        <w:rPr>
          <w:rFonts w:eastAsia="Calibri" w:cs="Calibri"/>
          <w:szCs w:val="24"/>
        </w:rPr>
        <w:t>nje bolje komunikacije moguće je kroz planiranje i provođenje godišnjih aktivnosti kroz radionice ili okrugle stolove iz oblasti</w:t>
      </w:r>
      <w:r w:rsidRPr="00A94DB4">
        <w:rPr>
          <w:rFonts w:eastAsia="Calibri" w:cs="Calibri"/>
          <w:szCs w:val="24"/>
          <w:lang w:val="sr-Cyrl-BA"/>
        </w:rPr>
        <w:t>, osnivanje jedinstvene evidencije katastra nepokretnosti, IKT, te</w:t>
      </w:r>
      <w:r w:rsidRPr="00A94DB4">
        <w:rPr>
          <w:rFonts w:eastAsia="Calibri" w:cs="Calibri"/>
          <w:szCs w:val="24"/>
        </w:rPr>
        <w:t xml:space="preserve"> geodetskih i imovinsko-pravnih poslova. Kako bi se moglo planirati organiz</w:t>
      </w:r>
      <w:r w:rsidRPr="00A94DB4">
        <w:rPr>
          <w:rFonts w:eastAsia="Calibri" w:cs="Calibri"/>
          <w:szCs w:val="24"/>
          <w:lang w:val="sr-Cyrl-BA"/>
        </w:rPr>
        <w:t>ov</w:t>
      </w:r>
      <w:r w:rsidRPr="00A94DB4">
        <w:rPr>
          <w:rFonts w:eastAsia="Calibri" w:cs="Calibri"/>
          <w:szCs w:val="24"/>
        </w:rPr>
        <w:t>anje navedenih aktivnosti neophodno je osigurati dodatna finan</w:t>
      </w:r>
      <w:r w:rsidRPr="00A94DB4">
        <w:rPr>
          <w:rFonts w:eastAsia="Calibri" w:cs="Calibri"/>
          <w:szCs w:val="24"/>
          <w:lang w:val="sr-Cyrl-BA"/>
        </w:rPr>
        <w:t>s</w:t>
      </w:r>
      <w:r w:rsidRPr="00A94DB4">
        <w:rPr>
          <w:rFonts w:eastAsia="Calibri" w:cs="Calibri"/>
          <w:szCs w:val="24"/>
        </w:rPr>
        <w:t xml:space="preserve">ijska sredstva. </w:t>
      </w:r>
    </w:p>
    <w:p w14:paraId="7F22F508" w14:textId="77777777" w:rsidR="00D5420A" w:rsidRPr="00A94DB4" w:rsidRDefault="00D5420A" w:rsidP="00DA3131">
      <w:pPr>
        <w:numPr>
          <w:ilvl w:val="0"/>
          <w:numId w:val="51"/>
        </w:numPr>
        <w:spacing w:after="0"/>
        <w:contextualSpacing/>
        <w:rPr>
          <w:rFonts w:eastAsia="Calibri" w:cs="Calibri"/>
          <w:szCs w:val="24"/>
        </w:rPr>
      </w:pPr>
      <w:r w:rsidRPr="00A94DB4">
        <w:rPr>
          <w:rFonts w:eastAsia="Calibri" w:cs="Calibri"/>
          <w:szCs w:val="24"/>
        </w:rPr>
        <w:t>Uspostaviti po</w:t>
      </w:r>
      <w:r w:rsidRPr="00A94DB4">
        <w:rPr>
          <w:rFonts w:eastAsia="Calibri" w:cs="Calibri"/>
          <w:szCs w:val="24"/>
          <w:lang w:val="sr-Cyrl-BA"/>
        </w:rPr>
        <w:t>dst</w:t>
      </w:r>
      <w:r w:rsidRPr="00A94DB4">
        <w:rPr>
          <w:rFonts w:eastAsia="Calibri" w:cs="Calibri"/>
          <w:szCs w:val="24"/>
        </w:rPr>
        <w:t>icajne modele nagrađivanja:</w:t>
      </w:r>
    </w:p>
    <w:p w14:paraId="7B1F390D" w14:textId="77777777" w:rsidR="00D5420A" w:rsidRPr="00A94DB4" w:rsidRDefault="00D5420A" w:rsidP="00DA3131">
      <w:pPr>
        <w:spacing w:after="0"/>
        <w:ind w:firstLine="720"/>
        <w:rPr>
          <w:rFonts w:cs="Calibri"/>
          <w:szCs w:val="24"/>
          <w:lang w:val="sr-Cyrl-BA"/>
        </w:rPr>
      </w:pPr>
      <w:r w:rsidRPr="00A94DB4">
        <w:rPr>
          <w:rFonts w:cs="Calibri"/>
          <w:szCs w:val="24"/>
          <w:lang w:val="sr-Cyrl-BA"/>
        </w:rPr>
        <w:t xml:space="preserve">Modeli nagrađivanja zaposlenih za ostvarene natprosječne rezultate rada vrlo su poželjna forma implementacije Strategije ljudskih resursa i kulture promjene. Modele nagrađivanja potrebno je pomno razraditi i imati na umu da je potrebno vremena da ih zaposleni prepoznaju, razumiju i prihvate. Obzirom na mjere štednje, mogućnosti materijalnog nagrađivanja zaposlenih su dosta ograničena, ali treba imati na umu da postoje i drugi oblici nagrađivanja koji ne moraju biti eksplicitno materijalnog karaktera. Kao primjer takvog nagrađivanja moguće je navesti uvođenje godišnjih priznanja i nagrada najboljim zaposlenima, isticanje pojedinaca koji ostvaruju natprosječne rezultate u publikacijama i na stranicama RUGIPP (službenik mjeseca, konsultant mjeseca, i ), veza napredovanja s rezultatima rada, kao i indirektne materijalne kompenzacije (studijska putovanja, seminari...). </w:t>
      </w:r>
    </w:p>
    <w:p w14:paraId="77DC9F61" w14:textId="77777777" w:rsidR="00D5420A" w:rsidRPr="00A94DB4" w:rsidRDefault="00D5420A" w:rsidP="00DA3131">
      <w:pPr>
        <w:numPr>
          <w:ilvl w:val="0"/>
          <w:numId w:val="52"/>
        </w:numPr>
        <w:spacing w:after="0"/>
        <w:contextualSpacing/>
        <w:rPr>
          <w:rFonts w:eastAsia="Calibri" w:cs="Calibri"/>
          <w:szCs w:val="24"/>
        </w:rPr>
      </w:pPr>
      <w:r w:rsidRPr="00A94DB4">
        <w:rPr>
          <w:rFonts w:eastAsia="Calibri" w:cs="Calibri"/>
          <w:szCs w:val="24"/>
        </w:rPr>
        <w:t>Unaprijediti mjere prema službenicima koji ne ispunjavaju postavljene ciljeve:</w:t>
      </w:r>
    </w:p>
    <w:p w14:paraId="65DB4F96" w14:textId="77777777" w:rsidR="00D5420A" w:rsidRPr="00A94DB4" w:rsidRDefault="00D5420A" w:rsidP="00DA3131">
      <w:pPr>
        <w:spacing w:after="0"/>
        <w:ind w:firstLine="720"/>
        <w:rPr>
          <w:rFonts w:cs="Calibri"/>
          <w:szCs w:val="24"/>
          <w:lang w:val="sr-Cyrl-BA"/>
        </w:rPr>
      </w:pPr>
      <w:r w:rsidRPr="00A94DB4">
        <w:rPr>
          <w:rFonts w:cs="Calibri"/>
          <w:szCs w:val="24"/>
          <w:lang w:val="sr-Cyrl-BA"/>
        </w:rPr>
        <w:t>Postojeći propisi daju ograničene mogućnosti poduzimanja mjera protiv službenika koji ne ostvaruju postavljene ciljeve. Stoga je potrebno utvrditi i druge mjere s obzirom da postojeće u praksi ne daju rezultate ili se ne mogu sprovesti.</w:t>
      </w:r>
    </w:p>
    <w:p w14:paraId="2989175E" w14:textId="77777777" w:rsidR="00D5420A" w:rsidRPr="00A94DB4" w:rsidRDefault="00D5420A" w:rsidP="00DA3131">
      <w:pPr>
        <w:spacing w:after="0"/>
        <w:ind w:firstLine="720"/>
        <w:rPr>
          <w:rFonts w:cs="Calibri"/>
          <w:szCs w:val="24"/>
          <w:lang w:val="sr-Cyrl-BA"/>
        </w:rPr>
      </w:pPr>
      <w:r w:rsidRPr="00A94DB4">
        <w:rPr>
          <w:rFonts w:cs="Calibri"/>
          <w:szCs w:val="24"/>
          <w:lang w:val="sr-Cyrl-BA"/>
        </w:rPr>
        <w:t>Kako bi se ostvario maksimalan efekt svih edukacija koje će se sprovoditi u i za potrebe RUGIPP na godišnjem nivou izrađivaće se akcioni planovi realizacije Strategije ljudskih resursa i posebno stručne edukacije zaposlenih i drugih subjekata u sistemu.</w:t>
      </w:r>
    </w:p>
    <w:p w14:paraId="0B523DE1" w14:textId="77777777" w:rsidR="00D5420A" w:rsidRPr="00A94DB4" w:rsidRDefault="00D5420A" w:rsidP="00DA3131">
      <w:pPr>
        <w:spacing w:after="0"/>
        <w:ind w:firstLine="720"/>
        <w:rPr>
          <w:rFonts w:cs="Calibri"/>
          <w:szCs w:val="24"/>
          <w:lang w:val="sr-Cyrl-BA"/>
        </w:rPr>
      </w:pPr>
      <w:r w:rsidRPr="00A94DB4">
        <w:rPr>
          <w:rFonts w:cs="Calibri"/>
          <w:szCs w:val="24"/>
          <w:lang w:val="sr-Cyrl-BA"/>
        </w:rPr>
        <w:t>Posebna aktivnosti biće vezana za saradnju s edukativnim institucijama (fakultetima, visokim i srednjim školama) koje trebaju osigurati kadrove za dolazeći period u mjeri potrebnoj za redovnu zamjenu kadrova ali i vanredne potrebe izazavane velikom smjenom generacija koja će se dogoditi u periodu implementacije Strategije RUGIPP.</w:t>
      </w:r>
    </w:p>
    <w:p w14:paraId="6D1C9436" w14:textId="77777777" w:rsidR="00D5420A" w:rsidRPr="00A94DB4" w:rsidRDefault="00D5420A" w:rsidP="00DA3131">
      <w:pPr>
        <w:spacing w:after="0"/>
        <w:ind w:firstLine="720"/>
        <w:rPr>
          <w:rFonts w:cs="Calibri"/>
          <w:szCs w:val="24"/>
          <w:lang w:val="sr-Cyrl-BA"/>
        </w:rPr>
      </w:pPr>
      <w:r w:rsidRPr="00A94DB4">
        <w:rPr>
          <w:rFonts w:cs="Calibri"/>
          <w:szCs w:val="24"/>
          <w:lang w:val="sr-Cyrl-BA"/>
        </w:rPr>
        <w:t>Te aktivnosti obuhvatiće:</w:t>
      </w:r>
    </w:p>
    <w:p w14:paraId="7C6ED3A6" w14:textId="77777777" w:rsidR="00D5420A" w:rsidRPr="00A94DB4" w:rsidRDefault="00D5420A" w:rsidP="00DA3131">
      <w:pPr>
        <w:numPr>
          <w:ilvl w:val="0"/>
          <w:numId w:val="53"/>
        </w:numPr>
        <w:spacing w:after="0"/>
        <w:contextualSpacing/>
        <w:rPr>
          <w:rFonts w:cs="Calibri"/>
          <w:szCs w:val="24"/>
          <w:lang w:val="sr-Cyrl-BA"/>
        </w:rPr>
      </w:pPr>
      <w:r w:rsidRPr="00A94DB4">
        <w:rPr>
          <w:rFonts w:cs="Calibri"/>
          <w:szCs w:val="24"/>
          <w:lang w:val="sr-Cyrl-BA"/>
        </w:rPr>
        <w:t>Definisanje dugoročnih i kratkoročnih potreba RUGIPP za kadrovima,</w:t>
      </w:r>
    </w:p>
    <w:p w14:paraId="42BA8735" w14:textId="77777777" w:rsidR="00D5420A" w:rsidRPr="00A94DB4" w:rsidRDefault="00D5420A" w:rsidP="00DA3131">
      <w:pPr>
        <w:numPr>
          <w:ilvl w:val="0"/>
          <w:numId w:val="53"/>
        </w:numPr>
        <w:spacing w:after="0"/>
        <w:contextualSpacing/>
        <w:rPr>
          <w:rFonts w:cs="Calibri"/>
          <w:szCs w:val="24"/>
          <w:lang w:val="sr-Cyrl-BA"/>
        </w:rPr>
      </w:pPr>
      <w:r w:rsidRPr="00A94DB4">
        <w:rPr>
          <w:rFonts w:cs="Calibri"/>
          <w:szCs w:val="24"/>
          <w:lang w:val="sr-Cyrl-BA"/>
        </w:rPr>
        <w:t>Realizaciju formalnih kontakata sa akademskim institucijama – fakultetima i visokim školama, koje prvenstveno školuju diplomirane inženjere geodezije, diplomirane inženjere informatike i diplomirane pravnike, sa kojima će se uspostaviti saradnja i osigurati dovoljna godišnja produkcija i profili tih kadrova za potrebe RUGIPP, odnosno mehanizmi doškolovanja zaposlenih RUGIPP koji žele steći višu stručnu spremu i</w:t>
      </w:r>
    </w:p>
    <w:p w14:paraId="08E1D87F" w14:textId="77777777" w:rsidR="00D5420A" w:rsidRPr="00C31745" w:rsidRDefault="00D5420A" w:rsidP="00DA3131">
      <w:pPr>
        <w:pStyle w:val="ListParagraph"/>
        <w:numPr>
          <w:ilvl w:val="0"/>
          <w:numId w:val="53"/>
        </w:numPr>
        <w:spacing w:after="0"/>
        <w:rPr>
          <w:rFonts w:cs="Calibri"/>
          <w:szCs w:val="24"/>
          <w:lang w:val="sr-Cyrl-BA"/>
        </w:rPr>
      </w:pPr>
      <w:r w:rsidRPr="00A94DB4">
        <w:rPr>
          <w:rFonts w:cs="Calibri"/>
          <w:szCs w:val="24"/>
          <w:lang w:val="sr-Cyrl-BA"/>
        </w:rPr>
        <w:lastRenderedPageBreak/>
        <w:t>Realizaciju formalnih kontakata sa srednjim školama, koje školuju tehničare različitih profila (geometri, informatičari i sl.), sa kojima će se uspostaviti saradnja i osigurati dovoljna godišnja produkcija i profili tih kadrova za potrebe RUGIPP.</w:t>
      </w:r>
    </w:p>
    <w:p w14:paraId="5B3B2440" w14:textId="77777777" w:rsidR="00D5420A" w:rsidRPr="001E629B" w:rsidRDefault="00D5420A" w:rsidP="00DA3131">
      <w:pPr>
        <w:pStyle w:val="Heading2"/>
        <w:numPr>
          <w:ilvl w:val="1"/>
          <w:numId w:val="81"/>
        </w:numPr>
        <w:rPr>
          <w:rFonts w:ascii="Cambria" w:eastAsia="Calibri" w:hAnsi="Cambria" w:cstheme="minorHAnsi"/>
          <w:color w:val="000000"/>
          <w:sz w:val="24"/>
          <w:szCs w:val="24"/>
        </w:rPr>
      </w:pPr>
      <w:bookmarkStart w:id="519" w:name="_Toc55470999"/>
      <w:bookmarkStart w:id="520" w:name="_Toc213239434"/>
      <w:r w:rsidRPr="001E629B">
        <w:rPr>
          <w:sz w:val="24"/>
          <w:szCs w:val="24"/>
        </w:rPr>
        <w:t>Komunikacija</w:t>
      </w:r>
      <w:bookmarkEnd w:id="519"/>
      <w:bookmarkEnd w:id="520"/>
    </w:p>
    <w:p w14:paraId="06EA9A39" w14:textId="77777777" w:rsidR="00D5420A" w:rsidRPr="002F7CED" w:rsidRDefault="00D5420A" w:rsidP="00DA3131">
      <w:pPr>
        <w:spacing w:after="0"/>
        <w:ind w:firstLine="720"/>
        <w:rPr>
          <w:rFonts w:eastAsia="Calibri" w:cs="Calibri"/>
          <w:szCs w:val="24"/>
        </w:rPr>
      </w:pPr>
      <w:r w:rsidRPr="002F7CED">
        <w:rPr>
          <w:rFonts w:eastAsia="Calibri" w:cs="Calibri"/>
          <w:szCs w:val="24"/>
          <w:lang w:val="sr-Cyrl-BA"/>
        </w:rPr>
        <w:t xml:space="preserve">U </w:t>
      </w:r>
      <w:r w:rsidRPr="00C31745">
        <w:rPr>
          <w:rFonts w:cs="Calibri"/>
          <w:szCs w:val="24"/>
          <w:lang w:val="sr-Cyrl-BA"/>
        </w:rPr>
        <w:t>usvojenoj</w:t>
      </w:r>
      <w:r w:rsidRPr="002F7CED">
        <w:rPr>
          <w:rFonts w:eastAsia="Calibri" w:cs="Calibri"/>
          <w:szCs w:val="24"/>
          <w:lang w:val="sr-Cyrl-BA"/>
        </w:rPr>
        <w:t xml:space="preserve"> </w:t>
      </w:r>
      <w:r w:rsidRPr="002F7CED">
        <w:rPr>
          <w:rFonts w:eastAsia="Calibri" w:cs="Calibri"/>
          <w:szCs w:val="24"/>
        </w:rPr>
        <w:t>Komunikacion</w:t>
      </w:r>
      <w:r w:rsidRPr="002F7CED">
        <w:rPr>
          <w:rFonts w:eastAsia="Calibri" w:cs="Calibri"/>
          <w:szCs w:val="24"/>
          <w:lang w:val="sr-Cyrl-BA"/>
        </w:rPr>
        <w:t>oj</w:t>
      </w:r>
      <w:r w:rsidRPr="002F7CED">
        <w:rPr>
          <w:rFonts w:eastAsia="Calibri" w:cs="Calibri"/>
          <w:szCs w:val="24"/>
        </w:rPr>
        <w:t xml:space="preserve"> strategi</w:t>
      </w:r>
      <w:r w:rsidRPr="002F7CED">
        <w:rPr>
          <w:rFonts w:eastAsia="Calibri" w:cs="Calibri"/>
          <w:szCs w:val="24"/>
          <w:lang w:val="sr-Cyrl-BA"/>
        </w:rPr>
        <w:t xml:space="preserve">ji </w:t>
      </w:r>
      <w:r w:rsidRPr="002F7CED">
        <w:rPr>
          <w:rFonts w:eastAsia="Calibri" w:cs="Calibri"/>
          <w:szCs w:val="24"/>
        </w:rPr>
        <w:t>defini</w:t>
      </w:r>
      <w:r w:rsidRPr="002F7CED">
        <w:rPr>
          <w:rFonts w:eastAsia="Calibri" w:cs="Calibri"/>
          <w:szCs w:val="24"/>
          <w:lang w:val="sr-Cyrl-BA"/>
        </w:rPr>
        <w:t>sani su</w:t>
      </w:r>
      <w:r w:rsidRPr="002F7CED">
        <w:rPr>
          <w:rFonts w:eastAsia="Calibri" w:cs="Calibri"/>
          <w:szCs w:val="24"/>
        </w:rPr>
        <w:t xml:space="preserve"> komunikaci</w:t>
      </w:r>
      <w:r w:rsidRPr="002F7CED">
        <w:rPr>
          <w:rFonts w:eastAsia="Calibri" w:cs="Calibri"/>
          <w:szCs w:val="24"/>
          <w:lang w:val="sr-Cyrl-RS"/>
        </w:rPr>
        <w:t>on</w:t>
      </w:r>
      <w:r w:rsidRPr="002F7CED">
        <w:rPr>
          <w:rFonts w:eastAsia="Calibri" w:cs="Calibri"/>
          <w:szCs w:val="24"/>
        </w:rPr>
        <w:t xml:space="preserve">i ciljevi i oblici komunikacije. Komunikaciona strategija </w:t>
      </w:r>
      <w:r w:rsidRPr="002F7CED">
        <w:rPr>
          <w:rFonts w:eastAsia="Calibri" w:cs="Calibri"/>
          <w:szCs w:val="24"/>
          <w:lang w:val="sr-Cyrl-BA"/>
        </w:rPr>
        <w:t>je</w:t>
      </w:r>
      <w:r w:rsidRPr="002F7CED">
        <w:rPr>
          <w:rFonts w:eastAsia="Calibri" w:cs="Calibri"/>
          <w:szCs w:val="24"/>
        </w:rPr>
        <w:t xml:space="preserve">  razra</w:t>
      </w:r>
      <w:r w:rsidRPr="002F7CED">
        <w:rPr>
          <w:rFonts w:eastAsia="Calibri" w:cs="Calibri"/>
          <w:szCs w:val="24"/>
          <w:lang w:val="sr-Cyrl-BA"/>
        </w:rPr>
        <w:t>dila</w:t>
      </w:r>
      <w:r w:rsidRPr="002F7CED">
        <w:rPr>
          <w:rFonts w:eastAsia="Calibri" w:cs="Calibri"/>
          <w:szCs w:val="24"/>
        </w:rPr>
        <w:t xml:space="preserve"> metod</w:t>
      </w:r>
      <w:r w:rsidRPr="002F7CED">
        <w:rPr>
          <w:rFonts w:eastAsia="Calibri" w:cs="Calibri"/>
          <w:szCs w:val="24"/>
          <w:lang w:val="sr-Cyrl-BA"/>
        </w:rPr>
        <w:t>e</w:t>
      </w:r>
      <w:r w:rsidRPr="002F7CED">
        <w:rPr>
          <w:rFonts w:eastAsia="Calibri" w:cs="Calibri"/>
          <w:szCs w:val="24"/>
        </w:rPr>
        <w:t xml:space="preserve"> komunikacije, način praćenja (monitoringa) i evaluacije ostvarenih rezultata. Monitoring i evaluacija provođenja Komunikacione strategije vršiće se na osnovu aktivnosti i indikatora definisanih za svaki od ciljeva.</w:t>
      </w:r>
    </w:p>
    <w:p w14:paraId="712B308E" w14:textId="77777777" w:rsidR="00D5420A" w:rsidRPr="002F7CED" w:rsidRDefault="00D5420A" w:rsidP="00DA3131">
      <w:pPr>
        <w:spacing w:after="0"/>
        <w:ind w:firstLine="720"/>
        <w:rPr>
          <w:rFonts w:eastAsia="Calibri" w:cs="Calibri"/>
          <w:szCs w:val="24"/>
        </w:rPr>
      </w:pPr>
      <w:r w:rsidRPr="00C31745">
        <w:rPr>
          <w:rFonts w:cs="Calibri"/>
          <w:szCs w:val="24"/>
          <w:lang w:val="sr-Cyrl-BA"/>
        </w:rPr>
        <w:t>Monitoring</w:t>
      </w:r>
      <w:r w:rsidRPr="002F7CED">
        <w:rPr>
          <w:rFonts w:eastAsia="Calibri" w:cs="Calibri"/>
          <w:szCs w:val="24"/>
        </w:rPr>
        <w:t xml:space="preserve"> je usmjeren na praćenje izvođenja definisanih aktivnosti. Monitoring će vršiti zaposleni </w:t>
      </w:r>
      <w:r>
        <w:rPr>
          <w:rFonts w:eastAsia="Calibri" w:cs="Calibri"/>
          <w:szCs w:val="24"/>
        </w:rPr>
        <w:t>RUGIPP</w:t>
      </w:r>
      <w:r w:rsidRPr="002F7CED">
        <w:rPr>
          <w:rFonts w:eastAsia="Calibri" w:cs="Calibri"/>
          <w:szCs w:val="24"/>
        </w:rPr>
        <w:t xml:space="preserve"> koj</w:t>
      </w:r>
      <w:r w:rsidRPr="002F7CED">
        <w:rPr>
          <w:rFonts w:eastAsia="Calibri" w:cs="Calibri"/>
          <w:szCs w:val="24"/>
          <w:lang w:val="sr-Cyrl-RS"/>
        </w:rPr>
        <w:t>i</w:t>
      </w:r>
      <w:r w:rsidRPr="002F7CED">
        <w:rPr>
          <w:rFonts w:eastAsia="Calibri" w:cs="Calibri"/>
          <w:szCs w:val="24"/>
        </w:rPr>
        <w:t xml:space="preserve"> će biti ovlašteni za te poslove, a na osnovu izvještaja implementatora pojedinih aktivnosti, kao i prikupljenih informacija od relevantnih aktera. Na osnovu prikupljenih informacija, zaposleni zaduženi za monitoring će pripremati šestomjesečne izvještaje koje će dostavljati menadžmentu </w:t>
      </w:r>
      <w:r>
        <w:rPr>
          <w:rFonts w:eastAsia="Calibri" w:cs="Calibri"/>
          <w:szCs w:val="24"/>
        </w:rPr>
        <w:t>RUGIPP</w:t>
      </w:r>
      <w:r w:rsidRPr="002F7CED">
        <w:rPr>
          <w:rFonts w:eastAsia="Calibri" w:cs="Calibri"/>
          <w:szCs w:val="24"/>
        </w:rPr>
        <w:t xml:space="preserve"> na upoznavanje. Prema tome, menadžment </w:t>
      </w:r>
      <w:r>
        <w:rPr>
          <w:rFonts w:eastAsia="Calibri" w:cs="Calibri"/>
          <w:szCs w:val="24"/>
          <w:lang w:val="sr-Cyrl-BA"/>
        </w:rPr>
        <w:t>RUGIPP</w:t>
      </w:r>
      <w:r w:rsidRPr="002F7CED">
        <w:rPr>
          <w:rFonts w:eastAsia="Calibri" w:cs="Calibri"/>
          <w:szCs w:val="24"/>
        </w:rPr>
        <w:t xml:space="preserve"> će dva puta godišnje razmatrati izvještaje o implementaciji Strategije. Na osnovu poređenja informacija o implementaciji sa elementima definisanim u Strategiji, pratiće se provođenje aktivnosti, a po potrebi će se preduzimati korektivne akcije, uzimajući u obzir dešavanja i promjene u okruženju. Monitoring će obuhvatiti tehničke i finansijske aspekte implementacije aktivnosti.</w:t>
      </w:r>
    </w:p>
    <w:p w14:paraId="20F2AC1A" w14:textId="77777777" w:rsidR="00D5420A" w:rsidRPr="002F7CED" w:rsidRDefault="00D5420A" w:rsidP="00DA3131">
      <w:pPr>
        <w:spacing w:after="0"/>
        <w:ind w:firstLine="720"/>
        <w:rPr>
          <w:rFonts w:eastAsia="Calibri" w:cs="Calibri"/>
          <w:szCs w:val="24"/>
        </w:rPr>
      </w:pPr>
      <w:r w:rsidRPr="00C31745">
        <w:rPr>
          <w:rFonts w:cs="Calibri"/>
          <w:szCs w:val="24"/>
          <w:lang w:val="sr-Cyrl-BA"/>
        </w:rPr>
        <w:t>Evaluacija</w:t>
      </w:r>
      <w:r w:rsidRPr="002F7CED">
        <w:rPr>
          <w:rFonts w:eastAsia="Calibri" w:cs="Calibri"/>
          <w:szCs w:val="24"/>
        </w:rPr>
        <w:t xml:space="preserve"> je usmjerena na mjerenje stepena ostvarenja indikatora definisanih za ciljeve navedene u akcionim planovima. Evaluaciju će vršiti menadžment </w:t>
      </w:r>
      <w:r>
        <w:rPr>
          <w:rFonts w:eastAsia="Calibri" w:cs="Calibri"/>
          <w:szCs w:val="24"/>
          <w:lang w:val="sr-Cyrl-BA"/>
        </w:rPr>
        <w:t>RUGIPP</w:t>
      </w:r>
      <w:r w:rsidRPr="002F7CED">
        <w:rPr>
          <w:rFonts w:eastAsia="Calibri" w:cs="Calibri"/>
          <w:szCs w:val="24"/>
        </w:rPr>
        <w:t>, i vršiće se na osnovu izvještaja odabranih nezavisnih evaluatora i/ili radne grupe formirane od strane menadžmenta. Sastavni dio izvještaja evaluatora su preporuke koje trebaju doprinijeti efikasnijem sprovođenju aktivnosti. Evaluacija treba da ocijeni relevantnosti,</w:t>
      </w:r>
      <w:r w:rsidRPr="002F7CED">
        <w:rPr>
          <w:rFonts w:eastAsia="Calibri" w:cs="Calibri"/>
          <w:szCs w:val="24"/>
          <w:lang w:val="sr-Cyrl-BA"/>
        </w:rPr>
        <w:t xml:space="preserve"> ekonomičnosti,</w:t>
      </w:r>
      <w:r w:rsidRPr="002F7CED">
        <w:rPr>
          <w:rFonts w:eastAsia="Calibri" w:cs="Calibri"/>
          <w:szCs w:val="24"/>
        </w:rPr>
        <w:t xml:space="preserve"> efikasnosti, efektivnosti, uticaj i održivost ostvarenih rezultata. Može da uključi intervjue sa ključnim akterima i prikupljanje sekundarnih podataka (npr. relevantnih izvještaja institucija i organizacija) potrebnih za ocjenu stepena ostvarenja definisanih ciljeva. Ona obuhvata i naučene lekcije koje su važne za </w:t>
      </w:r>
      <w:r w:rsidRPr="00C31745">
        <w:rPr>
          <w:rFonts w:cs="Calibri"/>
          <w:szCs w:val="24"/>
          <w:lang w:val="sr-Cyrl-BA"/>
        </w:rPr>
        <w:t>buduće</w:t>
      </w:r>
      <w:r w:rsidRPr="002F7CED">
        <w:rPr>
          <w:rFonts w:eastAsia="Calibri" w:cs="Calibri"/>
          <w:szCs w:val="24"/>
        </w:rPr>
        <w:t xml:space="preserve"> inicijative </w:t>
      </w:r>
      <w:r>
        <w:rPr>
          <w:rFonts w:eastAsia="Calibri" w:cs="Calibri"/>
          <w:szCs w:val="24"/>
          <w:lang w:val="sr-Cyrl-BA"/>
        </w:rPr>
        <w:t>RUGIPP</w:t>
      </w:r>
      <w:r w:rsidRPr="002F7CED">
        <w:rPr>
          <w:rFonts w:eastAsia="Calibri" w:cs="Calibri"/>
          <w:szCs w:val="24"/>
        </w:rPr>
        <w:t xml:space="preserve"> (npr. dobri modeli saradnje ključnih aktera i slično).</w:t>
      </w:r>
    </w:p>
    <w:p w14:paraId="18C1264F" w14:textId="77777777" w:rsidR="00D5420A" w:rsidRPr="002F7CED" w:rsidRDefault="00D5420A" w:rsidP="00DA3131">
      <w:pPr>
        <w:spacing w:after="0"/>
        <w:ind w:firstLine="720"/>
        <w:rPr>
          <w:rFonts w:eastAsia="Calibri" w:cs="Calibri"/>
          <w:szCs w:val="24"/>
        </w:rPr>
      </w:pPr>
      <w:r w:rsidRPr="002F7CED">
        <w:rPr>
          <w:rFonts w:eastAsia="Calibri" w:cs="Calibri"/>
          <w:szCs w:val="24"/>
        </w:rPr>
        <w:t xml:space="preserve">Kao i kod Strategije ljudskih </w:t>
      </w:r>
      <w:r w:rsidRPr="00C31745">
        <w:rPr>
          <w:rFonts w:cs="Calibri"/>
          <w:szCs w:val="24"/>
          <w:lang w:val="sr-Cyrl-BA"/>
        </w:rPr>
        <w:t>resursa</w:t>
      </w:r>
      <w:r w:rsidRPr="002F7CED">
        <w:rPr>
          <w:rFonts w:eastAsia="Calibri" w:cs="Calibri"/>
          <w:szCs w:val="24"/>
          <w:lang w:val="sr-Cyrl-BA"/>
        </w:rPr>
        <w:t xml:space="preserve"> i za </w:t>
      </w:r>
      <w:r w:rsidRPr="002F7CED">
        <w:rPr>
          <w:rFonts w:eastAsia="Calibri" w:cs="Calibri"/>
          <w:szCs w:val="24"/>
        </w:rPr>
        <w:t>Komunikacion</w:t>
      </w:r>
      <w:r w:rsidRPr="002F7CED">
        <w:rPr>
          <w:rFonts w:eastAsia="Calibri" w:cs="Calibri"/>
          <w:szCs w:val="24"/>
          <w:lang w:val="sr-Cyrl-BA"/>
        </w:rPr>
        <w:t>u</w:t>
      </w:r>
      <w:r w:rsidRPr="002F7CED">
        <w:rPr>
          <w:rFonts w:eastAsia="Calibri" w:cs="Calibri"/>
          <w:szCs w:val="24"/>
        </w:rPr>
        <w:t xml:space="preserve"> strategij</w:t>
      </w:r>
      <w:r w:rsidRPr="002F7CED">
        <w:rPr>
          <w:rFonts w:eastAsia="Calibri" w:cs="Calibri"/>
          <w:szCs w:val="24"/>
          <w:lang w:val="sr-Cyrl-BA"/>
        </w:rPr>
        <w:t>u</w:t>
      </w:r>
      <w:r w:rsidRPr="002F7CED">
        <w:rPr>
          <w:rFonts w:eastAsia="Calibri" w:cs="Calibri"/>
          <w:szCs w:val="24"/>
        </w:rPr>
        <w:t xml:space="preserve"> </w:t>
      </w:r>
      <w:r w:rsidRPr="002F7CED">
        <w:rPr>
          <w:rFonts w:eastAsia="Calibri" w:cs="Calibri"/>
          <w:szCs w:val="24"/>
          <w:lang w:val="sr-Cyrl-BA"/>
        </w:rPr>
        <w:t xml:space="preserve">obezbjediće se </w:t>
      </w:r>
      <w:r w:rsidRPr="002F7CED">
        <w:rPr>
          <w:rFonts w:eastAsia="Calibri" w:cs="Calibri"/>
          <w:szCs w:val="24"/>
        </w:rPr>
        <w:t>finan</w:t>
      </w:r>
      <w:r w:rsidRPr="002F7CED">
        <w:rPr>
          <w:rFonts w:eastAsia="Calibri" w:cs="Calibri"/>
          <w:szCs w:val="24"/>
          <w:lang w:val="sr-Cyrl-BA"/>
        </w:rPr>
        <w:t>s</w:t>
      </w:r>
      <w:r w:rsidRPr="002F7CED">
        <w:rPr>
          <w:rFonts w:eastAsia="Calibri" w:cs="Calibri"/>
          <w:szCs w:val="24"/>
        </w:rPr>
        <w:t>ijska komponenta i kapaciteti koji će naveden</w:t>
      </w:r>
      <w:r w:rsidRPr="002F7CED">
        <w:rPr>
          <w:rFonts w:eastAsia="Calibri" w:cs="Calibri"/>
          <w:szCs w:val="24"/>
          <w:lang w:val="sr-Cyrl-BA"/>
        </w:rPr>
        <w:t>e</w:t>
      </w:r>
      <w:r w:rsidRPr="002F7CED">
        <w:rPr>
          <w:rFonts w:eastAsia="Calibri" w:cs="Calibri"/>
          <w:szCs w:val="24"/>
        </w:rPr>
        <w:t xml:space="preserve"> Strategij</w:t>
      </w:r>
      <w:r w:rsidRPr="002F7CED">
        <w:rPr>
          <w:rFonts w:eastAsia="Calibri" w:cs="Calibri"/>
          <w:szCs w:val="24"/>
          <w:lang w:val="sr-Cyrl-BA"/>
        </w:rPr>
        <w:t>e</w:t>
      </w:r>
      <w:r w:rsidRPr="002F7CED">
        <w:rPr>
          <w:rFonts w:eastAsia="Calibri" w:cs="Calibri"/>
          <w:szCs w:val="24"/>
        </w:rPr>
        <w:t xml:space="preserve"> realiz</w:t>
      </w:r>
      <w:r w:rsidRPr="002F7CED">
        <w:rPr>
          <w:rFonts w:eastAsia="Calibri" w:cs="Calibri"/>
          <w:szCs w:val="24"/>
          <w:lang w:val="sr-Cyrl-BA"/>
        </w:rPr>
        <w:t>ova</w:t>
      </w:r>
      <w:r w:rsidRPr="002F7CED">
        <w:rPr>
          <w:rFonts w:eastAsia="Calibri" w:cs="Calibri"/>
          <w:szCs w:val="24"/>
        </w:rPr>
        <w:t xml:space="preserve">ti, što podrazumijeva da je potreban dodatni angažman za </w:t>
      </w:r>
      <w:r w:rsidRPr="002F7CED">
        <w:rPr>
          <w:rFonts w:eastAsia="Calibri" w:cs="Calibri"/>
          <w:szCs w:val="24"/>
          <w:lang w:val="sr-Cyrl-BA"/>
        </w:rPr>
        <w:t>izradu akcionih planova za implementaciju Programa</w:t>
      </w:r>
      <w:r w:rsidRPr="002F7CED">
        <w:rPr>
          <w:rFonts w:eastAsia="Calibri" w:cs="Calibri"/>
          <w:szCs w:val="24"/>
        </w:rPr>
        <w:t>.</w:t>
      </w:r>
    </w:p>
    <w:p w14:paraId="44E75567" w14:textId="77777777" w:rsidR="00D5420A" w:rsidRPr="002F7CED" w:rsidRDefault="00D5420A" w:rsidP="00DA3131">
      <w:pPr>
        <w:spacing w:after="0"/>
        <w:ind w:firstLine="720"/>
        <w:rPr>
          <w:rFonts w:eastAsia="Calibri" w:cs="Calibri"/>
          <w:szCs w:val="24"/>
        </w:rPr>
      </w:pPr>
      <w:r w:rsidRPr="002F7CED">
        <w:rPr>
          <w:rFonts w:eastAsia="Calibri" w:cs="Calibri"/>
          <w:szCs w:val="24"/>
          <w:lang w:val="sr-Cyrl-BA"/>
        </w:rPr>
        <w:t>U skladu sa</w:t>
      </w:r>
      <w:r w:rsidRPr="002F7CED">
        <w:rPr>
          <w:rFonts w:eastAsia="Calibri" w:cs="Calibri"/>
          <w:szCs w:val="24"/>
        </w:rPr>
        <w:t xml:space="preserve"> </w:t>
      </w:r>
      <w:r w:rsidRPr="002F7CED">
        <w:rPr>
          <w:rFonts w:eastAsia="Calibri" w:cs="Calibri"/>
          <w:szCs w:val="24"/>
          <w:lang w:val="sr-Cyrl-BA"/>
        </w:rPr>
        <w:t xml:space="preserve">naprijed </w:t>
      </w:r>
      <w:r w:rsidRPr="00C31745">
        <w:rPr>
          <w:rFonts w:cs="Calibri"/>
          <w:szCs w:val="24"/>
          <w:lang w:val="sr-Cyrl-BA"/>
        </w:rPr>
        <w:t>navedenim</w:t>
      </w:r>
      <w:r w:rsidRPr="002F7CED">
        <w:rPr>
          <w:rFonts w:eastAsia="Calibri" w:cs="Calibri"/>
          <w:szCs w:val="24"/>
        </w:rPr>
        <w:t>, ovim P</w:t>
      </w:r>
      <w:r w:rsidRPr="002F7CED">
        <w:rPr>
          <w:rFonts w:eastAsia="Calibri" w:cs="Calibri"/>
          <w:szCs w:val="24"/>
          <w:lang w:val="sr-Cyrl-BA"/>
        </w:rPr>
        <w:t>rogramom</w:t>
      </w:r>
      <w:r w:rsidRPr="002F7CED">
        <w:rPr>
          <w:rFonts w:eastAsia="Calibri" w:cs="Calibri"/>
          <w:szCs w:val="24"/>
        </w:rPr>
        <w:t xml:space="preserve"> </w:t>
      </w:r>
      <w:r w:rsidRPr="002F7CED">
        <w:rPr>
          <w:rFonts w:eastAsia="Calibri" w:cs="Calibri"/>
          <w:szCs w:val="24"/>
          <w:lang w:val="sr-Cyrl-BA"/>
        </w:rPr>
        <w:t xml:space="preserve">definisani su strateški i </w:t>
      </w:r>
      <w:r w:rsidRPr="002F7CED">
        <w:rPr>
          <w:rFonts w:eastAsia="Calibri" w:cs="Calibri"/>
          <w:szCs w:val="24"/>
        </w:rPr>
        <w:t>operativni ciljevi,</w:t>
      </w:r>
      <w:r w:rsidRPr="002F7CED">
        <w:rPr>
          <w:rFonts w:eastAsia="Calibri" w:cs="Calibri"/>
          <w:szCs w:val="24"/>
          <w:lang w:val="sr-Cyrl-BA"/>
        </w:rPr>
        <w:t xml:space="preserve"> koje je neophodno implmentirati i obezbjediti izvore finansiranja, precizno</w:t>
      </w:r>
      <w:r w:rsidRPr="002F7CED">
        <w:rPr>
          <w:rFonts w:eastAsia="Calibri" w:cs="Calibri"/>
          <w:szCs w:val="24"/>
        </w:rPr>
        <w:t xml:space="preserve"> defini</w:t>
      </w:r>
      <w:r w:rsidRPr="002F7CED">
        <w:rPr>
          <w:rFonts w:eastAsia="Calibri" w:cs="Calibri"/>
          <w:szCs w:val="24"/>
          <w:lang w:val="sr-Cyrl-BA"/>
        </w:rPr>
        <w:t xml:space="preserve">sati u izradi i </w:t>
      </w:r>
      <w:r w:rsidRPr="002F7CED">
        <w:rPr>
          <w:rFonts w:eastAsia="Calibri" w:cs="Calibri"/>
          <w:szCs w:val="24"/>
        </w:rPr>
        <w:t>donošenj</w:t>
      </w:r>
      <w:r w:rsidRPr="002F7CED">
        <w:rPr>
          <w:rFonts w:eastAsia="Calibri" w:cs="Calibri"/>
          <w:szCs w:val="24"/>
          <w:lang w:val="sr-Cyrl-BA"/>
        </w:rPr>
        <w:t>u novog srednjoročnog Programa</w:t>
      </w:r>
      <w:r w:rsidRPr="002F7CED">
        <w:rPr>
          <w:rFonts w:eastAsia="Calibri" w:cs="Calibri"/>
          <w:szCs w:val="24"/>
        </w:rPr>
        <w:t xml:space="preserve"> i</w:t>
      </w:r>
      <w:r w:rsidRPr="002F7CED">
        <w:rPr>
          <w:rFonts w:eastAsia="Calibri" w:cs="Calibri"/>
          <w:szCs w:val="24"/>
          <w:lang w:val="sr-Cyrl-BA"/>
        </w:rPr>
        <w:t xml:space="preserve"> obezbjediti njegovu </w:t>
      </w:r>
      <w:r>
        <w:rPr>
          <w:rFonts w:eastAsia="Calibri" w:cs="Calibri"/>
          <w:szCs w:val="24"/>
          <w:lang w:val="sr-Cyrl-BA"/>
        </w:rPr>
        <w:t>sto</w:t>
      </w:r>
      <w:r w:rsidRPr="002F7CED">
        <w:rPr>
          <w:rFonts w:eastAsia="Calibri" w:cs="Calibri"/>
          <w:szCs w:val="24"/>
          <w:lang w:val="sr-Cyrl-BA"/>
        </w:rPr>
        <w:t>ostotnu realizaciju</w:t>
      </w:r>
      <w:r w:rsidRPr="002F7CED">
        <w:rPr>
          <w:rFonts w:eastAsia="Calibri" w:cs="Calibri"/>
          <w:szCs w:val="24"/>
        </w:rPr>
        <w:t xml:space="preserve">: </w:t>
      </w:r>
    </w:p>
    <w:p w14:paraId="79C42CCD" w14:textId="77777777" w:rsidR="00D5420A" w:rsidRPr="002F7CED" w:rsidRDefault="00D5420A" w:rsidP="00DA3131">
      <w:pPr>
        <w:numPr>
          <w:ilvl w:val="0"/>
          <w:numId w:val="50"/>
        </w:numPr>
        <w:spacing w:after="0"/>
        <w:rPr>
          <w:rFonts w:eastAsia="Calibri" w:cs="Calibri"/>
          <w:szCs w:val="24"/>
        </w:rPr>
      </w:pPr>
      <w:r w:rsidRPr="002F7CED">
        <w:rPr>
          <w:rFonts w:eastAsia="Calibri" w:cs="Calibri"/>
          <w:szCs w:val="24"/>
        </w:rPr>
        <w:t>Strategij</w:t>
      </w:r>
      <w:r w:rsidRPr="002F7CED">
        <w:rPr>
          <w:rFonts w:eastAsia="Calibri" w:cs="Calibri"/>
          <w:szCs w:val="24"/>
          <w:lang w:val="sr-Cyrl-BA"/>
        </w:rPr>
        <w:t>u</w:t>
      </w:r>
      <w:r w:rsidRPr="002F7CED">
        <w:rPr>
          <w:rFonts w:eastAsia="Calibri" w:cs="Calibri"/>
          <w:szCs w:val="24"/>
        </w:rPr>
        <w:t xml:space="preserve"> ljudskih resursa i</w:t>
      </w:r>
      <w:r w:rsidRPr="002F7CED">
        <w:rPr>
          <w:rFonts w:eastAsia="Calibri" w:cs="Calibri"/>
          <w:szCs w:val="24"/>
          <w:lang w:val="sr-Cyrl-BA"/>
        </w:rPr>
        <w:t xml:space="preserve"> akcionih</w:t>
      </w:r>
      <w:r w:rsidRPr="002F7CED">
        <w:rPr>
          <w:rFonts w:eastAsia="Calibri" w:cs="Calibri"/>
          <w:szCs w:val="24"/>
        </w:rPr>
        <w:t xml:space="preserve"> planova njene </w:t>
      </w:r>
      <w:r w:rsidRPr="002F7CED">
        <w:rPr>
          <w:rFonts w:eastAsia="Calibri" w:cs="Calibri"/>
          <w:szCs w:val="24"/>
          <w:lang w:val="sr-Cyrl-BA"/>
        </w:rPr>
        <w:t>realizacije</w:t>
      </w:r>
      <w:r w:rsidRPr="002F7CED">
        <w:rPr>
          <w:rFonts w:eastAsia="Calibri" w:cs="Calibri"/>
          <w:szCs w:val="24"/>
        </w:rPr>
        <w:t>,</w:t>
      </w:r>
    </w:p>
    <w:p w14:paraId="75F7B340" w14:textId="77777777" w:rsidR="00D5420A" w:rsidRPr="002F7CED" w:rsidRDefault="00D5420A" w:rsidP="00DA3131">
      <w:pPr>
        <w:numPr>
          <w:ilvl w:val="0"/>
          <w:numId w:val="50"/>
        </w:numPr>
        <w:spacing w:after="0"/>
        <w:rPr>
          <w:rFonts w:eastAsia="Calibri" w:cs="Calibri"/>
          <w:szCs w:val="24"/>
        </w:rPr>
      </w:pPr>
      <w:r w:rsidRPr="002F7CED">
        <w:rPr>
          <w:rFonts w:eastAsia="Calibri" w:cs="Calibri"/>
          <w:szCs w:val="24"/>
        </w:rPr>
        <w:t>Plan</w:t>
      </w:r>
      <w:r w:rsidRPr="002F7CED">
        <w:rPr>
          <w:rFonts w:eastAsia="Calibri" w:cs="Calibri"/>
          <w:szCs w:val="24"/>
          <w:lang w:val="sr-Cyrl-BA"/>
        </w:rPr>
        <w:t>ove posebnih</w:t>
      </w:r>
      <w:r w:rsidRPr="002F7CED">
        <w:rPr>
          <w:rFonts w:eastAsia="Calibri" w:cs="Calibri"/>
          <w:szCs w:val="24"/>
        </w:rPr>
        <w:t xml:space="preserve"> edukacij</w:t>
      </w:r>
      <w:r w:rsidRPr="002F7CED">
        <w:rPr>
          <w:rFonts w:eastAsia="Calibri" w:cs="Calibri"/>
          <w:szCs w:val="24"/>
          <w:lang w:val="sr-Cyrl-BA"/>
        </w:rPr>
        <w:t>a državnih</w:t>
      </w:r>
      <w:r w:rsidRPr="002F7CED">
        <w:rPr>
          <w:rFonts w:eastAsia="Calibri" w:cs="Calibri"/>
          <w:szCs w:val="24"/>
        </w:rPr>
        <w:t xml:space="preserve"> službenika</w:t>
      </w:r>
      <w:r w:rsidRPr="002F7CED">
        <w:rPr>
          <w:rFonts w:eastAsia="Calibri" w:cs="Calibri"/>
          <w:szCs w:val="24"/>
          <w:lang w:val="sr-Cyrl-BA"/>
        </w:rPr>
        <w:t xml:space="preserve"> i namještenika usklađene</w:t>
      </w:r>
      <w:r w:rsidRPr="002F7CED">
        <w:rPr>
          <w:rFonts w:eastAsia="Calibri" w:cs="Calibri"/>
          <w:szCs w:val="24"/>
        </w:rPr>
        <w:t xml:space="preserve"> s planovima za nj</w:t>
      </w:r>
      <w:r w:rsidRPr="002F7CED">
        <w:rPr>
          <w:rFonts w:eastAsia="Calibri" w:cs="Calibri"/>
          <w:szCs w:val="24"/>
          <w:lang w:val="sr-Cyrl-BA"/>
        </w:rPr>
        <w:t>ihovu realizaciju</w:t>
      </w:r>
      <w:r w:rsidRPr="002F7CED">
        <w:rPr>
          <w:rFonts w:eastAsia="Calibri" w:cs="Calibri"/>
          <w:szCs w:val="24"/>
        </w:rPr>
        <w:t>,</w:t>
      </w:r>
    </w:p>
    <w:p w14:paraId="3AA484FA" w14:textId="77777777" w:rsidR="00D5420A" w:rsidRPr="002F7CED" w:rsidRDefault="00D5420A" w:rsidP="00DA3131">
      <w:pPr>
        <w:numPr>
          <w:ilvl w:val="0"/>
          <w:numId w:val="50"/>
        </w:numPr>
        <w:spacing w:after="0"/>
        <w:rPr>
          <w:rFonts w:eastAsia="Calibri" w:cs="Calibri"/>
          <w:szCs w:val="24"/>
        </w:rPr>
      </w:pPr>
      <w:r w:rsidRPr="002F7CED">
        <w:rPr>
          <w:rFonts w:eastAsia="Calibri" w:cs="Calibri"/>
          <w:szCs w:val="24"/>
        </w:rPr>
        <w:t>Strategij</w:t>
      </w:r>
      <w:r w:rsidRPr="002F7CED">
        <w:rPr>
          <w:rFonts w:eastAsia="Calibri" w:cs="Calibri"/>
          <w:szCs w:val="24"/>
          <w:lang w:val="sr-Cyrl-BA"/>
        </w:rPr>
        <w:t>u</w:t>
      </w:r>
      <w:r w:rsidRPr="002F7CED">
        <w:rPr>
          <w:rFonts w:eastAsia="Calibri" w:cs="Calibri"/>
          <w:szCs w:val="24"/>
        </w:rPr>
        <w:t xml:space="preserve"> komunikacije i</w:t>
      </w:r>
      <w:r w:rsidRPr="002F7CED">
        <w:rPr>
          <w:rFonts w:eastAsia="Calibri" w:cs="Calibri"/>
          <w:szCs w:val="24"/>
          <w:lang w:val="sr-Cyrl-BA"/>
        </w:rPr>
        <w:t xml:space="preserve"> akcione</w:t>
      </w:r>
      <w:r w:rsidRPr="002F7CED">
        <w:rPr>
          <w:rFonts w:eastAsia="Calibri" w:cs="Calibri"/>
          <w:szCs w:val="24"/>
        </w:rPr>
        <w:t xml:space="preserve"> planov</w:t>
      </w:r>
      <w:r w:rsidRPr="002F7CED">
        <w:rPr>
          <w:rFonts w:eastAsia="Calibri" w:cs="Calibri"/>
          <w:szCs w:val="24"/>
          <w:lang w:val="sr-Cyrl-RS"/>
        </w:rPr>
        <w:t>e</w:t>
      </w:r>
      <w:r w:rsidRPr="002F7CED">
        <w:rPr>
          <w:rFonts w:eastAsia="Calibri" w:cs="Calibri"/>
          <w:szCs w:val="24"/>
        </w:rPr>
        <w:t xml:space="preserve"> </w:t>
      </w:r>
      <w:r w:rsidRPr="002F7CED">
        <w:rPr>
          <w:rFonts w:eastAsia="Calibri" w:cs="Calibri"/>
          <w:szCs w:val="24"/>
          <w:lang w:val="sr-Cyrl-BA"/>
        </w:rPr>
        <w:t xml:space="preserve">za </w:t>
      </w:r>
      <w:r w:rsidRPr="002F7CED">
        <w:rPr>
          <w:rFonts w:eastAsia="Calibri" w:cs="Calibri"/>
          <w:szCs w:val="24"/>
        </w:rPr>
        <w:t>njen</w:t>
      </w:r>
      <w:r w:rsidRPr="002F7CED">
        <w:rPr>
          <w:rFonts w:eastAsia="Calibri" w:cs="Calibri"/>
          <w:szCs w:val="24"/>
          <w:lang w:val="sr-Cyrl-BA"/>
        </w:rPr>
        <w:t>u</w:t>
      </w:r>
      <w:r w:rsidRPr="002F7CED">
        <w:rPr>
          <w:rFonts w:eastAsia="Calibri" w:cs="Calibri"/>
          <w:szCs w:val="24"/>
        </w:rPr>
        <w:t xml:space="preserve"> </w:t>
      </w:r>
      <w:r w:rsidRPr="002F7CED">
        <w:rPr>
          <w:rFonts w:eastAsia="Calibri" w:cs="Calibri"/>
          <w:szCs w:val="24"/>
          <w:lang w:val="sr-Cyrl-BA"/>
        </w:rPr>
        <w:t>realizaciju</w:t>
      </w:r>
      <w:r w:rsidRPr="002F7CED">
        <w:rPr>
          <w:rFonts w:eastAsia="Calibri" w:cs="Calibri"/>
          <w:szCs w:val="24"/>
        </w:rPr>
        <w:t>,</w:t>
      </w:r>
    </w:p>
    <w:p w14:paraId="548E45DB" w14:textId="77777777" w:rsidR="00D5420A" w:rsidRPr="002F7CED" w:rsidRDefault="00D5420A" w:rsidP="00DA3131">
      <w:pPr>
        <w:numPr>
          <w:ilvl w:val="0"/>
          <w:numId w:val="50"/>
        </w:numPr>
        <w:spacing w:after="0"/>
        <w:rPr>
          <w:rFonts w:eastAsia="Calibri" w:cs="Calibri"/>
          <w:szCs w:val="24"/>
        </w:rPr>
      </w:pPr>
      <w:r w:rsidRPr="002F7CED">
        <w:rPr>
          <w:rFonts w:eastAsia="Calibri" w:cs="Calibri"/>
          <w:szCs w:val="24"/>
          <w:lang w:val="sr-Cyrl-BA"/>
        </w:rPr>
        <w:t>U</w:t>
      </w:r>
      <w:r w:rsidRPr="002F7CED">
        <w:rPr>
          <w:rFonts w:eastAsia="Calibri" w:cs="Calibri"/>
          <w:szCs w:val="24"/>
        </w:rPr>
        <w:t>gradnja s</w:t>
      </w:r>
      <w:r w:rsidRPr="002F7CED">
        <w:rPr>
          <w:rFonts w:eastAsia="Calibri" w:cs="Calibri"/>
          <w:szCs w:val="24"/>
          <w:lang w:val="sr-Cyrl-BA"/>
        </w:rPr>
        <w:t>i</w:t>
      </w:r>
      <w:r w:rsidRPr="002F7CED">
        <w:rPr>
          <w:rFonts w:eastAsia="Calibri" w:cs="Calibri"/>
          <w:szCs w:val="24"/>
        </w:rPr>
        <w:t>st</w:t>
      </w:r>
      <w:r w:rsidRPr="002F7CED">
        <w:rPr>
          <w:rFonts w:eastAsia="Calibri" w:cs="Calibri"/>
          <w:szCs w:val="24"/>
          <w:lang w:val="sr-Cyrl-BA"/>
        </w:rPr>
        <w:t>ema</w:t>
      </w:r>
      <w:r w:rsidRPr="002F7CED">
        <w:rPr>
          <w:rFonts w:eastAsia="Calibri" w:cs="Calibri"/>
          <w:szCs w:val="24"/>
        </w:rPr>
        <w:t xml:space="preserve"> monitorniga i evaluacije rezultata aktivnosti koji proizlaze iz tri opisane strategije/plana u sistem praćenja, izveštavanja i analize </w:t>
      </w:r>
      <w:r>
        <w:rPr>
          <w:rFonts w:eastAsia="Calibri" w:cs="Calibri"/>
          <w:szCs w:val="24"/>
        </w:rPr>
        <w:t>RUGIPP</w:t>
      </w:r>
      <w:r w:rsidRPr="002F7CED">
        <w:rPr>
          <w:rFonts w:eastAsia="Calibri" w:cs="Calibri"/>
          <w:szCs w:val="24"/>
        </w:rPr>
        <w:t>.</w:t>
      </w:r>
    </w:p>
    <w:p w14:paraId="711AD6FF" w14:textId="77777777" w:rsidR="00D5420A" w:rsidRPr="002F7CED" w:rsidRDefault="00D5420A" w:rsidP="00DA3131">
      <w:pPr>
        <w:spacing w:after="0"/>
        <w:ind w:firstLine="720"/>
        <w:rPr>
          <w:rFonts w:cs="Calibri"/>
          <w:szCs w:val="24"/>
          <w:lang w:val="sr-Cyrl-BA"/>
        </w:rPr>
      </w:pPr>
      <w:r w:rsidRPr="00C31745">
        <w:rPr>
          <w:rFonts w:cs="Calibri"/>
          <w:szCs w:val="24"/>
          <w:lang w:val="sr-Cyrl-BA"/>
        </w:rPr>
        <w:t>Srednjoročnim</w:t>
      </w:r>
      <w:r w:rsidRPr="002F7CED">
        <w:rPr>
          <w:rFonts w:cs="Calibri"/>
          <w:szCs w:val="24"/>
        </w:rPr>
        <w:t xml:space="preserve"> Programom </w:t>
      </w:r>
      <w:r w:rsidRPr="002F7CED">
        <w:rPr>
          <w:rFonts w:cs="Calibri"/>
          <w:szCs w:val="24"/>
          <w:lang w:val="sr-Cyrl-BA"/>
        </w:rPr>
        <w:t>u cilju osnivanja katastra nepokretnosti, a koji je Zakonom o premjeru i katastru Republike Srpske („Službeni glasnik Republike Srpske“, br. 6/12, 110/16</w:t>
      </w:r>
      <w:r>
        <w:rPr>
          <w:rFonts w:cs="Calibri"/>
          <w:szCs w:val="24"/>
          <w:lang w:val="en-US"/>
        </w:rPr>
        <w:t>,</w:t>
      </w:r>
      <w:r w:rsidRPr="002F7CED">
        <w:rPr>
          <w:rFonts w:cs="Calibri"/>
          <w:szCs w:val="24"/>
          <w:lang w:val="sr-Cyrl-BA"/>
        </w:rPr>
        <w:t xml:space="preserve"> 62/18</w:t>
      </w:r>
      <w:r>
        <w:rPr>
          <w:rFonts w:cs="Calibri"/>
          <w:szCs w:val="24"/>
          <w:lang w:val="sr-Cyrl-BA"/>
        </w:rPr>
        <w:t>, 95/19, 90/23, 96/24 i 63/25</w:t>
      </w:r>
      <w:r w:rsidRPr="002F7CED">
        <w:rPr>
          <w:rFonts w:cs="Calibri"/>
          <w:szCs w:val="24"/>
          <w:lang w:val="sr-Cyrl-BA"/>
        </w:rPr>
        <w:t xml:space="preserve">) proglašen od opšteg interesa za Republiku, predviđeno je angažovanje većeg broja diplomiranih pravnika i diplomiranih inženjera geodezije, kao i kadra informatičke struke sa visokom stručnom spremom u skladu sa zakonskom procedurom i raspoloživim finansijskim sredstvima u Budžetu Republike Srpske, te kadrovskim planom za svaku tekuću godinu trajanja Programa. Međutim, ocijenjeno je da ta sredstva neće biti dovoljna, a da </w:t>
      </w:r>
      <w:r w:rsidRPr="002F7CED">
        <w:rPr>
          <w:rFonts w:cs="Calibri"/>
          <w:szCs w:val="24"/>
          <w:lang w:val="sr-Cyrl-BA"/>
        </w:rPr>
        <w:lastRenderedPageBreak/>
        <w:t xml:space="preserve">bi </w:t>
      </w:r>
      <w:r>
        <w:rPr>
          <w:rFonts w:cs="Calibri"/>
          <w:szCs w:val="24"/>
          <w:lang w:val="sr-Cyrl-BA"/>
        </w:rPr>
        <w:t>RUGIPP</w:t>
      </w:r>
      <w:r w:rsidRPr="002F7CED">
        <w:rPr>
          <w:rFonts w:cs="Calibri"/>
          <w:szCs w:val="24"/>
          <w:lang w:val="sr-Cyrl-BA"/>
        </w:rPr>
        <w:t xml:space="preserve"> odgovorila zadacima koji su pred nju postavljeni (priprema privremenih baza katastra nepokretnosti kao preduslov za početak izlaganja na javni uvid, osnivanje katastra nepokretnosti, osnovni geodetski radovi, digitalni arhiv, adresni registri, kapitalne investicije koje je Vlada Republike Srpske proglasila od opšteg interesa u skladu sa razvojnim programom i ekonomskom politikom za svaku tekuću godinu i dr.), neophodno će biti angažovanje potrebnog broja kadrova bez zasnivanja radnog odnosa zaključivanjem ugovora o djelu, a biće finansirani iz sred</w:t>
      </w:r>
      <w:r>
        <w:rPr>
          <w:rFonts w:cs="Calibri"/>
          <w:szCs w:val="24"/>
          <w:lang w:val="sr-Cyrl-BA"/>
        </w:rPr>
        <w:t>stava namjenskog računa RUGIPP.</w:t>
      </w:r>
    </w:p>
    <w:p w14:paraId="2DB6D8D1" w14:textId="77777777" w:rsidR="00D5420A" w:rsidRPr="00C31745" w:rsidRDefault="00D5420A" w:rsidP="00DA3131">
      <w:pPr>
        <w:spacing w:after="0"/>
        <w:ind w:firstLine="720"/>
        <w:rPr>
          <w:rFonts w:cs="Calibri"/>
          <w:szCs w:val="24"/>
          <w:lang w:val="sr-Cyrl-BA"/>
        </w:rPr>
      </w:pPr>
      <w:r w:rsidRPr="002F7CED">
        <w:rPr>
          <w:rFonts w:cs="Calibri"/>
          <w:szCs w:val="24"/>
        </w:rPr>
        <w:t xml:space="preserve">Zato su </w:t>
      </w:r>
      <w:r w:rsidRPr="00C31745">
        <w:rPr>
          <w:rFonts w:cs="Calibri"/>
          <w:szCs w:val="24"/>
          <w:lang w:val="sr-Cyrl-BA"/>
        </w:rPr>
        <w:t>prilikom</w:t>
      </w:r>
      <w:r w:rsidRPr="002F7CED">
        <w:rPr>
          <w:rFonts w:cs="Calibri"/>
          <w:szCs w:val="24"/>
          <w:lang w:val="sr-Cyrl-BA"/>
        </w:rPr>
        <w:t xml:space="preserve"> utvrđivanja uku</w:t>
      </w:r>
      <w:r>
        <w:rPr>
          <w:rFonts w:cs="Calibri"/>
          <w:szCs w:val="24"/>
          <w:lang w:val="sr-Cyrl-BA"/>
        </w:rPr>
        <w:t>pnih vrijednosti aktivnosti iz P</w:t>
      </w:r>
      <w:r w:rsidRPr="002F7CED">
        <w:rPr>
          <w:rFonts w:cs="Calibri"/>
          <w:szCs w:val="24"/>
          <w:lang w:val="sr-Cyrl-BA"/>
        </w:rPr>
        <w:t xml:space="preserve">rograma i izvora sredstava u skladu sa </w:t>
      </w:r>
      <w:r w:rsidRPr="002F7CED">
        <w:rPr>
          <w:rFonts w:cs="Calibri"/>
          <w:spacing w:val="1"/>
          <w:szCs w:val="24"/>
          <w:lang w:val="sr-Cyrl-BA"/>
        </w:rPr>
        <w:t>Programom, pored sredstava za potrebe p</w:t>
      </w:r>
      <w:r w:rsidRPr="002F7CED">
        <w:rPr>
          <w:rFonts w:cs="Calibri"/>
          <w:szCs w:val="24"/>
          <w:lang w:val="sr-Cyrl-BA"/>
        </w:rPr>
        <w:t>remjera i osnivanja katastra nepokretnosti i katastra vodova predviđena i dodatna sredstva za potrebe obavljanja redovnih poslova i poslova od opšteg interesa.</w:t>
      </w:r>
      <w:r>
        <w:rPr>
          <w:lang w:val="sr-Cyrl-CS" w:eastAsia="ja-JP"/>
        </w:rPr>
        <w:br w:type="page"/>
      </w:r>
    </w:p>
    <w:p w14:paraId="5AA89E38" w14:textId="3C4CE35A" w:rsidR="00D5420A" w:rsidRDefault="00D5420A" w:rsidP="00DA3131">
      <w:pPr>
        <w:pStyle w:val="Heading1"/>
        <w:numPr>
          <w:ilvl w:val="0"/>
          <w:numId w:val="0"/>
        </w:numPr>
        <w:ind w:left="432"/>
        <w:rPr>
          <w:sz w:val="24"/>
          <w:szCs w:val="24"/>
        </w:rPr>
      </w:pPr>
      <w:r>
        <w:rPr>
          <w:sz w:val="24"/>
          <w:szCs w:val="24"/>
          <w:lang w:val="sr-Latn-BA"/>
        </w:rPr>
        <w:lastRenderedPageBreak/>
        <w:t xml:space="preserve">7. </w:t>
      </w:r>
      <w:bookmarkStart w:id="521" w:name="_Toc213239435"/>
      <w:r w:rsidRPr="00094278">
        <w:rPr>
          <w:sz w:val="24"/>
          <w:szCs w:val="24"/>
        </w:rPr>
        <w:t>SREDSTVA ZA REALIZACIJU PROJEKTA</w:t>
      </w:r>
      <w:bookmarkEnd w:id="521"/>
    </w:p>
    <w:p w14:paraId="6CBAD1BA" w14:textId="77777777" w:rsidR="001B5C21" w:rsidRPr="001B5C21" w:rsidRDefault="001B5C21" w:rsidP="001B5C21">
      <w:pPr>
        <w:rPr>
          <w:lang w:val="sr-Cyrl-CS" w:eastAsia="ja-JP"/>
        </w:rPr>
      </w:pPr>
    </w:p>
    <w:p w14:paraId="11CAB173" w14:textId="6047E1C9" w:rsidR="00D5420A" w:rsidRDefault="00D5420A" w:rsidP="00DA3131">
      <w:pPr>
        <w:spacing w:after="0"/>
        <w:ind w:firstLine="720"/>
        <w:rPr>
          <w:rFonts w:cs="Calibri"/>
          <w:szCs w:val="24"/>
          <w:lang w:val="sr-Cyrl-BA"/>
        </w:rPr>
      </w:pPr>
      <w:bookmarkStart w:id="522" w:name="_Toc433841314"/>
      <w:bookmarkStart w:id="523" w:name="_Toc213233128"/>
      <w:r w:rsidRPr="00043CA3">
        <w:rPr>
          <w:rFonts w:cs="Calibri"/>
          <w:szCs w:val="24"/>
          <w:lang w:val="sr-Cyrl-BA"/>
        </w:rPr>
        <w:t>Pri određivanju finansijske projekcije za realizaciju programa za period 2026. do 2030. godine uzeti su u obzir ključni faktori koji utiču na prihode</w:t>
      </w:r>
      <w:bookmarkStart w:id="524" w:name="_Toc433841315"/>
      <w:bookmarkEnd w:id="522"/>
      <w:r w:rsidRPr="00043CA3">
        <w:rPr>
          <w:rFonts w:cs="Calibri"/>
          <w:szCs w:val="24"/>
          <w:lang w:val="sr-Cyrl-BA"/>
        </w:rPr>
        <w:t xml:space="preserve"> kao što su:  namjenska sredstva od  naknada za vršenje usluga i izdavanja podataka, sredstva gradova i opština na čijem području se izvode radovi i prihodi od doprinosa od predračunske vrijednosti građevinskih radova, Zakon o finansiranju poslova premjera i uspostavljanju katastra nepokretnosti („Službeni glasnik Republike Srpske“, br. 20/07 i 92/09),</w:t>
      </w:r>
      <w:bookmarkStart w:id="525" w:name="_Toc433841316"/>
      <w:bookmarkEnd w:id="524"/>
      <w:r w:rsidRPr="00043CA3">
        <w:rPr>
          <w:rFonts w:cs="Calibri"/>
          <w:szCs w:val="24"/>
          <w:lang w:val="sr-Cyrl-BA"/>
        </w:rPr>
        <w:t xml:space="preserve"> republički budžet u skladu sa Zakonom o budžetskom sistemu i budžetom za svaku godinu,</w:t>
      </w:r>
      <w:bookmarkEnd w:id="525"/>
      <w:r w:rsidRPr="00043CA3">
        <w:rPr>
          <w:rFonts w:cs="Calibri"/>
          <w:szCs w:val="24"/>
          <w:lang w:val="sr-Cyrl-BA"/>
        </w:rPr>
        <w:t xml:space="preserve"> </w:t>
      </w:r>
      <w:bookmarkStart w:id="526" w:name="_Toc433841317"/>
      <w:r w:rsidRPr="00043CA3">
        <w:rPr>
          <w:rFonts w:cs="Calibri"/>
          <w:szCs w:val="24"/>
          <w:lang w:val="sr-Cyrl-BA"/>
        </w:rPr>
        <w:t>namjenski kredita Svjetske banke i međunarodne donacije.</w:t>
      </w:r>
      <w:bookmarkEnd w:id="526"/>
      <w:r w:rsidRPr="00043CA3">
        <w:rPr>
          <w:rFonts w:cs="Calibri"/>
          <w:szCs w:val="24"/>
          <w:lang w:val="sr-Cyrl-BA"/>
        </w:rPr>
        <w:t xml:space="preserve"> Projekcija prihoda RUGIPP data je u Tabeli 25.</w:t>
      </w:r>
    </w:p>
    <w:p w14:paraId="40ADD5A1" w14:textId="77777777" w:rsidR="001B5C21" w:rsidRPr="00043CA3" w:rsidRDefault="001B5C21" w:rsidP="00DA3131">
      <w:pPr>
        <w:spacing w:after="0"/>
        <w:ind w:firstLine="720"/>
        <w:rPr>
          <w:rFonts w:cs="Calibri"/>
          <w:szCs w:val="24"/>
          <w:lang w:val="sr-Cyrl-BA"/>
        </w:rPr>
      </w:pPr>
    </w:p>
    <w:p w14:paraId="280639DB" w14:textId="0630D9D7" w:rsidR="00D5420A" w:rsidRDefault="00D5420A" w:rsidP="00DA3131">
      <w:pPr>
        <w:pStyle w:val="Caption"/>
        <w:keepNext/>
        <w:rPr>
          <w:lang w:val="sr-Cyrl-BA"/>
        </w:rPr>
      </w:pPr>
      <w:r>
        <w:t xml:space="preserve">Tabela </w:t>
      </w:r>
      <w:r w:rsidR="00432D29">
        <w:fldChar w:fldCharType="begin"/>
      </w:r>
      <w:r w:rsidR="00432D29">
        <w:instrText xml:space="preserve"> SEQ Табела \* ARABIC </w:instrText>
      </w:r>
      <w:r w:rsidR="00432D29">
        <w:fldChar w:fldCharType="separate"/>
      </w:r>
      <w:r w:rsidR="00C135B2">
        <w:rPr>
          <w:noProof/>
        </w:rPr>
        <w:t>25</w:t>
      </w:r>
      <w:r w:rsidR="00432D29">
        <w:rPr>
          <w:noProof/>
        </w:rPr>
        <w:fldChar w:fldCharType="end"/>
      </w:r>
      <w:r>
        <w:rPr>
          <w:lang w:val="sr-Cyrl-BA"/>
        </w:rPr>
        <w:t>: Projekcija prihoda namjenskog računa RUGIPP</w:t>
      </w:r>
      <w:bookmarkEnd w:id="523"/>
    </w:p>
    <w:p w14:paraId="7CD2F67E" w14:textId="77777777" w:rsidR="001B5C21" w:rsidRPr="001B5C21" w:rsidRDefault="001B5C21" w:rsidP="001B5C21">
      <w:pPr>
        <w:rPr>
          <w:lang w:val="sr-Cyrl-BA"/>
        </w:rPr>
      </w:pPr>
    </w:p>
    <w:tbl>
      <w:tblPr>
        <w:tblW w:w="9404" w:type="dxa"/>
        <w:tblLook w:val="04A0" w:firstRow="1" w:lastRow="0" w:firstColumn="1" w:lastColumn="0" w:noHBand="0" w:noVBand="1"/>
      </w:tblPr>
      <w:tblGrid>
        <w:gridCol w:w="1339"/>
        <w:gridCol w:w="1613"/>
        <w:gridCol w:w="1613"/>
        <w:gridCol w:w="1613"/>
        <w:gridCol w:w="1613"/>
        <w:gridCol w:w="1613"/>
      </w:tblGrid>
      <w:tr w:rsidR="00D5420A" w:rsidRPr="00BD6DDA" w14:paraId="36959033" w14:textId="77777777" w:rsidTr="00DA3131">
        <w:trPr>
          <w:trHeight w:val="576"/>
        </w:trPr>
        <w:tc>
          <w:tcPr>
            <w:tcW w:w="13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65F6D" w14:textId="77777777" w:rsidR="00D5420A" w:rsidRPr="00BD6DDA" w:rsidRDefault="00D5420A" w:rsidP="00DA3131">
            <w:pPr>
              <w:spacing w:after="0"/>
              <w:jc w:val="left"/>
              <w:rPr>
                <w:rFonts w:cs="Calibri"/>
                <w:color w:val="000000"/>
                <w:szCs w:val="24"/>
                <w:lang w:val="en-US"/>
              </w:rPr>
            </w:pPr>
            <w:r w:rsidRPr="00BD6DDA">
              <w:rPr>
                <w:rFonts w:cs="Calibri"/>
                <w:color w:val="000000"/>
                <w:szCs w:val="24"/>
                <w:lang w:val="en-US"/>
              </w:rPr>
              <w:t>Godina</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DE79C68" w14:textId="77777777" w:rsidR="00D5420A" w:rsidRPr="00BD6DDA" w:rsidRDefault="00D5420A" w:rsidP="00DA3131">
            <w:pPr>
              <w:spacing w:after="0"/>
              <w:jc w:val="left"/>
              <w:rPr>
                <w:rFonts w:cs="Calibri"/>
                <w:b/>
                <w:bCs/>
                <w:szCs w:val="24"/>
                <w:lang w:val="en-US"/>
              </w:rPr>
            </w:pPr>
            <w:r>
              <w:rPr>
                <w:rFonts w:cs="Calibri"/>
                <w:b/>
                <w:bCs/>
                <w:szCs w:val="24"/>
                <w:lang w:val="en-US"/>
              </w:rPr>
              <w:t>2026.</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9682A62" w14:textId="77777777" w:rsidR="00D5420A" w:rsidRPr="00BD6DDA" w:rsidRDefault="00D5420A" w:rsidP="00DA3131">
            <w:pPr>
              <w:spacing w:after="0"/>
              <w:jc w:val="left"/>
              <w:rPr>
                <w:rFonts w:cs="Calibri"/>
                <w:b/>
                <w:bCs/>
                <w:szCs w:val="24"/>
                <w:lang w:val="en-US"/>
              </w:rPr>
            </w:pPr>
            <w:r>
              <w:rPr>
                <w:rFonts w:cs="Calibri"/>
                <w:b/>
                <w:bCs/>
                <w:szCs w:val="24"/>
                <w:lang w:val="en-US"/>
              </w:rPr>
              <w:t>2027.</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2EBAF5" w14:textId="77777777" w:rsidR="00D5420A" w:rsidRPr="00BD6DDA" w:rsidRDefault="00D5420A" w:rsidP="00DA3131">
            <w:pPr>
              <w:spacing w:after="0"/>
              <w:jc w:val="left"/>
              <w:rPr>
                <w:rFonts w:cs="Calibri"/>
                <w:b/>
                <w:bCs/>
                <w:szCs w:val="24"/>
                <w:lang w:val="en-US"/>
              </w:rPr>
            </w:pPr>
            <w:r>
              <w:rPr>
                <w:rFonts w:cs="Calibri"/>
                <w:b/>
                <w:bCs/>
                <w:szCs w:val="24"/>
                <w:lang w:val="en-US"/>
              </w:rPr>
              <w:t xml:space="preserve">2028.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7C71C2C" w14:textId="77777777" w:rsidR="00D5420A" w:rsidRPr="00BD6DDA" w:rsidRDefault="00D5420A" w:rsidP="00DA3131">
            <w:pPr>
              <w:spacing w:after="0"/>
              <w:jc w:val="left"/>
              <w:rPr>
                <w:rFonts w:cs="Calibri"/>
                <w:b/>
                <w:bCs/>
                <w:szCs w:val="24"/>
                <w:lang w:val="en-US"/>
              </w:rPr>
            </w:pPr>
            <w:r>
              <w:rPr>
                <w:rFonts w:cs="Calibri"/>
                <w:b/>
                <w:bCs/>
                <w:szCs w:val="24"/>
                <w:lang w:val="en-US"/>
              </w:rPr>
              <w:t xml:space="preserve">2029.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90B5A6" w14:textId="77777777" w:rsidR="00D5420A" w:rsidRPr="00BD6DDA" w:rsidRDefault="00D5420A" w:rsidP="00DA3131">
            <w:pPr>
              <w:spacing w:after="0"/>
              <w:jc w:val="left"/>
              <w:rPr>
                <w:rFonts w:cs="Calibri"/>
                <w:b/>
                <w:bCs/>
                <w:szCs w:val="24"/>
                <w:lang w:val="en-US"/>
              </w:rPr>
            </w:pPr>
            <w:r>
              <w:rPr>
                <w:rFonts w:cs="Calibri"/>
                <w:b/>
                <w:bCs/>
                <w:szCs w:val="24"/>
                <w:lang w:val="en-US"/>
              </w:rPr>
              <w:t xml:space="preserve">2030. </w:t>
            </w:r>
          </w:p>
        </w:tc>
      </w:tr>
      <w:tr w:rsidR="00D5420A" w:rsidRPr="00BD6DDA" w14:paraId="58E881D5" w14:textId="77777777" w:rsidTr="00DA3131">
        <w:trPr>
          <w:trHeight w:val="864"/>
        </w:trPr>
        <w:tc>
          <w:tcPr>
            <w:tcW w:w="1339" w:type="dxa"/>
            <w:tcBorders>
              <w:top w:val="nil"/>
              <w:left w:val="single" w:sz="4" w:space="0" w:color="auto"/>
              <w:bottom w:val="single" w:sz="4" w:space="0" w:color="auto"/>
              <w:right w:val="single" w:sz="4" w:space="0" w:color="auto"/>
            </w:tcBorders>
            <w:shd w:val="clear" w:color="auto" w:fill="auto"/>
            <w:vAlign w:val="center"/>
            <w:hideMark/>
          </w:tcPr>
          <w:p w14:paraId="22C9C7C6" w14:textId="77777777" w:rsidR="00D5420A" w:rsidRPr="00BD6DDA" w:rsidRDefault="00D5420A" w:rsidP="00DA3131">
            <w:pPr>
              <w:spacing w:after="0"/>
              <w:jc w:val="left"/>
              <w:rPr>
                <w:rFonts w:cs="Calibri"/>
                <w:color w:val="000000"/>
                <w:szCs w:val="24"/>
                <w:lang w:val="en-US"/>
              </w:rPr>
            </w:pPr>
            <w:r w:rsidRPr="00BD6DDA">
              <w:rPr>
                <w:rFonts w:cs="Calibri"/>
                <w:color w:val="000000"/>
                <w:szCs w:val="24"/>
                <w:lang w:val="en-US"/>
              </w:rPr>
              <w:t>Projekcija prihoda</w:t>
            </w:r>
            <w:r>
              <w:rPr>
                <w:rFonts w:cs="Calibri"/>
                <w:color w:val="000000"/>
                <w:szCs w:val="24"/>
                <w:lang w:val="sr-Cyrl-BA"/>
              </w:rPr>
              <w:t xml:space="preserve"> </w:t>
            </w:r>
            <w:r>
              <w:rPr>
                <w:rFonts w:cs="Calibri"/>
                <w:color w:val="000000"/>
                <w:szCs w:val="24"/>
                <w:lang w:val="en-US"/>
              </w:rPr>
              <w:t>[KM]</w:t>
            </w:r>
          </w:p>
        </w:tc>
        <w:tc>
          <w:tcPr>
            <w:tcW w:w="1613" w:type="dxa"/>
            <w:tcBorders>
              <w:top w:val="nil"/>
              <w:left w:val="nil"/>
              <w:bottom w:val="single" w:sz="4" w:space="0" w:color="auto"/>
              <w:right w:val="single" w:sz="4" w:space="0" w:color="auto"/>
            </w:tcBorders>
            <w:shd w:val="clear" w:color="auto" w:fill="auto"/>
            <w:vAlign w:val="center"/>
          </w:tcPr>
          <w:p w14:paraId="3201C934" w14:textId="77777777" w:rsidR="00D5420A" w:rsidRPr="00BD6DDA" w:rsidRDefault="00D5420A" w:rsidP="00DA3131">
            <w:pPr>
              <w:spacing w:after="0"/>
              <w:rPr>
                <w:rFonts w:cs="Calibri"/>
                <w:color w:val="000000"/>
                <w:szCs w:val="24"/>
                <w:lang w:val="en-US"/>
              </w:rPr>
            </w:pPr>
            <w:r w:rsidRPr="00492895">
              <w:rPr>
                <w:szCs w:val="24"/>
              </w:rPr>
              <w:t>28,390,000.00</w:t>
            </w:r>
          </w:p>
        </w:tc>
        <w:tc>
          <w:tcPr>
            <w:tcW w:w="1613" w:type="dxa"/>
            <w:tcBorders>
              <w:top w:val="nil"/>
              <w:left w:val="nil"/>
              <w:bottom w:val="single" w:sz="4" w:space="0" w:color="auto"/>
              <w:right w:val="single" w:sz="4" w:space="0" w:color="auto"/>
            </w:tcBorders>
            <w:shd w:val="clear" w:color="auto" w:fill="auto"/>
            <w:vAlign w:val="center"/>
          </w:tcPr>
          <w:p w14:paraId="0990944E" w14:textId="77777777" w:rsidR="00D5420A" w:rsidRPr="00BD6DDA" w:rsidRDefault="00D5420A" w:rsidP="00DA3131">
            <w:pPr>
              <w:spacing w:after="0"/>
              <w:rPr>
                <w:rFonts w:cs="Calibri"/>
                <w:color w:val="000000"/>
                <w:szCs w:val="24"/>
                <w:lang w:val="en-US"/>
              </w:rPr>
            </w:pPr>
            <w:r w:rsidRPr="00492895">
              <w:rPr>
                <w:szCs w:val="24"/>
              </w:rPr>
              <w:t>26,390,000.00</w:t>
            </w:r>
          </w:p>
        </w:tc>
        <w:tc>
          <w:tcPr>
            <w:tcW w:w="1613" w:type="dxa"/>
            <w:tcBorders>
              <w:top w:val="nil"/>
              <w:left w:val="nil"/>
              <w:bottom w:val="single" w:sz="4" w:space="0" w:color="auto"/>
              <w:right w:val="single" w:sz="4" w:space="0" w:color="auto"/>
            </w:tcBorders>
            <w:shd w:val="clear" w:color="auto" w:fill="auto"/>
            <w:vAlign w:val="center"/>
          </w:tcPr>
          <w:p w14:paraId="0A962199" w14:textId="77777777" w:rsidR="00D5420A" w:rsidRPr="00BD6DDA" w:rsidRDefault="00D5420A" w:rsidP="00DA3131">
            <w:pPr>
              <w:spacing w:after="0"/>
              <w:rPr>
                <w:rFonts w:cs="Calibri"/>
                <w:color w:val="000000"/>
                <w:szCs w:val="24"/>
                <w:lang w:val="en-US"/>
              </w:rPr>
            </w:pPr>
            <w:r w:rsidRPr="00492895">
              <w:rPr>
                <w:szCs w:val="24"/>
              </w:rPr>
              <w:t>26,790,000.00</w:t>
            </w:r>
          </w:p>
        </w:tc>
        <w:tc>
          <w:tcPr>
            <w:tcW w:w="1613" w:type="dxa"/>
            <w:tcBorders>
              <w:top w:val="nil"/>
              <w:left w:val="nil"/>
              <w:bottom w:val="single" w:sz="4" w:space="0" w:color="auto"/>
              <w:right w:val="single" w:sz="4" w:space="0" w:color="auto"/>
            </w:tcBorders>
            <w:shd w:val="clear" w:color="auto" w:fill="auto"/>
            <w:vAlign w:val="center"/>
          </w:tcPr>
          <w:p w14:paraId="3C9392F8" w14:textId="77777777" w:rsidR="00D5420A" w:rsidRPr="00BD6DDA" w:rsidRDefault="00D5420A" w:rsidP="00DA3131">
            <w:pPr>
              <w:spacing w:after="0"/>
              <w:rPr>
                <w:rFonts w:cs="Calibri"/>
                <w:color w:val="000000"/>
                <w:szCs w:val="24"/>
                <w:lang w:val="en-US"/>
              </w:rPr>
            </w:pPr>
            <w:r w:rsidRPr="00492895">
              <w:rPr>
                <w:szCs w:val="24"/>
              </w:rPr>
              <w:t>27,090,000.00</w:t>
            </w:r>
          </w:p>
        </w:tc>
        <w:tc>
          <w:tcPr>
            <w:tcW w:w="1613" w:type="dxa"/>
            <w:tcBorders>
              <w:top w:val="nil"/>
              <w:left w:val="nil"/>
              <w:bottom w:val="single" w:sz="4" w:space="0" w:color="auto"/>
              <w:right w:val="single" w:sz="4" w:space="0" w:color="auto"/>
            </w:tcBorders>
            <w:shd w:val="clear" w:color="auto" w:fill="auto"/>
            <w:vAlign w:val="center"/>
          </w:tcPr>
          <w:p w14:paraId="047A0A44" w14:textId="77777777" w:rsidR="00D5420A" w:rsidRPr="00BD6DDA" w:rsidRDefault="00D5420A" w:rsidP="00DA3131">
            <w:pPr>
              <w:spacing w:after="0"/>
              <w:rPr>
                <w:rFonts w:cs="Calibri"/>
                <w:color w:val="000000"/>
                <w:szCs w:val="24"/>
                <w:lang w:val="en-US"/>
              </w:rPr>
            </w:pPr>
            <w:r w:rsidRPr="00492895">
              <w:rPr>
                <w:szCs w:val="24"/>
              </w:rPr>
              <w:t>28,</w:t>
            </w:r>
            <w:r>
              <w:rPr>
                <w:szCs w:val="24"/>
                <w:lang w:val="sr-Cyrl-BA"/>
              </w:rPr>
              <w:t>815</w:t>
            </w:r>
            <w:r w:rsidRPr="00492895">
              <w:rPr>
                <w:szCs w:val="24"/>
              </w:rPr>
              <w:t>,000.00</w:t>
            </w:r>
          </w:p>
        </w:tc>
      </w:tr>
    </w:tbl>
    <w:p w14:paraId="6AC9ABE2" w14:textId="5F8126FA" w:rsidR="00D5420A" w:rsidRDefault="00D5420A" w:rsidP="00DA3131">
      <w:pPr>
        <w:spacing w:after="0"/>
        <w:ind w:firstLine="720"/>
        <w:rPr>
          <w:rFonts w:cs="Calibri"/>
          <w:szCs w:val="24"/>
          <w:lang w:val="sr-Cyrl-BA"/>
        </w:rPr>
      </w:pPr>
    </w:p>
    <w:p w14:paraId="78C1324A" w14:textId="77777777" w:rsidR="001B5C21" w:rsidRPr="00A30BD6" w:rsidRDefault="001B5C21" w:rsidP="00DA3131">
      <w:pPr>
        <w:spacing w:after="0"/>
        <w:ind w:firstLine="720"/>
        <w:rPr>
          <w:rFonts w:cs="Calibri"/>
          <w:szCs w:val="24"/>
          <w:lang w:val="sr-Cyrl-BA"/>
        </w:rPr>
      </w:pPr>
    </w:p>
    <w:p w14:paraId="55D3DF55" w14:textId="77777777" w:rsidR="00D5420A" w:rsidRPr="00043CA3" w:rsidRDefault="00D5420A" w:rsidP="00DA3131">
      <w:pPr>
        <w:spacing w:after="0"/>
        <w:ind w:firstLine="720"/>
        <w:rPr>
          <w:rFonts w:cs="Calibri"/>
          <w:szCs w:val="24"/>
          <w:lang w:val="sr-Cyrl-BA"/>
        </w:rPr>
      </w:pPr>
      <w:r w:rsidRPr="00043CA3">
        <w:rPr>
          <w:rFonts w:cs="Calibri"/>
          <w:szCs w:val="24"/>
          <w:lang w:val="sr-Cyrl-BA"/>
        </w:rPr>
        <w:t xml:space="preserve">Za nesmetan rad svih organizacionih jedinica RUGIPP  potrebno je obezbijediti sredstva za rashode, tekuće obaveze i izdatke za nefinasijsku imovinu. </w:t>
      </w:r>
    </w:p>
    <w:p w14:paraId="3C2B9ED0" w14:textId="77777777" w:rsidR="00D5420A" w:rsidRPr="00043CA3" w:rsidRDefault="00D5420A" w:rsidP="00DA3131">
      <w:pPr>
        <w:spacing w:after="0"/>
        <w:ind w:firstLine="720"/>
        <w:rPr>
          <w:rFonts w:cs="Calibri"/>
          <w:szCs w:val="24"/>
          <w:lang w:val="sr-Cyrl-BA"/>
        </w:rPr>
      </w:pPr>
      <w:r w:rsidRPr="00043CA3">
        <w:rPr>
          <w:rFonts w:cs="Calibri"/>
          <w:szCs w:val="24"/>
          <w:lang w:val="sr-Cyrl-BA"/>
        </w:rPr>
        <w:t>Posebno ukazujemo da su RUGIPP godinama smanjivana zakonom utvrđena namjenska sredstva za Program katastrskih premjera dok nisu dostigla iznos od nula KM. Finansijska sredstva predviđena na ime rashoda po osnovu korišćenja roba i usluga su godinama smanjivanja dok nisu dostigla nula KM.</w:t>
      </w:r>
    </w:p>
    <w:p w14:paraId="707870B8" w14:textId="77777777" w:rsidR="00D5420A" w:rsidRPr="00043CA3" w:rsidRDefault="00D5420A" w:rsidP="00DA3131">
      <w:pPr>
        <w:spacing w:after="0"/>
        <w:ind w:firstLine="720"/>
        <w:rPr>
          <w:rFonts w:cs="Calibri"/>
          <w:szCs w:val="24"/>
          <w:lang w:val="sr-Cyrl-BA"/>
        </w:rPr>
      </w:pPr>
      <w:r w:rsidRPr="00043CA3">
        <w:rPr>
          <w:rFonts w:cs="Calibri"/>
          <w:szCs w:val="24"/>
          <w:lang w:val="sr-Cyrl-BA"/>
        </w:rPr>
        <w:t>Ističemo da i pored povećanja obima posla i dodatnih utvrđenih nadležnosti novim zakonskim rješenjima ova RUGIPP iz ostvarenih vlastitih prihoda na tržištu finansira rashode redovnog rada organa RUGIPP koji su inače predviđeni budžetom.</w:t>
      </w:r>
    </w:p>
    <w:p w14:paraId="578936E8" w14:textId="77777777" w:rsidR="00D5420A" w:rsidRPr="00043CA3" w:rsidRDefault="00D5420A" w:rsidP="00DA3131">
      <w:pPr>
        <w:spacing w:after="0"/>
        <w:ind w:firstLine="720"/>
        <w:rPr>
          <w:rFonts w:cs="Calibri"/>
          <w:szCs w:val="24"/>
          <w:lang w:val="sr-Cyrl-BA"/>
        </w:rPr>
      </w:pPr>
      <w:r w:rsidRPr="00043CA3">
        <w:rPr>
          <w:rFonts w:cs="Calibri"/>
          <w:szCs w:val="24"/>
          <w:lang w:val="sr-Cyrl-BA"/>
        </w:rPr>
        <w:t>Nadalje ukazujemo da je RUGIPP preduzela niz radnji, postupaka i mjera u cilju angažovanja svih raspoloživih resursa u cilju vršenja premjera i osnivanja i održavanja jedinstvene evidencije o nepokretnostima - katastra nepokretnosti, u realnim okvirima izvršenja poslova.</w:t>
      </w:r>
    </w:p>
    <w:p w14:paraId="460C4A0F" w14:textId="48AEDDF4" w:rsidR="00D5420A" w:rsidRDefault="00D5420A" w:rsidP="00DA3131">
      <w:pPr>
        <w:spacing w:after="0"/>
        <w:ind w:firstLine="720"/>
        <w:rPr>
          <w:rFonts w:cs="Calibri"/>
          <w:szCs w:val="24"/>
          <w:lang w:val="sr-Cyrl-BA"/>
        </w:rPr>
      </w:pPr>
      <w:r w:rsidRPr="00043CA3">
        <w:rPr>
          <w:rFonts w:cs="Calibri"/>
          <w:szCs w:val="24"/>
          <w:lang w:val="sr-Cyrl-BA"/>
        </w:rPr>
        <w:t>U cilju prevazilaženja nedostajućih sredstava iz budžeta RUGIPP provodi restriktivne mjere štednje tekućih rashoda, takođe angažuje sve raspoložive ljudske i materijalno-tehničke resurse u cilju izvođenja radova koji su u direktnoj vezi sa osnovnim strateškim ciljevima i  Programa RUGIPP, a sve u svrhu smanjenja ukupnih rashoda.</w:t>
      </w:r>
    </w:p>
    <w:p w14:paraId="7785B679" w14:textId="77777777" w:rsidR="001B5C21" w:rsidRPr="00043CA3" w:rsidRDefault="001B5C21" w:rsidP="00DA3131">
      <w:pPr>
        <w:spacing w:after="0"/>
        <w:ind w:firstLine="720"/>
        <w:rPr>
          <w:rFonts w:cs="Calibri"/>
          <w:szCs w:val="24"/>
          <w:lang w:val="sr-Cyrl-BA"/>
        </w:rPr>
      </w:pPr>
    </w:p>
    <w:p w14:paraId="6081EAE1" w14:textId="77777777" w:rsidR="00D5420A" w:rsidRPr="00043CA3" w:rsidRDefault="00D5420A" w:rsidP="00DA3131">
      <w:pPr>
        <w:spacing w:after="0"/>
        <w:ind w:firstLine="720"/>
        <w:rPr>
          <w:rFonts w:cs="Calibri"/>
          <w:szCs w:val="24"/>
          <w:lang w:val="sr-Cyrl-BA"/>
        </w:rPr>
      </w:pPr>
      <w:r w:rsidRPr="00043CA3">
        <w:rPr>
          <w:rFonts w:cs="Calibri"/>
          <w:szCs w:val="24"/>
          <w:lang w:val="sr-Cyrl-BA"/>
        </w:rPr>
        <w:t>Osim redovnih poslova RUGIPP obavlja i niz poslova za potrebe Republike, odnosno njenih organa i organa lokalne samouprave i to:</w:t>
      </w:r>
    </w:p>
    <w:p w14:paraId="731C93E0" w14:textId="77777777" w:rsidR="00D5420A" w:rsidRPr="00043CA3" w:rsidRDefault="00D5420A" w:rsidP="00DA3131">
      <w:pPr>
        <w:numPr>
          <w:ilvl w:val="0"/>
          <w:numId w:val="45"/>
        </w:numPr>
        <w:spacing w:after="0"/>
        <w:contextualSpacing/>
        <w:rPr>
          <w:rFonts w:cs="Calibri"/>
          <w:szCs w:val="24"/>
          <w:lang w:val="sr-Cyrl-BA"/>
        </w:rPr>
      </w:pPr>
      <w:r w:rsidRPr="00043CA3">
        <w:rPr>
          <w:rFonts w:cs="Calibri"/>
          <w:szCs w:val="24"/>
          <w:lang w:val="sr-Cyrl-BA"/>
        </w:rPr>
        <w:t>poslove eksproprijacije i rješavanja imovinsko-pravnih poslova u vezi sa njom (izgradnja puteva, hidroelektarana, gasovoda, kanalske mreže i dr),</w:t>
      </w:r>
    </w:p>
    <w:p w14:paraId="2A61E5EC" w14:textId="77777777" w:rsidR="00D5420A" w:rsidRPr="00043CA3" w:rsidRDefault="00D5420A" w:rsidP="00DA3131">
      <w:pPr>
        <w:numPr>
          <w:ilvl w:val="0"/>
          <w:numId w:val="45"/>
        </w:numPr>
        <w:spacing w:after="0"/>
        <w:contextualSpacing/>
        <w:rPr>
          <w:rFonts w:cs="Calibri"/>
          <w:szCs w:val="24"/>
          <w:lang w:val="sr-Cyrl-BA"/>
        </w:rPr>
      </w:pPr>
      <w:r w:rsidRPr="00043CA3">
        <w:rPr>
          <w:rFonts w:cs="Calibri"/>
          <w:szCs w:val="24"/>
          <w:lang w:val="sr-Cyrl-BA"/>
        </w:rPr>
        <w:t>nadzor nad izvođenjem geodetskih radova u postupku eksproprijacije i pregled elaborata,</w:t>
      </w:r>
    </w:p>
    <w:p w14:paraId="08BE57CB" w14:textId="77777777" w:rsidR="00D5420A" w:rsidRPr="00043CA3" w:rsidRDefault="00D5420A" w:rsidP="00DA3131">
      <w:pPr>
        <w:numPr>
          <w:ilvl w:val="0"/>
          <w:numId w:val="45"/>
        </w:numPr>
        <w:spacing w:after="0"/>
        <w:contextualSpacing/>
        <w:rPr>
          <w:rFonts w:cs="Calibri"/>
          <w:szCs w:val="24"/>
          <w:lang w:val="sr-Cyrl-BA"/>
        </w:rPr>
      </w:pPr>
      <w:r w:rsidRPr="00043CA3">
        <w:rPr>
          <w:rFonts w:cs="Calibri"/>
          <w:szCs w:val="24"/>
          <w:lang w:val="sr-Cyrl-BA"/>
        </w:rPr>
        <w:t>rješavanje po žalbama u postupcima eksproprijacije,</w:t>
      </w:r>
    </w:p>
    <w:p w14:paraId="093ABE0C" w14:textId="77777777" w:rsidR="00D5420A" w:rsidRPr="00043CA3" w:rsidRDefault="00D5420A" w:rsidP="00DA3131">
      <w:pPr>
        <w:numPr>
          <w:ilvl w:val="0"/>
          <w:numId w:val="45"/>
        </w:numPr>
        <w:spacing w:after="0"/>
        <w:contextualSpacing/>
        <w:rPr>
          <w:rFonts w:cs="Calibri"/>
          <w:szCs w:val="24"/>
          <w:lang w:val="sr-Cyrl-BA"/>
        </w:rPr>
      </w:pPr>
      <w:r w:rsidRPr="00043CA3">
        <w:rPr>
          <w:rFonts w:cs="Calibri"/>
          <w:szCs w:val="24"/>
          <w:lang w:val="sr-Cyrl-BA"/>
        </w:rPr>
        <w:t>geodetsko utvrđivanje međuentitetske linije razgraničenja (dužina linije oko 1150 km) i učešće u državnim komisijama za granice, kao i u stručnim timovima za granicu,</w:t>
      </w:r>
    </w:p>
    <w:p w14:paraId="2D9987C9" w14:textId="77777777" w:rsidR="00D5420A" w:rsidRPr="00043CA3" w:rsidRDefault="00D5420A" w:rsidP="00DA3131">
      <w:pPr>
        <w:numPr>
          <w:ilvl w:val="0"/>
          <w:numId w:val="45"/>
        </w:numPr>
        <w:spacing w:after="0"/>
        <w:contextualSpacing/>
        <w:rPr>
          <w:rFonts w:cs="Calibri"/>
          <w:szCs w:val="24"/>
          <w:lang w:val="sr-Cyrl-BA"/>
        </w:rPr>
      </w:pPr>
      <w:r w:rsidRPr="00043CA3">
        <w:rPr>
          <w:rFonts w:cs="Calibri"/>
          <w:szCs w:val="24"/>
          <w:lang w:val="sr-Cyrl-BA"/>
        </w:rPr>
        <w:lastRenderedPageBreak/>
        <w:t>pripreme za popis stanovništva i dr.</w:t>
      </w:r>
    </w:p>
    <w:p w14:paraId="75FAF10C" w14:textId="77777777" w:rsidR="00D5420A" w:rsidRPr="00043CA3" w:rsidRDefault="00D5420A" w:rsidP="00DA3131">
      <w:pPr>
        <w:spacing w:after="0"/>
        <w:ind w:firstLine="720"/>
        <w:rPr>
          <w:rFonts w:cs="Calibri"/>
          <w:szCs w:val="24"/>
          <w:lang w:val="sr-Cyrl-BA"/>
        </w:rPr>
      </w:pPr>
      <w:r w:rsidRPr="00043CA3">
        <w:rPr>
          <w:rFonts w:cs="Calibri"/>
          <w:szCs w:val="24"/>
          <w:lang w:val="sr-Cyrl-BA"/>
        </w:rPr>
        <w:t>U skladu sa projektovanim namjenskim sredstvima RUGIPP, kreditnih i donatorskih sredstava, te na osnovu planiranih aktivnosti na unapređenju, razvoju i održavanju katastarsko-informacionog sistema RUGIIP za planirani petogodišnji period, izrađen je plan finansijskih sredstava za svaku oblast rada posebno. Isto je prikazano u Tabeli 26.</w:t>
      </w:r>
    </w:p>
    <w:p w14:paraId="36FE610E" w14:textId="77777777" w:rsidR="00D5420A" w:rsidRPr="00A30BD6" w:rsidRDefault="00D5420A" w:rsidP="00DA3131">
      <w:pPr>
        <w:spacing w:after="0"/>
        <w:ind w:firstLine="720"/>
        <w:rPr>
          <w:rFonts w:cs="Calibri"/>
          <w:szCs w:val="24"/>
          <w:lang w:val="sr-Cyrl-BA"/>
        </w:rPr>
      </w:pPr>
    </w:p>
    <w:p w14:paraId="57DE2E20" w14:textId="77777777" w:rsidR="00D5420A" w:rsidRDefault="00D5420A" w:rsidP="00DA3131">
      <w:pPr>
        <w:rPr>
          <w:rFonts w:cs="Calibri"/>
          <w:szCs w:val="24"/>
          <w:lang w:val="en-US"/>
        </w:rPr>
      </w:pPr>
    </w:p>
    <w:p w14:paraId="019C6BE1" w14:textId="77777777" w:rsidR="00D5420A" w:rsidRPr="00A7004C" w:rsidRDefault="00D5420A" w:rsidP="00DA3131">
      <w:pPr>
        <w:rPr>
          <w:rFonts w:cs="Calibri"/>
          <w:szCs w:val="24"/>
          <w:lang w:val="en-US"/>
        </w:rPr>
        <w:sectPr w:rsidR="00D5420A" w:rsidRPr="00A7004C" w:rsidSect="00AE52EB">
          <w:pgSz w:w="11907" w:h="16840" w:code="9"/>
          <w:pgMar w:top="1191" w:right="1134" w:bottom="1134" w:left="1418" w:header="720" w:footer="720" w:gutter="0"/>
          <w:cols w:space="720"/>
          <w:titlePg/>
          <w:docGrid w:linePitch="360"/>
        </w:sectPr>
      </w:pPr>
    </w:p>
    <w:p w14:paraId="68E33994" w14:textId="5DE3DCE3" w:rsidR="00D5420A" w:rsidRPr="003716C6" w:rsidRDefault="00D5420A" w:rsidP="00DA3131">
      <w:pPr>
        <w:pStyle w:val="Caption"/>
        <w:keepNext/>
        <w:rPr>
          <w:lang w:val="sr-Cyrl-RS"/>
        </w:rPr>
      </w:pPr>
      <w:bookmarkStart w:id="527" w:name="_Toc213233129"/>
      <w:r>
        <w:lastRenderedPageBreak/>
        <w:t xml:space="preserve">Tabela </w:t>
      </w:r>
      <w:r w:rsidR="00432D29">
        <w:fldChar w:fldCharType="begin"/>
      </w:r>
      <w:r w:rsidR="00432D29">
        <w:instrText xml:space="preserve"> SEQ Табела \* ARABIC </w:instrText>
      </w:r>
      <w:r w:rsidR="00432D29">
        <w:fldChar w:fldCharType="separate"/>
      </w:r>
      <w:r w:rsidR="00C135B2">
        <w:rPr>
          <w:noProof/>
        </w:rPr>
        <w:t>26</w:t>
      </w:r>
      <w:r w:rsidR="00432D29">
        <w:rPr>
          <w:noProof/>
        </w:rPr>
        <w:fldChar w:fldCharType="end"/>
      </w:r>
      <w:r>
        <w:rPr>
          <w:lang w:val="sr-Cyrl-RS"/>
        </w:rPr>
        <w:t xml:space="preserve">: </w:t>
      </w:r>
      <w:r>
        <w:rPr>
          <w:b w:val="0"/>
          <w:lang w:val="sr-Cyrl-RS"/>
        </w:rPr>
        <w:t>Plan finansijskih sred</w:t>
      </w:r>
      <w:r w:rsidRPr="00A30BD6">
        <w:rPr>
          <w:b w:val="0"/>
          <w:lang w:val="sr-Cyrl-RS"/>
        </w:rPr>
        <w:t>s</w:t>
      </w:r>
      <w:r>
        <w:rPr>
          <w:b w:val="0"/>
          <w:lang w:val="sr-Cyrl-RS"/>
        </w:rPr>
        <w:t>tava RUGIPP</w:t>
      </w:r>
      <w:r w:rsidRPr="00A30BD6">
        <w:rPr>
          <w:b w:val="0"/>
          <w:lang w:val="sr-Cyrl-RS"/>
        </w:rPr>
        <w:t xml:space="preserve"> za period 2026.-2030. godina</w:t>
      </w:r>
      <w:bookmarkEnd w:id="527"/>
    </w:p>
    <w:tbl>
      <w:tblPr>
        <w:tblW w:w="19400" w:type="dxa"/>
        <w:tblLook w:val="04A0" w:firstRow="1" w:lastRow="0" w:firstColumn="1" w:lastColumn="0" w:noHBand="0" w:noVBand="1"/>
      </w:tblPr>
      <w:tblGrid>
        <w:gridCol w:w="5574"/>
        <w:gridCol w:w="1960"/>
        <w:gridCol w:w="1933"/>
        <w:gridCol w:w="1904"/>
        <w:gridCol w:w="1909"/>
        <w:gridCol w:w="1890"/>
        <w:gridCol w:w="3163"/>
        <w:gridCol w:w="1067"/>
      </w:tblGrid>
      <w:tr w:rsidR="00D5420A" w:rsidRPr="007D2944" w14:paraId="67BA8BF4" w14:textId="77777777" w:rsidTr="00DA3131">
        <w:trPr>
          <w:trHeight w:val="939"/>
        </w:trPr>
        <w:tc>
          <w:tcPr>
            <w:tcW w:w="5574" w:type="dxa"/>
            <w:vMerge w:val="restart"/>
            <w:tcBorders>
              <w:top w:val="single" w:sz="4" w:space="0" w:color="auto"/>
              <w:left w:val="single" w:sz="4" w:space="0" w:color="auto"/>
              <w:bottom w:val="nil"/>
              <w:right w:val="nil"/>
            </w:tcBorders>
            <w:shd w:val="clear" w:color="000000" w:fill="D0CECE"/>
            <w:vAlign w:val="center"/>
            <w:hideMark/>
          </w:tcPr>
          <w:p w14:paraId="7024CE5C"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AKTIVNOSTI</w:t>
            </w:r>
          </w:p>
        </w:tc>
        <w:tc>
          <w:tcPr>
            <w:tcW w:w="12759" w:type="dxa"/>
            <w:gridSpan w:val="6"/>
            <w:tcBorders>
              <w:top w:val="single" w:sz="4" w:space="0" w:color="auto"/>
              <w:left w:val="single" w:sz="8" w:space="0" w:color="auto"/>
              <w:bottom w:val="single" w:sz="8" w:space="0" w:color="auto"/>
              <w:right w:val="single" w:sz="8" w:space="0" w:color="000000"/>
            </w:tcBorders>
            <w:shd w:val="clear" w:color="000000" w:fill="D0CECE"/>
            <w:noWrap/>
            <w:vAlign w:val="center"/>
            <w:hideMark/>
          </w:tcPr>
          <w:p w14:paraId="4F0DA4CB"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IZVORI I IZNOSI PLANIRANIH SREDSTAVA PO GODINAMA</w:t>
            </w:r>
          </w:p>
        </w:tc>
        <w:tc>
          <w:tcPr>
            <w:tcW w:w="1067" w:type="dxa"/>
            <w:vMerge w:val="restart"/>
            <w:tcBorders>
              <w:top w:val="single" w:sz="8" w:space="0" w:color="auto"/>
              <w:left w:val="single" w:sz="8" w:space="0" w:color="auto"/>
              <w:bottom w:val="single" w:sz="8" w:space="0" w:color="auto"/>
              <w:right w:val="single" w:sz="8" w:space="0" w:color="auto"/>
            </w:tcBorders>
            <w:shd w:val="clear" w:color="000000" w:fill="D0CECE"/>
            <w:textDirection w:val="btLr"/>
            <w:vAlign w:val="center"/>
            <w:hideMark/>
          </w:tcPr>
          <w:p w14:paraId="5977E5DF"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OBLAST U KOJOJ SU PLANIRANA SREDSTVA</w:t>
            </w:r>
          </w:p>
        </w:tc>
      </w:tr>
      <w:tr w:rsidR="00D5420A" w:rsidRPr="007D2944" w14:paraId="5A49F05E" w14:textId="77777777" w:rsidTr="00DA3131">
        <w:trPr>
          <w:trHeight w:val="537"/>
        </w:trPr>
        <w:tc>
          <w:tcPr>
            <w:tcW w:w="5574" w:type="dxa"/>
            <w:vMerge/>
            <w:tcBorders>
              <w:top w:val="nil"/>
              <w:left w:val="single" w:sz="4" w:space="0" w:color="auto"/>
              <w:bottom w:val="nil"/>
              <w:right w:val="nil"/>
            </w:tcBorders>
            <w:vAlign w:val="center"/>
            <w:hideMark/>
          </w:tcPr>
          <w:p w14:paraId="7A97F7B6" w14:textId="77777777" w:rsidR="00D5420A" w:rsidRPr="007D2944" w:rsidRDefault="00D5420A" w:rsidP="00DA3131">
            <w:pPr>
              <w:spacing w:after="0"/>
              <w:jc w:val="left"/>
              <w:rPr>
                <w:rFonts w:cs="Calibri"/>
                <w:b/>
                <w:bCs/>
                <w:sz w:val="22"/>
                <w:szCs w:val="22"/>
                <w:lang w:val="en-US"/>
              </w:rPr>
            </w:pPr>
          </w:p>
        </w:tc>
        <w:tc>
          <w:tcPr>
            <w:tcW w:w="1960" w:type="dxa"/>
            <w:vMerge w:val="restart"/>
            <w:tcBorders>
              <w:top w:val="nil"/>
              <w:left w:val="single" w:sz="8" w:space="0" w:color="auto"/>
              <w:bottom w:val="nil"/>
              <w:right w:val="single" w:sz="8" w:space="0" w:color="auto"/>
            </w:tcBorders>
            <w:shd w:val="clear" w:color="000000" w:fill="D0CECE"/>
            <w:vAlign w:val="center"/>
            <w:hideMark/>
          </w:tcPr>
          <w:p w14:paraId="33070CC9" w14:textId="77777777" w:rsidR="00D5420A" w:rsidRPr="007D2944" w:rsidRDefault="00D5420A" w:rsidP="00DA3131">
            <w:pPr>
              <w:spacing w:after="0"/>
              <w:jc w:val="center"/>
              <w:rPr>
                <w:rFonts w:cs="Calibri"/>
                <w:b/>
                <w:bCs/>
                <w:sz w:val="22"/>
                <w:szCs w:val="22"/>
                <w:lang w:val="en-US"/>
              </w:rPr>
            </w:pPr>
            <w:r>
              <w:rPr>
                <w:rFonts w:cs="Calibri"/>
                <w:b/>
                <w:bCs/>
                <w:sz w:val="22"/>
                <w:szCs w:val="22"/>
                <w:lang w:val="en-US"/>
              </w:rPr>
              <w:t>2026./[KM]</w:t>
            </w:r>
          </w:p>
        </w:tc>
        <w:tc>
          <w:tcPr>
            <w:tcW w:w="1933" w:type="dxa"/>
            <w:vMerge w:val="restart"/>
            <w:tcBorders>
              <w:top w:val="nil"/>
              <w:left w:val="nil"/>
              <w:bottom w:val="nil"/>
              <w:right w:val="single" w:sz="8" w:space="0" w:color="auto"/>
            </w:tcBorders>
            <w:shd w:val="clear" w:color="000000" w:fill="D0CECE"/>
            <w:vAlign w:val="center"/>
            <w:hideMark/>
          </w:tcPr>
          <w:p w14:paraId="308244AD" w14:textId="77777777" w:rsidR="00D5420A" w:rsidRPr="007D2944" w:rsidRDefault="00D5420A" w:rsidP="00DA3131">
            <w:pPr>
              <w:spacing w:after="0"/>
              <w:jc w:val="center"/>
              <w:rPr>
                <w:rFonts w:cs="Calibri"/>
                <w:b/>
                <w:bCs/>
                <w:sz w:val="22"/>
                <w:szCs w:val="22"/>
                <w:lang w:val="en-US"/>
              </w:rPr>
            </w:pPr>
            <w:r>
              <w:rPr>
                <w:rFonts w:cs="Calibri"/>
                <w:b/>
                <w:bCs/>
                <w:sz w:val="22"/>
                <w:szCs w:val="22"/>
                <w:lang w:val="en-US"/>
              </w:rPr>
              <w:t>2027./[KM]</w:t>
            </w:r>
          </w:p>
        </w:tc>
        <w:tc>
          <w:tcPr>
            <w:tcW w:w="1904" w:type="dxa"/>
            <w:vMerge w:val="restart"/>
            <w:tcBorders>
              <w:top w:val="nil"/>
              <w:left w:val="single" w:sz="8" w:space="0" w:color="auto"/>
              <w:bottom w:val="nil"/>
              <w:right w:val="single" w:sz="8" w:space="0" w:color="auto"/>
            </w:tcBorders>
            <w:shd w:val="clear" w:color="000000" w:fill="D0CECE"/>
            <w:vAlign w:val="center"/>
            <w:hideMark/>
          </w:tcPr>
          <w:p w14:paraId="10916988"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 xml:space="preserve">2028. </w:t>
            </w:r>
            <w:r>
              <w:rPr>
                <w:rFonts w:cs="Calibri"/>
                <w:b/>
                <w:bCs/>
                <w:sz w:val="22"/>
                <w:szCs w:val="22"/>
                <w:lang w:val="en-US"/>
              </w:rPr>
              <w:t>/[KM]</w:t>
            </w:r>
          </w:p>
        </w:tc>
        <w:tc>
          <w:tcPr>
            <w:tcW w:w="1909" w:type="dxa"/>
            <w:vMerge w:val="restart"/>
            <w:tcBorders>
              <w:top w:val="nil"/>
              <w:left w:val="single" w:sz="8" w:space="0" w:color="auto"/>
              <w:bottom w:val="nil"/>
              <w:right w:val="single" w:sz="8" w:space="0" w:color="auto"/>
            </w:tcBorders>
            <w:shd w:val="clear" w:color="000000" w:fill="D0CECE"/>
            <w:vAlign w:val="center"/>
            <w:hideMark/>
          </w:tcPr>
          <w:p w14:paraId="358A413A"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 xml:space="preserve">2029. </w:t>
            </w:r>
            <w:r>
              <w:rPr>
                <w:rFonts w:cs="Calibri"/>
                <w:b/>
                <w:bCs/>
                <w:sz w:val="22"/>
                <w:szCs w:val="22"/>
                <w:lang w:val="en-US"/>
              </w:rPr>
              <w:t>/[KM]</w:t>
            </w:r>
          </w:p>
        </w:tc>
        <w:tc>
          <w:tcPr>
            <w:tcW w:w="1890" w:type="dxa"/>
            <w:vMerge w:val="restart"/>
            <w:tcBorders>
              <w:top w:val="nil"/>
              <w:left w:val="single" w:sz="8" w:space="0" w:color="auto"/>
              <w:bottom w:val="nil"/>
              <w:right w:val="nil"/>
            </w:tcBorders>
            <w:shd w:val="clear" w:color="000000" w:fill="D0CECE"/>
            <w:vAlign w:val="center"/>
            <w:hideMark/>
          </w:tcPr>
          <w:p w14:paraId="13F5181A"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 xml:space="preserve">2030. </w:t>
            </w:r>
            <w:r>
              <w:rPr>
                <w:rFonts w:cs="Calibri"/>
                <w:b/>
                <w:bCs/>
                <w:sz w:val="22"/>
                <w:szCs w:val="22"/>
                <w:lang w:val="en-US"/>
              </w:rPr>
              <w:t>/[KM]</w:t>
            </w:r>
          </w:p>
        </w:tc>
        <w:tc>
          <w:tcPr>
            <w:tcW w:w="3163" w:type="dxa"/>
            <w:vMerge w:val="restart"/>
            <w:tcBorders>
              <w:top w:val="nil"/>
              <w:left w:val="single" w:sz="8" w:space="0" w:color="auto"/>
              <w:bottom w:val="nil"/>
              <w:right w:val="single" w:sz="8" w:space="0" w:color="auto"/>
            </w:tcBorders>
            <w:shd w:val="clear" w:color="000000" w:fill="D0CECE"/>
            <w:vAlign w:val="center"/>
            <w:hideMark/>
          </w:tcPr>
          <w:p w14:paraId="3CAA629B"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IZVORI FINANSIRANjA</w:t>
            </w: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6F95A0E2" w14:textId="77777777" w:rsidR="00D5420A" w:rsidRPr="007D2944" w:rsidRDefault="00D5420A" w:rsidP="00DA3131">
            <w:pPr>
              <w:spacing w:after="0"/>
              <w:jc w:val="left"/>
              <w:rPr>
                <w:rFonts w:cs="Calibri"/>
                <w:b/>
                <w:bCs/>
                <w:sz w:val="22"/>
                <w:szCs w:val="22"/>
                <w:lang w:val="en-US"/>
              </w:rPr>
            </w:pPr>
          </w:p>
        </w:tc>
      </w:tr>
      <w:tr w:rsidR="00D5420A" w:rsidRPr="007D2944" w14:paraId="0C28690B" w14:textId="77777777" w:rsidTr="00DA3131">
        <w:trPr>
          <w:trHeight w:val="537"/>
        </w:trPr>
        <w:tc>
          <w:tcPr>
            <w:tcW w:w="5574" w:type="dxa"/>
            <w:vMerge/>
            <w:tcBorders>
              <w:top w:val="nil"/>
              <w:left w:val="single" w:sz="4" w:space="0" w:color="auto"/>
              <w:bottom w:val="nil"/>
              <w:right w:val="nil"/>
            </w:tcBorders>
            <w:vAlign w:val="center"/>
            <w:hideMark/>
          </w:tcPr>
          <w:p w14:paraId="61972023" w14:textId="77777777" w:rsidR="00D5420A" w:rsidRPr="007D2944" w:rsidRDefault="00D5420A" w:rsidP="00DA3131">
            <w:pPr>
              <w:spacing w:after="0"/>
              <w:jc w:val="left"/>
              <w:rPr>
                <w:rFonts w:cs="Calibri"/>
                <w:b/>
                <w:bCs/>
                <w:sz w:val="22"/>
                <w:szCs w:val="22"/>
                <w:lang w:val="en-US"/>
              </w:rPr>
            </w:pPr>
          </w:p>
        </w:tc>
        <w:tc>
          <w:tcPr>
            <w:tcW w:w="1960" w:type="dxa"/>
            <w:vMerge/>
            <w:tcBorders>
              <w:top w:val="nil"/>
              <w:left w:val="single" w:sz="8" w:space="0" w:color="auto"/>
              <w:bottom w:val="nil"/>
              <w:right w:val="single" w:sz="8" w:space="0" w:color="auto"/>
            </w:tcBorders>
            <w:vAlign w:val="center"/>
            <w:hideMark/>
          </w:tcPr>
          <w:p w14:paraId="7DB8BE52" w14:textId="77777777" w:rsidR="00D5420A" w:rsidRPr="007D2944" w:rsidRDefault="00D5420A" w:rsidP="00DA3131">
            <w:pPr>
              <w:spacing w:after="0"/>
              <w:jc w:val="left"/>
              <w:rPr>
                <w:rFonts w:cs="Calibri"/>
                <w:b/>
                <w:bCs/>
                <w:sz w:val="22"/>
                <w:szCs w:val="22"/>
                <w:lang w:val="en-US"/>
              </w:rPr>
            </w:pPr>
          </w:p>
        </w:tc>
        <w:tc>
          <w:tcPr>
            <w:tcW w:w="1933" w:type="dxa"/>
            <w:vMerge/>
            <w:tcBorders>
              <w:top w:val="nil"/>
              <w:left w:val="nil"/>
              <w:bottom w:val="nil"/>
              <w:right w:val="single" w:sz="8" w:space="0" w:color="auto"/>
            </w:tcBorders>
            <w:vAlign w:val="center"/>
            <w:hideMark/>
          </w:tcPr>
          <w:p w14:paraId="336A474D" w14:textId="77777777" w:rsidR="00D5420A" w:rsidRPr="007D2944" w:rsidRDefault="00D5420A" w:rsidP="00DA3131">
            <w:pPr>
              <w:spacing w:after="0"/>
              <w:jc w:val="left"/>
              <w:rPr>
                <w:rFonts w:cs="Calibri"/>
                <w:b/>
                <w:bCs/>
                <w:sz w:val="22"/>
                <w:szCs w:val="22"/>
                <w:lang w:val="en-US"/>
              </w:rPr>
            </w:pPr>
          </w:p>
        </w:tc>
        <w:tc>
          <w:tcPr>
            <w:tcW w:w="1904" w:type="dxa"/>
            <w:vMerge/>
            <w:tcBorders>
              <w:top w:val="nil"/>
              <w:left w:val="single" w:sz="8" w:space="0" w:color="auto"/>
              <w:bottom w:val="nil"/>
              <w:right w:val="single" w:sz="8" w:space="0" w:color="auto"/>
            </w:tcBorders>
            <w:vAlign w:val="center"/>
            <w:hideMark/>
          </w:tcPr>
          <w:p w14:paraId="0F3E2406" w14:textId="77777777" w:rsidR="00D5420A" w:rsidRPr="007D2944" w:rsidRDefault="00D5420A" w:rsidP="00DA3131">
            <w:pPr>
              <w:spacing w:after="0"/>
              <w:jc w:val="left"/>
              <w:rPr>
                <w:rFonts w:cs="Calibri"/>
                <w:b/>
                <w:bCs/>
                <w:sz w:val="22"/>
                <w:szCs w:val="22"/>
                <w:lang w:val="en-US"/>
              </w:rPr>
            </w:pPr>
          </w:p>
        </w:tc>
        <w:tc>
          <w:tcPr>
            <w:tcW w:w="1909" w:type="dxa"/>
            <w:vMerge/>
            <w:tcBorders>
              <w:top w:val="nil"/>
              <w:left w:val="single" w:sz="8" w:space="0" w:color="auto"/>
              <w:bottom w:val="nil"/>
              <w:right w:val="single" w:sz="8" w:space="0" w:color="auto"/>
            </w:tcBorders>
            <w:vAlign w:val="center"/>
            <w:hideMark/>
          </w:tcPr>
          <w:p w14:paraId="5DF8C5DB" w14:textId="77777777" w:rsidR="00D5420A" w:rsidRPr="007D2944" w:rsidRDefault="00D5420A" w:rsidP="00DA3131">
            <w:pPr>
              <w:spacing w:after="0"/>
              <w:jc w:val="left"/>
              <w:rPr>
                <w:rFonts w:cs="Calibri"/>
                <w:b/>
                <w:bCs/>
                <w:sz w:val="22"/>
                <w:szCs w:val="22"/>
                <w:lang w:val="en-US"/>
              </w:rPr>
            </w:pPr>
          </w:p>
        </w:tc>
        <w:tc>
          <w:tcPr>
            <w:tcW w:w="1890" w:type="dxa"/>
            <w:vMerge/>
            <w:tcBorders>
              <w:top w:val="nil"/>
              <w:left w:val="single" w:sz="8" w:space="0" w:color="auto"/>
              <w:bottom w:val="nil"/>
              <w:right w:val="nil"/>
            </w:tcBorders>
            <w:vAlign w:val="center"/>
            <w:hideMark/>
          </w:tcPr>
          <w:p w14:paraId="2BCB4DEF" w14:textId="77777777" w:rsidR="00D5420A" w:rsidRPr="007D2944" w:rsidRDefault="00D5420A" w:rsidP="00DA3131">
            <w:pPr>
              <w:spacing w:after="0"/>
              <w:jc w:val="left"/>
              <w:rPr>
                <w:rFonts w:cs="Calibri"/>
                <w:b/>
                <w:bCs/>
                <w:sz w:val="22"/>
                <w:szCs w:val="22"/>
                <w:lang w:val="en-US"/>
              </w:rPr>
            </w:pPr>
          </w:p>
        </w:tc>
        <w:tc>
          <w:tcPr>
            <w:tcW w:w="3163" w:type="dxa"/>
            <w:vMerge/>
            <w:tcBorders>
              <w:top w:val="nil"/>
              <w:left w:val="single" w:sz="8" w:space="0" w:color="auto"/>
              <w:bottom w:val="nil"/>
              <w:right w:val="single" w:sz="8" w:space="0" w:color="auto"/>
            </w:tcBorders>
            <w:vAlign w:val="center"/>
            <w:hideMark/>
          </w:tcPr>
          <w:p w14:paraId="31798877" w14:textId="77777777" w:rsidR="00D5420A" w:rsidRPr="007D2944" w:rsidRDefault="00D5420A" w:rsidP="00DA3131">
            <w:pPr>
              <w:spacing w:after="0"/>
              <w:jc w:val="left"/>
              <w:rPr>
                <w:rFonts w:cs="Calibri"/>
                <w:b/>
                <w:bCs/>
                <w:sz w:val="22"/>
                <w:szCs w:val="22"/>
                <w:lang w:val="en-US"/>
              </w:rPr>
            </w:pP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1E751161" w14:textId="77777777" w:rsidR="00D5420A" w:rsidRPr="007D2944" w:rsidRDefault="00D5420A" w:rsidP="00DA3131">
            <w:pPr>
              <w:spacing w:after="0"/>
              <w:jc w:val="left"/>
              <w:rPr>
                <w:rFonts w:cs="Calibri"/>
                <w:b/>
                <w:bCs/>
                <w:sz w:val="22"/>
                <w:szCs w:val="22"/>
                <w:lang w:val="en-US"/>
              </w:rPr>
            </w:pPr>
          </w:p>
        </w:tc>
      </w:tr>
      <w:tr w:rsidR="00D5420A" w:rsidRPr="007D2944" w14:paraId="6D016AC0" w14:textId="77777777" w:rsidTr="00DA3131">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05528452"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Nivelmanska i GNSS mjerenja u NVT3</w:t>
            </w:r>
          </w:p>
        </w:tc>
        <w:tc>
          <w:tcPr>
            <w:tcW w:w="1960" w:type="dxa"/>
            <w:tcBorders>
              <w:top w:val="single" w:sz="8" w:space="0" w:color="C00000"/>
              <w:left w:val="nil"/>
              <w:bottom w:val="single" w:sz="4" w:space="0" w:color="auto"/>
              <w:right w:val="single" w:sz="4" w:space="0" w:color="auto"/>
            </w:tcBorders>
            <w:shd w:val="clear" w:color="auto" w:fill="auto"/>
            <w:vAlign w:val="center"/>
            <w:hideMark/>
          </w:tcPr>
          <w:p w14:paraId="49AAEF8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vAlign w:val="center"/>
            <w:hideMark/>
          </w:tcPr>
          <w:p w14:paraId="3DB4725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vAlign w:val="center"/>
            <w:hideMark/>
          </w:tcPr>
          <w:p w14:paraId="4E93ABC7" w14:textId="77777777" w:rsidR="00D5420A" w:rsidRPr="007D2944" w:rsidRDefault="00D5420A" w:rsidP="00DA3131">
            <w:pPr>
              <w:spacing w:after="0"/>
              <w:jc w:val="center"/>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1231DD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single" w:sz="4" w:space="0" w:color="auto"/>
              <w:right w:val="nil"/>
            </w:tcBorders>
            <w:shd w:val="clear" w:color="auto" w:fill="auto"/>
            <w:vAlign w:val="center"/>
            <w:hideMark/>
          </w:tcPr>
          <w:p w14:paraId="1E0249B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58D33E1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noWrap/>
            <w:textDirection w:val="btLr"/>
            <w:vAlign w:val="center"/>
            <w:hideMark/>
          </w:tcPr>
          <w:p w14:paraId="3B029456"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OSNOVNI GEODETSKI RADOVI</w:t>
            </w:r>
          </w:p>
        </w:tc>
      </w:tr>
      <w:tr w:rsidR="00D5420A" w:rsidRPr="007D2944" w14:paraId="1749CE43" w14:textId="77777777" w:rsidTr="00DA3131">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6A693AD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620323F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2,250,000.00</w:t>
            </w:r>
          </w:p>
        </w:tc>
        <w:tc>
          <w:tcPr>
            <w:tcW w:w="1933" w:type="dxa"/>
            <w:tcBorders>
              <w:top w:val="nil"/>
              <w:left w:val="nil"/>
              <w:bottom w:val="single" w:sz="4" w:space="0" w:color="auto"/>
              <w:right w:val="single" w:sz="4" w:space="0" w:color="auto"/>
            </w:tcBorders>
            <w:shd w:val="clear" w:color="auto" w:fill="auto"/>
            <w:vAlign w:val="center"/>
            <w:hideMark/>
          </w:tcPr>
          <w:p w14:paraId="2D86CC9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27636FE2" w14:textId="77777777" w:rsidR="00D5420A" w:rsidRPr="007D2944" w:rsidRDefault="00D5420A" w:rsidP="00DA3131">
            <w:pPr>
              <w:spacing w:after="0"/>
              <w:jc w:val="center"/>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CC7FF5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0F9B05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925F40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0102AE1" w14:textId="77777777" w:rsidR="00D5420A" w:rsidRPr="007D2944" w:rsidRDefault="00D5420A" w:rsidP="00DA3131">
            <w:pPr>
              <w:spacing w:after="0"/>
              <w:jc w:val="left"/>
              <w:rPr>
                <w:rFonts w:cs="Calibri"/>
                <w:b/>
                <w:bCs/>
                <w:sz w:val="22"/>
                <w:szCs w:val="22"/>
                <w:lang w:val="en-US"/>
              </w:rPr>
            </w:pPr>
          </w:p>
        </w:tc>
      </w:tr>
      <w:tr w:rsidR="00D5420A" w:rsidRPr="007D2944" w14:paraId="07BDA1F9" w14:textId="77777777" w:rsidTr="00DA3131">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057A8FA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49E491D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60BBBF1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1D9EDB5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250F6A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2713A6B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7F03F2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6B3B89A" w14:textId="77777777" w:rsidR="00D5420A" w:rsidRPr="007D2944" w:rsidRDefault="00D5420A" w:rsidP="00DA3131">
            <w:pPr>
              <w:spacing w:after="0"/>
              <w:jc w:val="left"/>
              <w:rPr>
                <w:rFonts w:cs="Calibri"/>
                <w:b/>
                <w:bCs/>
                <w:sz w:val="22"/>
                <w:szCs w:val="22"/>
                <w:lang w:val="en-US"/>
              </w:rPr>
            </w:pPr>
          </w:p>
        </w:tc>
      </w:tr>
      <w:tr w:rsidR="00D5420A" w:rsidRPr="007D2944" w14:paraId="463274A6" w14:textId="77777777" w:rsidTr="00DA3131">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10FB7F8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B5784F5"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7945F9B"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8" w:space="0" w:color="auto"/>
              <w:right w:val="single" w:sz="4" w:space="0" w:color="auto"/>
            </w:tcBorders>
            <w:shd w:val="clear" w:color="auto" w:fill="auto"/>
            <w:vAlign w:val="center"/>
            <w:hideMark/>
          </w:tcPr>
          <w:p w14:paraId="6224846A"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DF8BEC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vAlign w:val="center"/>
            <w:hideMark/>
          </w:tcPr>
          <w:p w14:paraId="3ABCDF0B"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AC58CA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7B1AC7A" w14:textId="77777777" w:rsidR="00D5420A" w:rsidRPr="007D2944" w:rsidRDefault="00D5420A" w:rsidP="00DA3131">
            <w:pPr>
              <w:spacing w:after="0"/>
              <w:jc w:val="left"/>
              <w:rPr>
                <w:rFonts w:cs="Calibri"/>
                <w:b/>
                <w:bCs/>
                <w:sz w:val="22"/>
                <w:szCs w:val="22"/>
                <w:lang w:val="en-US"/>
              </w:rPr>
            </w:pPr>
          </w:p>
        </w:tc>
      </w:tr>
      <w:tr w:rsidR="00D5420A" w:rsidRPr="007D2944" w14:paraId="0564FB99"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8B1E43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Izravnanje NVT3 mreže</w:t>
            </w:r>
          </w:p>
        </w:tc>
        <w:tc>
          <w:tcPr>
            <w:tcW w:w="1960" w:type="dxa"/>
            <w:tcBorders>
              <w:top w:val="nil"/>
              <w:left w:val="nil"/>
              <w:bottom w:val="single" w:sz="4" w:space="0" w:color="auto"/>
              <w:right w:val="single" w:sz="4" w:space="0" w:color="auto"/>
            </w:tcBorders>
            <w:shd w:val="clear" w:color="auto" w:fill="auto"/>
            <w:noWrap/>
            <w:vAlign w:val="center"/>
            <w:hideMark/>
          </w:tcPr>
          <w:p w14:paraId="7B8CD8A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5FCA1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26D7DAE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1F5728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037C8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71236C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0CC36F4" w14:textId="77777777" w:rsidR="00D5420A" w:rsidRPr="007D2944" w:rsidRDefault="00D5420A" w:rsidP="00DA3131">
            <w:pPr>
              <w:spacing w:after="0"/>
              <w:jc w:val="left"/>
              <w:rPr>
                <w:rFonts w:cs="Calibri"/>
                <w:b/>
                <w:bCs/>
                <w:sz w:val="22"/>
                <w:szCs w:val="22"/>
                <w:lang w:val="en-US"/>
              </w:rPr>
            </w:pPr>
          </w:p>
        </w:tc>
      </w:tr>
      <w:tr w:rsidR="00D5420A" w:rsidRPr="007D2944" w14:paraId="52581F0A"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0E14BE9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4CE0DF4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69E19B2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0F0904A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042EF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38AB1B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ACFA5B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B157C8F" w14:textId="77777777" w:rsidR="00D5420A" w:rsidRPr="007D2944" w:rsidRDefault="00D5420A" w:rsidP="00DA3131">
            <w:pPr>
              <w:spacing w:after="0"/>
              <w:jc w:val="left"/>
              <w:rPr>
                <w:rFonts w:cs="Calibri"/>
                <w:b/>
                <w:bCs/>
                <w:sz w:val="22"/>
                <w:szCs w:val="22"/>
                <w:lang w:val="en-US"/>
              </w:rPr>
            </w:pPr>
          </w:p>
        </w:tc>
      </w:tr>
      <w:tr w:rsidR="00D5420A" w:rsidRPr="007D2944" w14:paraId="2A538B87"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9AB991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71D4572"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8FE1FCC"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7816B8D6"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ABDE0E1"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168EA63" w14:textId="77777777" w:rsidR="00D5420A" w:rsidRPr="007D2944" w:rsidRDefault="00D5420A" w:rsidP="00DA3131">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0F498D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298C893" w14:textId="77777777" w:rsidR="00D5420A" w:rsidRPr="007D2944" w:rsidRDefault="00D5420A" w:rsidP="00DA3131">
            <w:pPr>
              <w:spacing w:after="0"/>
              <w:jc w:val="left"/>
              <w:rPr>
                <w:rFonts w:cs="Calibri"/>
                <w:b/>
                <w:bCs/>
                <w:sz w:val="22"/>
                <w:szCs w:val="22"/>
                <w:lang w:val="en-US"/>
              </w:rPr>
            </w:pPr>
          </w:p>
        </w:tc>
      </w:tr>
      <w:tr w:rsidR="00D5420A" w:rsidRPr="007D2944" w14:paraId="5CB4A45F"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21C8D4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7C63B23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7B8E7F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80,000.00</w:t>
            </w:r>
          </w:p>
        </w:tc>
        <w:tc>
          <w:tcPr>
            <w:tcW w:w="1904" w:type="dxa"/>
            <w:tcBorders>
              <w:top w:val="nil"/>
              <w:left w:val="nil"/>
              <w:bottom w:val="single" w:sz="8" w:space="0" w:color="auto"/>
              <w:right w:val="single" w:sz="4" w:space="0" w:color="auto"/>
            </w:tcBorders>
            <w:shd w:val="clear" w:color="auto" w:fill="auto"/>
            <w:noWrap/>
            <w:vAlign w:val="center"/>
            <w:hideMark/>
          </w:tcPr>
          <w:p w14:paraId="2BA7852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4AB4F1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4B068BE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5323FF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3CCA3CD" w14:textId="77777777" w:rsidR="00D5420A" w:rsidRPr="007D2944" w:rsidRDefault="00D5420A" w:rsidP="00DA3131">
            <w:pPr>
              <w:spacing w:after="0"/>
              <w:jc w:val="left"/>
              <w:rPr>
                <w:rFonts w:cs="Calibri"/>
                <w:b/>
                <w:bCs/>
                <w:sz w:val="22"/>
                <w:szCs w:val="22"/>
                <w:lang w:val="en-US"/>
              </w:rPr>
            </w:pPr>
          </w:p>
        </w:tc>
      </w:tr>
      <w:tr w:rsidR="00D5420A" w:rsidRPr="007D2944" w14:paraId="76799D44"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912B37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Instalacija novih stanica i/ili licenci - unapređenje funkcionalnosti mreže permanentnih stanica - SRPOS </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7D7CC09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F5363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2D182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C051B1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AEC0EC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D00AE1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E232CC8" w14:textId="77777777" w:rsidR="00D5420A" w:rsidRPr="007D2944" w:rsidRDefault="00D5420A" w:rsidP="00DA3131">
            <w:pPr>
              <w:spacing w:after="0"/>
              <w:jc w:val="left"/>
              <w:rPr>
                <w:rFonts w:cs="Calibri"/>
                <w:b/>
                <w:bCs/>
                <w:sz w:val="22"/>
                <w:szCs w:val="22"/>
                <w:lang w:val="en-US"/>
              </w:rPr>
            </w:pPr>
          </w:p>
        </w:tc>
      </w:tr>
      <w:tr w:rsidR="00D5420A" w:rsidRPr="007D2944" w14:paraId="2A8150A3"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329324C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1F6AF7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FB786B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EB8ADD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DF1FF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7DCF46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299312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9FF197A" w14:textId="77777777" w:rsidR="00D5420A" w:rsidRPr="007D2944" w:rsidRDefault="00D5420A" w:rsidP="00DA3131">
            <w:pPr>
              <w:spacing w:after="0"/>
              <w:jc w:val="left"/>
              <w:rPr>
                <w:rFonts w:cs="Calibri"/>
                <w:b/>
                <w:bCs/>
                <w:sz w:val="22"/>
                <w:szCs w:val="22"/>
                <w:lang w:val="en-US"/>
              </w:rPr>
            </w:pPr>
          </w:p>
        </w:tc>
      </w:tr>
      <w:tr w:rsidR="00D5420A" w:rsidRPr="007D2944" w14:paraId="2CFDCDB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DFF459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51DC3E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110,000.00</w:t>
            </w:r>
          </w:p>
        </w:tc>
        <w:tc>
          <w:tcPr>
            <w:tcW w:w="1933" w:type="dxa"/>
            <w:tcBorders>
              <w:top w:val="nil"/>
              <w:left w:val="nil"/>
              <w:bottom w:val="single" w:sz="4" w:space="0" w:color="auto"/>
              <w:right w:val="single" w:sz="4" w:space="0" w:color="auto"/>
            </w:tcBorders>
            <w:shd w:val="clear" w:color="auto" w:fill="auto"/>
            <w:noWrap/>
            <w:vAlign w:val="center"/>
            <w:hideMark/>
          </w:tcPr>
          <w:p w14:paraId="61F0DC5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041DFA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A2CFE2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B1EEF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CE6C45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C081442" w14:textId="77777777" w:rsidR="00D5420A" w:rsidRPr="007D2944" w:rsidRDefault="00D5420A" w:rsidP="00DA3131">
            <w:pPr>
              <w:spacing w:after="0"/>
              <w:jc w:val="left"/>
              <w:rPr>
                <w:rFonts w:cs="Calibri"/>
                <w:b/>
                <w:bCs/>
                <w:sz w:val="22"/>
                <w:szCs w:val="22"/>
                <w:lang w:val="en-US"/>
              </w:rPr>
            </w:pPr>
          </w:p>
        </w:tc>
      </w:tr>
      <w:tr w:rsidR="00D5420A" w:rsidRPr="007D2944" w14:paraId="173C3152"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FCABA7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F60CCF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FA3CFC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95,000.00</w:t>
            </w:r>
          </w:p>
        </w:tc>
        <w:tc>
          <w:tcPr>
            <w:tcW w:w="1904" w:type="dxa"/>
            <w:tcBorders>
              <w:top w:val="nil"/>
              <w:left w:val="nil"/>
              <w:bottom w:val="single" w:sz="8" w:space="0" w:color="auto"/>
              <w:right w:val="single" w:sz="4" w:space="0" w:color="auto"/>
            </w:tcBorders>
            <w:shd w:val="clear" w:color="auto" w:fill="auto"/>
            <w:noWrap/>
            <w:vAlign w:val="center"/>
            <w:hideMark/>
          </w:tcPr>
          <w:p w14:paraId="4A662FE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8" w:space="0" w:color="auto"/>
              <w:right w:val="single" w:sz="4" w:space="0" w:color="auto"/>
            </w:tcBorders>
            <w:shd w:val="clear" w:color="auto" w:fill="auto"/>
            <w:noWrap/>
            <w:vAlign w:val="center"/>
            <w:hideMark/>
          </w:tcPr>
          <w:p w14:paraId="4D477B8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4A5A5A4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220,000.00</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7475CF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7C76360" w14:textId="77777777" w:rsidR="00D5420A" w:rsidRPr="007D2944" w:rsidRDefault="00D5420A" w:rsidP="00DA3131">
            <w:pPr>
              <w:spacing w:after="0"/>
              <w:jc w:val="left"/>
              <w:rPr>
                <w:rFonts w:cs="Calibri"/>
                <w:b/>
                <w:bCs/>
                <w:sz w:val="22"/>
                <w:szCs w:val="22"/>
                <w:lang w:val="en-US"/>
              </w:rPr>
            </w:pPr>
          </w:p>
        </w:tc>
      </w:tr>
      <w:tr w:rsidR="00D5420A" w:rsidRPr="007D2944" w14:paraId="093CBE2E"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B3CC94A"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Podrška i razvoj geodetske infrastrukture</w:t>
            </w:r>
          </w:p>
        </w:tc>
        <w:tc>
          <w:tcPr>
            <w:tcW w:w="1960" w:type="dxa"/>
            <w:tcBorders>
              <w:top w:val="nil"/>
              <w:left w:val="nil"/>
              <w:bottom w:val="single" w:sz="4" w:space="0" w:color="auto"/>
              <w:right w:val="single" w:sz="4" w:space="0" w:color="auto"/>
            </w:tcBorders>
            <w:shd w:val="clear" w:color="auto" w:fill="auto"/>
            <w:noWrap/>
            <w:vAlign w:val="center"/>
            <w:hideMark/>
          </w:tcPr>
          <w:p w14:paraId="6603060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D0C2FC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7911C2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4F2464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D80107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503FE1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538A5C8" w14:textId="77777777" w:rsidR="00D5420A" w:rsidRPr="007D2944" w:rsidRDefault="00D5420A" w:rsidP="00DA3131">
            <w:pPr>
              <w:spacing w:after="0"/>
              <w:jc w:val="left"/>
              <w:rPr>
                <w:rFonts w:cs="Calibri"/>
                <w:b/>
                <w:bCs/>
                <w:sz w:val="22"/>
                <w:szCs w:val="22"/>
                <w:lang w:val="en-US"/>
              </w:rPr>
            </w:pPr>
          </w:p>
        </w:tc>
      </w:tr>
      <w:tr w:rsidR="00D5420A" w:rsidRPr="007D2944" w14:paraId="15C5FC3F"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7A5899F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418705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89B06D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E6206E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1B07B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A6BA51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EA9210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964A977" w14:textId="77777777" w:rsidR="00D5420A" w:rsidRPr="007D2944" w:rsidRDefault="00D5420A" w:rsidP="00DA3131">
            <w:pPr>
              <w:spacing w:after="0"/>
              <w:jc w:val="left"/>
              <w:rPr>
                <w:rFonts w:cs="Calibri"/>
                <w:b/>
                <w:bCs/>
                <w:sz w:val="22"/>
                <w:szCs w:val="22"/>
                <w:lang w:val="en-US"/>
              </w:rPr>
            </w:pPr>
          </w:p>
        </w:tc>
      </w:tr>
      <w:tr w:rsidR="00D5420A" w:rsidRPr="007D2944" w14:paraId="3FE11891"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76AB15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3220FC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CC40F7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55,000.00</w:t>
            </w:r>
          </w:p>
        </w:tc>
        <w:tc>
          <w:tcPr>
            <w:tcW w:w="1904" w:type="dxa"/>
            <w:tcBorders>
              <w:top w:val="nil"/>
              <w:left w:val="nil"/>
              <w:bottom w:val="single" w:sz="4" w:space="0" w:color="auto"/>
              <w:right w:val="single" w:sz="4" w:space="0" w:color="auto"/>
            </w:tcBorders>
            <w:shd w:val="clear" w:color="auto" w:fill="auto"/>
            <w:noWrap/>
            <w:vAlign w:val="center"/>
            <w:hideMark/>
          </w:tcPr>
          <w:p w14:paraId="1892680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w:t>
            </w:r>
          </w:p>
        </w:tc>
        <w:tc>
          <w:tcPr>
            <w:tcW w:w="1909" w:type="dxa"/>
            <w:tcBorders>
              <w:top w:val="nil"/>
              <w:left w:val="nil"/>
              <w:bottom w:val="single" w:sz="4" w:space="0" w:color="auto"/>
              <w:right w:val="single" w:sz="4" w:space="0" w:color="auto"/>
            </w:tcBorders>
            <w:shd w:val="clear" w:color="auto" w:fill="auto"/>
            <w:noWrap/>
            <w:vAlign w:val="center"/>
            <w:hideMark/>
          </w:tcPr>
          <w:p w14:paraId="43AEBC6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17F652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F598FC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9ED4E49" w14:textId="77777777" w:rsidR="00D5420A" w:rsidRPr="007D2944" w:rsidRDefault="00D5420A" w:rsidP="00DA3131">
            <w:pPr>
              <w:spacing w:after="0"/>
              <w:jc w:val="left"/>
              <w:rPr>
                <w:rFonts w:cs="Calibri"/>
                <w:b/>
                <w:bCs/>
                <w:sz w:val="22"/>
                <w:szCs w:val="22"/>
                <w:lang w:val="en-US"/>
              </w:rPr>
            </w:pPr>
          </w:p>
        </w:tc>
      </w:tr>
      <w:tr w:rsidR="00D5420A" w:rsidRPr="007D2944" w14:paraId="5C5E8C88"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978488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683DC7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BAE28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34D3F7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80,000.00</w:t>
            </w:r>
          </w:p>
        </w:tc>
        <w:tc>
          <w:tcPr>
            <w:tcW w:w="1909" w:type="dxa"/>
            <w:tcBorders>
              <w:top w:val="nil"/>
              <w:left w:val="nil"/>
              <w:bottom w:val="single" w:sz="8" w:space="0" w:color="auto"/>
              <w:right w:val="single" w:sz="4" w:space="0" w:color="auto"/>
            </w:tcBorders>
            <w:shd w:val="clear" w:color="auto" w:fill="auto"/>
            <w:noWrap/>
            <w:vAlign w:val="center"/>
            <w:hideMark/>
          </w:tcPr>
          <w:p w14:paraId="45874BE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7277E12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C060FF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F9EDBAF" w14:textId="77777777" w:rsidR="00D5420A" w:rsidRPr="007D2944" w:rsidRDefault="00D5420A" w:rsidP="00DA3131">
            <w:pPr>
              <w:spacing w:after="0"/>
              <w:jc w:val="left"/>
              <w:rPr>
                <w:rFonts w:cs="Calibri"/>
                <w:b/>
                <w:bCs/>
                <w:sz w:val="22"/>
                <w:szCs w:val="22"/>
                <w:lang w:val="en-US"/>
              </w:rPr>
            </w:pPr>
          </w:p>
        </w:tc>
      </w:tr>
      <w:tr w:rsidR="00D5420A" w:rsidRPr="007D2944" w14:paraId="7CB3F804" w14:textId="77777777" w:rsidTr="00DA3131">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324233F2"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Održavanje softvera (licenci),  održavanje i servisiranje hardvera u okviru mreže permanentnih stanica - SRPOS</w:t>
            </w:r>
          </w:p>
        </w:tc>
        <w:tc>
          <w:tcPr>
            <w:tcW w:w="1960" w:type="dxa"/>
            <w:tcBorders>
              <w:top w:val="nil"/>
              <w:left w:val="nil"/>
              <w:bottom w:val="single" w:sz="4" w:space="0" w:color="auto"/>
              <w:right w:val="single" w:sz="4" w:space="0" w:color="auto"/>
            </w:tcBorders>
            <w:shd w:val="clear" w:color="auto" w:fill="auto"/>
            <w:noWrap/>
            <w:vAlign w:val="center"/>
            <w:hideMark/>
          </w:tcPr>
          <w:p w14:paraId="30CF8C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53BBC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FB9E5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9A5D8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A6DD7A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2F6B84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E090FE7" w14:textId="77777777" w:rsidR="00D5420A" w:rsidRPr="007D2944" w:rsidRDefault="00D5420A" w:rsidP="00DA3131">
            <w:pPr>
              <w:spacing w:after="0"/>
              <w:jc w:val="left"/>
              <w:rPr>
                <w:rFonts w:cs="Calibri"/>
                <w:b/>
                <w:bCs/>
                <w:sz w:val="22"/>
                <w:szCs w:val="22"/>
                <w:lang w:val="en-US"/>
              </w:rPr>
            </w:pPr>
          </w:p>
        </w:tc>
      </w:tr>
      <w:tr w:rsidR="00D5420A" w:rsidRPr="007D2944" w14:paraId="55393279" w14:textId="77777777" w:rsidTr="00DA3131">
        <w:trPr>
          <w:trHeight w:val="588"/>
        </w:trPr>
        <w:tc>
          <w:tcPr>
            <w:tcW w:w="5574" w:type="dxa"/>
            <w:vMerge/>
            <w:tcBorders>
              <w:top w:val="nil"/>
              <w:left w:val="single" w:sz="8" w:space="0" w:color="C00000"/>
              <w:bottom w:val="nil"/>
              <w:right w:val="single" w:sz="8" w:space="0" w:color="auto"/>
            </w:tcBorders>
            <w:vAlign w:val="center"/>
            <w:hideMark/>
          </w:tcPr>
          <w:p w14:paraId="1F3EAF4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2D64F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2C4B52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F66574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42F554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6E647E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B611F9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806BACE" w14:textId="77777777" w:rsidR="00D5420A" w:rsidRPr="007D2944" w:rsidRDefault="00D5420A" w:rsidP="00DA3131">
            <w:pPr>
              <w:spacing w:after="0"/>
              <w:jc w:val="left"/>
              <w:rPr>
                <w:rFonts w:cs="Calibri"/>
                <w:b/>
                <w:bCs/>
                <w:sz w:val="22"/>
                <w:szCs w:val="22"/>
                <w:lang w:val="en-US"/>
              </w:rPr>
            </w:pPr>
          </w:p>
        </w:tc>
      </w:tr>
      <w:tr w:rsidR="00D5420A" w:rsidRPr="007D2944" w14:paraId="436B3D0C"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0E522A4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12D4D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1F0A77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85624C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BCCC3D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9823D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47CCBB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29FB18E" w14:textId="77777777" w:rsidR="00D5420A" w:rsidRPr="007D2944" w:rsidRDefault="00D5420A" w:rsidP="00DA3131">
            <w:pPr>
              <w:spacing w:after="0"/>
              <w:jc w:val="left"/>
              <w:rPr>
                <w:rFonts w:cs="Calibri"/>
                <w:b/>
                <w:bCs/>
                <w:sz w:val="22"/>
                <w:szCs w:val="22"/>
                <w:lang w:val="en-US"/>
              </w:rPr>
            </w:pPr>
          </w:p>
        </w:tc>
      </w:tr>
      <w:tr w:rsidR="00D5420A" w:rsidRPr="007D2944" w14:paraId="5BD663E3"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0411D28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AC53A8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3B628E6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4EFDE4F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7D452ED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6222016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4D9BF76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36DF17E" w14:textId="77777777" w:rsidR="00D5420A" w:rsidRPr="007D2944" w:rsidRDefault="00D5420A" w:rsidP="00DA3131">
            <w:pPr>
              <w:spacing w:after="0"/>
              <w:jc w:val="left"/>
              <w:rPr>
                <w:rFonts w:cs="Calibri"/>
                <w:b/>
                <w:bCs/>
                <w:sz w:val="22"/>
                <w:szCs w:val="22"/>
                <w:lang w:val="en-US"/>
              </w:rPr>
            </w:pPr>
          </w:p>
        </w:tc>
      </w:tr>
      <w:tr w:rsidR="00D5420A" w:rsidRPr="007D2944" w14:paraId="3BCC77F7" w14:textId="77777777" w:rsidTr="00DA3131">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4AC2D1B5"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Praćenje i održavanje mreže geodetske osnove</w:t>
            </w:r>
          </w:p>
        </w:tc>
        <w:tc>
          <w:tcPr>
            <w:tcW w:w="1960" w:type="dxa"/>
            <w:tcBorders>
              <w:top w:val="nil"/>
              <w:left w:val="nil"/>
              <w:bottom w:val="single" w:sz="4" w:space="0" w:color="auto"/>
              <w:right w:val="single" w:sz="4" w:space="0" w:color="auto"/>
            </w:tcBorders>
            <w:shd w:val="clear" w:color="auto" w:fill="auto"/>
            <w:noWrap/>
            <w:vAlign w:val="center"/>
            <w:hideMark/>
          </w:tcPr>
          <w:p w14:paraId="2EF3E93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46C25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9B4C6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FCE73A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E382AB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BCB359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DD4123D" w14:textId="77777777" w:rsidR="00D5420A" w:rsidRPr="007D2944" w:rsidRDefault="00D5420A" w:rsidP="00DA3131">
            <w:pPr>
              <w:spacing w:after="0"/>
              <w:jc w:val="left"/>
              <w:rPr>
                <w:rFonts w:cs="Calibri"/>
                <w:b/>
                <w:bCs/>
                <w:sz w:val="22"/>
                <w:szCs w:val="22"/>
                <w:lang w:val="en-US"/>
              </w:rPr>
            </w:pPr>
          </w:p>
        </w:tc>
      </w:tr>
      <w:tr w:rsidR="00D5420A" w:rsidRPr="007D2944" w14:paraId="30058EAE" w14:textId="77777777" w:rsidTr="00DA3131">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2E23155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F6D04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1A0D83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2934DB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19EF0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5F3AF3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094C7D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6C433D8" w14:textId="77777777" w:rsidR="00D5420A" w:rsidRPr="007D2944" w:rsidRDefault="00D5420A" w:rsidP="00DA3131">
            <w:pPr>
              <w:spacing w:after="0"/>
              <w:jc w:val="left"/>
              <w:rPr>
                <w:rFonts w:cs="Calibri"/>
                <w:b/>
                <w:bCs/>
                <w:sz w:val="22"/>
                <w:szCs w:val="22"/>
                <w:lang w:val="en-US"/>
              </w:rPr>
            </w:pPr>
          </w:p>
        </w:tc>
      </w:tr>
      <w:tr w:rsidR="00D5420A" w:rsidRPr="007D2944" w14:paraId="3555889E" w14:textId="77777777" w:rsidTr="00DA3131">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603F7F4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F03A1D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9655C8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09C48C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A156B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892C9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7812CF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1A801AF" w14:textId="77777777" w:rsidR="00D5420A" w:rsidRPr="007D2944" w:rsidRDefault="00D5420A" w:rsidP="00DA3131">
            <w:pPr>
              <w:spacing w:after="0"/>
              <w:jc w:val="left"/>
              <w:rPr>
                <w:rFonts w:cs="Calibri"/>
                <w:b/>
                <w:bCs/>
                <w:sz w:val="22"/>
                <w:szCs w:val="22"/>
                <w:lang w:val="en-US"/>
              </w:rPr>
            </w:pPr>
          </w:p>
        </w:tc>
      </w:tr>
      <w:tr w:rsidR="00D5420A" w:rsidRPr="007D2944" w14:paraId="6FF905EF" w14:textId="77777777" w:rsidTr="00DA3131">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2D66DA6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DD5ACC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8" w:space="0" w:color="auto"/>
              <w:right w:val="single" w:sz="4" w:space="0" w:color="auto"/>
            </w:tcBorders>
            <w:shd w:val="clear" w:color="auto" w:fill="auto"/>
            <w:noWrap/>
            <w:vAlign w:val="center"/>
            <w:hideMark/>
          </w:tcPr>
          <w:p w14:paraId="69526F2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1A7F776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271549E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nil"/>
            </w:tcBorders>
            <w:shd w:val="clear" w:color="auto" w:fill="auto"/>
            <w:noWrap/>
            <w:vAlign w:val="center"/>
            <w:hideMark/>
          </w:tcPr>
          <w:p w14:paraId="76C1947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B6A4A4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7AFD7DD" w14:textId="77777777" w:rsidR="00D5420A" w:rsidRPr="007D2944" w:rsidRDefault="00D5420A" w:rsidP="00DA3131">
            <w:pPr>
              <w:spacing w:after="0"/>
              <w:jc w:val="left"/>
              <w:rPr>
                <w:rFonts w:cs="Calibri"/>
                <w:b/>
                <w:bCs/>
                <w:sz w:val="22"/>
                <w:szCs w:val="22"/>
                <w:lang w:val="en-US"/>
              </w:rPr>
            </w:pPr>
          </w:p>
        </w:tc>
      </w:tr>
      <w:tr w:rsidR="00D5420A" w:rsidRPr="007D2944" w14:paraId="777A7179" w14:textId="77777777" w:rsidTr="00DA3131">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3F659B0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Nabavka geodetskih instrumenata, opreme i pribora</w:t>
            </w:r>
          </w:p>
        </w:tc>
        <w:tc>
          <w:tcPr>
            <w:tcW w:w="1960" w:type="dxa"/>
            <w:tcBorders>
              <w:top w:val="nil"/>
              <w:left w:val="nil"/>
              <w:bottom w:val="single" w:sz="4" w:space="0" w:color="auto"/>
              <w:right w:val="single" w:sz="4" w:space="0" w:color="auto"/>
            </w:tcBorders>
            <w:shd w:val="clear" w:color="auto" w:fill="auto"/>
            <w:noWrap/>
            <w:vAlign w:val="center"/>
            <w:hideMark/>
          </w:tcPr>
          <w:p w14:paraId="37FA646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BEA374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3578EA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08CA8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94D79E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C4B426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E3E4F71" w14:textId="77777777" w:rsidR="00D5420A" w:rsidRPr="007D2944" w:rsidRDefault="00D5420A" w:rsidP="00DA3131">
            <w:pPr>
              <w:spacing w:after="0"/>
              <w:jc w:val="left"/>
              <w:rPr>
                <w:rFonts w:cs="Calibri"/>
                <w:b/>
                <w:bCs/>
                <w:sz w:val="22"/>
                <w:szCs w:val="22"/>
                <w:lang w:val="en-US"/>
              </w:rPr>
            </w:pPr>
          </w:p>
        </w:tc>
      </w:tr>
      <w:tr w:rsidR="00D5420A" w:rsidRPr="007D2944" w14:paraId="12FFD9EC" w14:textId="77777777" w:rsidTr="00DA3131">
        <w:trPr>
          <w:trHeight w:val="588"/>
        </w:trPr>
        <w:tc>
          <w:tcPr>
            <w:tcW w:w="5574" w:type="dxa"/>
            <w:vMerge/>
            <w:tcBorders>
              <w:top w:val="nil"/>
              <w:left w:val="single" w:sz="8" w:space="0" w:color="C00000"/>
              <w:bottom w:val="nil"/>
              <w:right w:val="single" w:sz="8" w:space="0" w:color="auto"/>
            </w:tcBorders>
            <w:vAlign w:val="center"/>
            <w:hideMark/>
          </w:tcPr>
          <w:p w14:paraId="2F601D7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557A82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DB1AB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69DA97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97A134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B42E36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01B11B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9830912" w14:textId="77777777" w:rsidR="00D5420A" w:rsidRPr="007D2944" w:rsidRDefault="00D5420A" w:rsidP="00DA3131">
            <w:pPr>
              <w:spacing w:after="0"/>
              <w:jc w:val="left"/>
              <w:rPr>
                <w:rFonts w:cs="Calibri"/>
                <w:b/>
                <w:bCs/>
                <w:sz w:val="22"/>
                <w:szCs w:val="22"/>
                <w:lang w:val="en-US"/>
              </w:rPr>
            </w:pPr>
          </w:p>
        </w:tc>
      </w:tr>
      <w:tr w:rsidR="00D5420A" w:rsidRPr="007D2944" w14:paraId="5ECCB17B"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7C57F92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5FEB69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7AED1B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8AF0DD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EB23D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DC2C9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7A801E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35E2C0C" w14:textId="77777777" w:rsidR="00D5420A" w:rsidRPr="007D2944" w:rsidRDefault="00D5420A" w:rsidP="00DA3131">
            <w:pPr>
              <w:spacing w:after="0"/>
              <w:jc w:val="left"/>
              <w:rPr>
                <w:rFonts w:cs="Calibri"/>
                <w:b/>
                <w:bCs/>
                <w:sz w:val="22"/>
                <w:szCs w:val="22"/>
                <w:lang w:val="en-US"/>
              </w:rPr>
            </w:pPr>
          </w:p>
        </w:tc>
      </w:tr>
      <w:tr w:rsidR="00D5420A" w:rsidRPr="007D2944" w14:paraId="000480B8"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6DC1B5D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B68EF9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43BD280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single" w:sz="8" w:space="0" w:color="auto"/>
              <w:bottom w:val="single" w:sz="8" w:space="0" w:color="auto"/>
              <w:right w:val="single" w:sz="4" w:space="0" w:color="auto"/>
            </w:tcBorders>
            <w:shd w:val="clear" w:color="auto" w:fill="auto"/>
            <w:noWrap/>
            <w:vAlign w:val="center"/>
            <w:hideMark/>
          </w:tcPr>
          <w:p w14:paraId="4AB5BE7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9594D0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single" w:sz="8" w:space="0" w:color="auto"/>
              <w:bottom w:val="single" w:sz="8" w:space="0" w:color="auto"/>
              <w:right w:val="nil"/>
            </w:tcBorders>
            <w:shd w:val="clear" w:color="auto" w:fill="auto"/>
            <w:noWrap/>
            <w:vAlign w:val="center"/>
            <w:hideMark/>
          </w:tcPr>
          <w:p w14:paraId="31ECBEF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6265DC4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8C03029" w14:textId="77777777" w:rsidR="00D5420A" w:rsidRPr="007D2944" w:rsidRDefault="00D5420A" w:rsidP="00DA3131">
            <w:pPr>
              <w:spacing w:after="0"/>
              <w:jc w:val="left"/>
              <w:rPr>
                <w:rFonts w:cs="Calibri"/>
                <w:b/>
                <w:bCs/>
                <w:sz w:val="22"/>
                <w:szCs w:val="22"/>
                <w:lang w:val="en-US"/>
              </w:rPr>
            </w:pPr>
          </w:p>
        </w:tc>
      </w:tr>
      <w:tr w:rsidR="00D5420A" w:rsidRPr="007D2944" w14:paraId="25877AF2" w14:textId="77777777" w:rsidTr="00DA3131">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47CAD501"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Uvođenje novog referentnog sistema  i projekcije u Republici Srpskoj</w:t>
            </w:r>
          </w:p>
        </w:tc>
        <w:tc>
          <w:tcPr>
            <w:tcW w:w="1960" w:type="dxa"/>
            <w:tcBorders>
              <w:top w:val="nil"/>
              <w:left w:val="nil"/>
              <w:bottom w:val="single" w:sz="4" w:space="0" w:color="auto"/>
              <w:right w:val="single" w:sz="4" w:space="0" w:color="auto"/>
            </w:tcBorders>
            <w:shd w:val="clear" w:color="auto" w:fill="auto"/>
            <w:noWrap/>
            <w:vAlign w:val="center"/>
            <w:hideMark/>
          </w:tcPr>
          <w:p w14:paraId="4B5A70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8BEDB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E2A5B0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9F29FB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BE6F61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67BC7C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5AC7EC0" w14:textId="77777777" w:rsidR="00D5420A" w:rsidRPr="007D2944" w:rsidRDefault="00D5420A" w:rsidP="00DA3131">
            <w:pPr>
              <w:spacing w:after="0"/>
              <w:jc w:val="left"/>
              <w:rPr>
                <w:rFonts w:cs="Calibri"/>
                <w:b/>
                <w:bCs/>
                <w:sz w:val="22"/>
                <w:szCs w:val="22"/>
                <w:lang w:val="en-US"/>
              </w:rPr>
            </w:pPr>
          </w:p>
        </w:tc>
      </w:tr>
      <w:tr w:rsidR="00D5420A" w:rsidRPr="007D2944" w14:paraId="7EFF1AC4" w14:textId="77777777" w:rsidTr="00DA3131">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59845EA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630AE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49A795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52DC42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7CA622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A23900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1589EE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FD3E4D7" w14:textId="77777777" w:rsidR="00D5420A" w:rsidRPr="007D2944" w:rsidRDefault="00D5420A" w:rsidP="00DA3131">
            <w:pPr>
              <w:spacing w:after="0"/>
              <w:jc w:val="left"/>
              <w:rPr>
                <w:rFonts w:cs="Calibri"/>
                <w:b/>
                <w:bCs/>
                <w:sz w:val="22"/>
                <w:szCs w:val="22"/>
                <w:lang w:val="en-US"/>
              </w:rPr>
            </w:pPr>
          </w:p>
        </w:tc>
      </w:tr>
      <w:tr w:rsidR="00D5420A" w:rsidRPr="007D2944" w14:paraId="4D65D3AB" w14:textId="77777777" w:rsidTr="00DA3131">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1BB2CB6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5325EE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86E882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369EC4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19B1F4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70C212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76031F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0692965" w14:textId="77777777" w:rsidR="00D5420A" w:rsidRPr="007D2944" w:rsidRDefault="00D5420A" w:rsidP="00DA3131">
            <w:pPr>
              <w:spacing w:after="0"/>
              <w:jc w:val="left"/>
              <w:rPr>
                <w:rFonts w:cs="Calibri"/>
                <w:b/>
                <w:bCs/>
                <w:sz w:val="22"/>
                <w:szCs w:val="22"/>
                <w:lang w:val="en-US"/>
              </w:rPr>
            </w:pPr>
          </w:p>
        </w:tc>
      </w:tr>
      <w:tr w:rsidR="00D5420A" w:rsidRPr="007D2944" w14:paraId="2BC77048" w14:textId="77777777" w:rsidTr="00DA3131">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5676280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DE982E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24EEDB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3903837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150,000.00</w:t>
            </w:r>
          </w:p>
        </w:tc>
        <w:tc>
          <w:tcPr>
            <w:tcW w:w="1909" w:type="dxa"/>
            <w:tcBorders>
              <w:top w:val="nil"/>
              <w:left w:val="nil"/>
              <w:bottom w:val="single" w:sz="8" w:space="0" w:color="auto"/>
              <w:right w:val="single" w:sz="4" w:space="0" w:color="auto"/>
            </w:tcBorders>
            <w:shd w:val="clear" w:color="auto" w:fill="auto"/>
            <w:noWrap/>
            <w:vAlign w:val="center"/>
            <w:hideMark/>
          </w:tcPr>
          <w:p w14:paraId="56D7463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150,000.00</w:t>
            </w:r>
          </w:p>
        </w:tc>
        <w:tc>
          <w:tcPr>
            <w:tcW w:w="1890" w:type="dxa"/>
            <w:tcBorders>
              <w:top w:val="nil"/>
              <w:left w:val="nil"/>
              <w:bottom w:val="single" w:sz="8" w:space="0" w:color="auto"/>
              <w:right w:val="nil"/>
            </w:tcBorders>
            <w:shd w:val="clear" w:color="auto" w:fill="auto"/>
            <w:noWrap/>
            <w:vAlign w:val="center"/>
            <w:hideMark/>
          </w:tcPr>
          <w:p w14:paraId="1BADB1F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190AEC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68E4A5B" w14:textId="77777777" w:rsidR="00D5420A" w:rsidRPr="007D2944" w:rsidRDefault="00D5420A" w:rsidP="00DA3131">
            <w:pPr>
              <w:spacing w:after="0"/>
              <w:jc w:val="left"/>
              <w:rPr>
                <w:rFonts w:cs="Calibri"/>
                <w:b/>
                <w:bCs/>
                <w:sz w:val="22"/>
                <w:szCs w:val="22"/>
                <w:lang w:val="en-US"/>
              </w:rPr>
            </w:pPr>
          </w:p>
        </w:tc>
      </w:tr>
      <w:tr w:rsidR="00D5420A" w:rsidRPr="007D2944" w14:paraId="6E50B0D8" w14:textId="77777777" w:rsidTr="00DA3131">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1D2B513A"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Ispitivanje ispravnosti geodetskih instrumenata i servisiranje</w:t>
            </w:r>
          </w:p>
        </w:tc>
        <w:tc>
          <w:tcPr>
            <w:tcW w:w="1960" w:type="dxa"/>
            <w:tcBorders>
              <w:top w:val="nil"/>
              <w:left w:val="nil"/>
              <w:bottom w:val="single" w:sz="4" w:space="0" w:color="auto"/>
              <w:right w:val="single" w:sz="4" w:space="0" w:color="auto"/>
            </w:tcBorders>
            <w:shd w:val="clear" w:color="auto" w:fill="auto"/>
            <w:noWrap/>
            <w:vAlign w:val="center"/>
            <w:hideMark/>
          </w:tcPr>
          <w:p w14:paraId="21D7D41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FF0752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6CA801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A05A4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FB530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511F03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C387E44" w14:textId="77777777" w:rsidR="00D5420A" w:rsidRPr="007D2944" w:rsidRDefault="00D5420A" w:rsidP="00DA3131">
            <w:pPr>
              <w:spacing w:after="0"/>
              <w:jc w:val="left"/>
              <w:rPr>
                <w:rFonts w:cs="Calibri"/>
                <w:b/>
                <w:bCs/>
                <w:sz w:val="22"/>
                <w:szCs w:val="22"/>
                <w:lang w:val="en-US"/>
              </w:rPr>
            </w:pPr>
          </w:p>
        </w:tc>
      </w:tr>
      <w:tr w:rsidR="00D5420A" w:rsidRPr="007D2944" w14:paraId="6380805F" w14:textId="77777777" w:rsidTr="00DA3131">
        <w:trPr>
          <w:trHeight w:val="588"/>
        </w:trPr>
        <w:tc>
          <w:tcPr>
            <w:tcW w:w="5574" w:type="dxa"/>
            <w:vMerge/>
            <w:tcBorders>
              <w:top w:val="nil"/>
              <w:left w:val="single" w:sz="8" w:space="0" w:color="C00000"/>
              <w:bottom w:val="nil"/>
              <w:right w:val="single" w:sz="8" w:space="0" w:color="auto"/>
            </w:tcBorders>
            <w:vAlign w:val="center"/>
            <w:hideMark/>
          </w:tcPr>
          <w:p w14:paraId="289D4CE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59AF15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429406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D9909F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320DC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EB6ABD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0EBB63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DBB3F85" w14:textId="77777777" w:rsidR="00D5420A" w:rsidRPr="007D2944" w:rsidRDefault="00D5420A" w:rsidP="00DA3131">
            <w:pPr>
              <w:spacing w:after="0"/>
              <w:jc w:val="left"/>
              <w:rPr>
                <w:rFonts w:cs="Calibri"/>
                <w:b/>
                <w:bCs/>
                <w:sz w:val="22"/>
                <w:szCs w:val="22"/>
                <w:lang w:val="en-US"/>
              </w:rPr>
            </w:pPr>
          </w:p>
        </w:tc>
      </w:tr>
      <w:tr w:rsidR="00D5420A" w:rsidRPr="007D2944" w14:paraId="05B5408C"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53C9990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80147B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28EF9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17CC2B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A476D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13A10D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BA52CD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AB75143" w14:textId="77777777" w:rsidR="00D5420A" w:rsidRPr="007D2944" w:rsidRDefault="00D5420A" w:rsidP="00DA3131">
            <w:pPr>
              <w:spacing w:after="0"/>
              <w:jc w:val="left"/>
              <w:rPr>
                <w:rFonts w:cs="Calibri"/>
                <w:b/>
                <w:bCs/>
                <w:sz w:val="22"/>
                <w:szCs w:val="22"/>
                <w:lang w:val="en-US"/>
              </w:rPr>
            </w:pPr>
          </w:p>
        </w:tc>
      </w:tr>
      <w:tr w:rsidR="00D5420A" w:rsidRPr="007D2944" w14:paraId="24B8F699"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157A001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4626C4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4EE0347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w:t>
            </w:r>
          </w:p>
        </w:tc>
        <w:tc>
          <w:tcPr>
            <w:tcW w:w="1904" w:type="dxa"/>
            <w:tcBorders>
              <w:top w:val="nil"/>
              <w:left w:val="nil"/>
              <w:bottom w:val="single" w:sz="8" w:space="0" w:color="auto"/>
              <w:right w:val="single" w:sz="4" w:space="0" w:color="auto"/>
            </w:tcBorders>
            <w:shd w:val="clear" w:color="auto" w:fill="auto"/>
            <w:noWrap/>
            <w:vAlign w:val="center"/>
            <w:hideMark/>
          </w:tcPr>
          <w:p w14:paraId="0A4A535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w:t>
            </w:r>
          </w:p>
        </w:tc>
        <w:tc>
          <w:tcPr>
            <w:tcW w:w="1909" w:type="dxa"/>
            <w:tcBorders>
              <w:top w:val="nil"/>
              <w:left w:val="nil"/>
              <w:bottom w:val="single" w:sz="8" w:space="0" w:color="auto"/>
              <w:right w:val="single" w:sz="4" w:space="0" w:color="auto"/>
            </w:tcBorders>
            <w:shd w:val="clear" w:color="auto" w:fill="auto"/>
            <w:noWrap/>
            <w:vAlign w:val="center"/>
            <w:hideMark/>
          </w:tcPr>
          <w:p w14:paraId="606BDF5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w:t>
            </w:r>
          </w:p>
        </w:tc>
        <w:tc>
          <w:tcPr>
            <w:tcW w:w="1890" w:type="dxa"/>
            <w:tcBorders>
              <w:top w:val="nil"/>
              <w:left w:val="nil"/>
              <w:bottom w:val="single" w:sz="8" w:space="0" w:color="auto"/>
              <w:right w:val="nil"/>
            </w:tcBorders>
            <w:shd w:val="clear" w:color="auto" w:fill="auto"/>
            <w:noWrap/>
            <w:vAlign w:val="center"/>
            <w:hideMark/>
          </w:tcPr>
          <w:p w14:paraId="2564B37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2345134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C005B3D" w14:textId="77777777" w:rsidR="00D5420A" w:rsidRPr="007D2944" w:rsidRDefault="00D5420A" w:rsidP="00DA3131">
            <w:pPr>
              <w:spacing w:after="0"/>
              <w:jc w:val="left"/>
              <w:rPr>
                <w:rFonts w:cs="Calibri"/>
                <w:b/>
                <w:bCs/>
                <w:sz w:val="22"/>
                <w:szCs w:val="22"/>
                <w:lang w:val="en-US"/>
              </w:rPr>
            </w:pPr>
          </w:p>
        </w:tc>
      </w:tr>
      <w:tr w:rsidR="00D5420A" w:rsidRPr="007D2944" w14:paraId="6CC62BBA" w14:textId="77777777" w:rsidTr="00DA3131">
        <w:trPr>
          <w:trHeight w:val="300"/>
        </w:trPr>
        <w:tc>
          <w:tcPr>
            <w:tcW w:w="5574" w:type="dxa"/>
            <w:vMerge w:val="restart"/>
            <w:tcBorders>
              <w:top w:val="single" w:sz="8" w:space="0" w:color="auto"/>
              <w:left w:val="single" w:sz="8" w:space="0" w:color="C00000"/>
              <w:bottom w:val="nil"/>
              <w:right w:val="single" w:sz="8" w:space="0" w:color="auto"/>
            </w:tcBorders>
            <w:shd w:val="clear" w:color="auto" w:fill="auto"/>
            <w:vAlign w:val="center"/>
            <w:hideMark/>
          </w:tcPr>
          <w:p w14:paraId="66D9115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Nabavka serverskih licenci za pregled originalnih podataka mjerenja</w:t>
            </w:r>
          </w:p>
        </w:tc>
        <w:tc>
          <w:tcPr>
            <w:tcW w:w="1960" w:type="dxa"/>
            <w:tcBorders>
              <w:top w:val="nil"/>
              <w:left w:val="nil"/>
              <w:bottom w:val="single" w:sz="4" w:space="0" w:color="auto"/>
              <w:right w:val="single" w:sz="4" w:space="0" w:color="auto"/>
            </w:tcBorders>
            <w:shd w:val="clear" w:color="auto" w:fill="auto"/>
            <w:noWrap/>
            <w:vAlign w:val="center"/>
            <w:hideMark/>
          </w:tcPr>
          <w:p w14:paraId="307B149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CD0CFF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1C7605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8C8D8F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C38DF2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CD5264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829F5C4" w14:textId="77777777" w:rsidR="00D5420A" w:rsidRPr="007D2944" w:rsidRDefault="00D5420A" w:rsidP="00DA3131">
            <w:pPr>
              <w:spacing w:after="0"/>
              <w:jc w:val="left"/>
              <w:rPr>
                <w:rFonts w:cs="Calibri"/>
                <w:b/>
                <w:bCs/>
                <w:sz w:val="22"/>
                <w:szCs w:val="22"/>
                <w:lang w:val="en-US"/>
              </w:rPr>
            </w:pPr>
          </w:p>
        </w:tc>
      </w:tr>
      <w:tr w:rsidR="00D5420A" w:rsidRPr="007D2944" w14:paraId="013011EA" w14:textId="77777777" w:rsidTr="00DA3131">
        <w:trPr>
          <w:trHeight w:val="588"/>
        </w:trPr>
        <w:tc>
          <w:tcPr>
            <w:tcW w:w="5574" w:type="dxa"/>
            <w:vMerge/>
            <w:tcBorders>
              <w:top w:val="single" w:sz="8" w:space="0" w:color="auto"/>
              <w:left w:val="single" w:sz="8" w:space="0" w:color="C00000"/>
              <w:bottom w:val="nil"/>
              <w:right w:val="single" w:sz="8" w:space="0" w:color="auto"/>
            </w:tcBorders>
            <w:vAlign w:val="center"/>
            <w:hideMark/>
          </w:tcPr>
          <w:p w14:paraId="0988825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4FE3D7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888FEF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AA9D91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0FA2A4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8341D2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25093E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846DA42" w14:textId="77777777" w:rsidR="00D5420A" w:rsidRPr="007D2944" w:rsidRDefault="00D5420A" w:rsidP="00DA3131">
            <w:pPr>
              <w:spacing w:after="0"/>
              <w:jc w:val="left"/>
              <w:rPr>
                <w:rFonts w:cs="Calibri"/>
                <w:b/>
                <w:bCs/>
                <w:sz w:val="22"/>
                <w:szCs w:val="22"/>
                <w:lang w:val="en-US"/>
              </w:rPr>
            </w:pPr>
          </w:p>
        </w:tc>
      </w:tr>
      <w:tr w:rsidR="00D5420A" w:rsidRPr="007D2944" w14:paraId="1E3D9342" w14:textId="77777777" w:rsidTr="00DA3131">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2C2BF2C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D0CD18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FCEC6E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AB0629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BC4247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EB78D4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2B3782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A14E262" w14:textId="77777777" w:rsidR="00D5420A" w:rsidRPr="007D2944" w:rsidRDefault="00D5420A" w:rsidP="00DA3131">
            <w:pPr>
              <w:spacing w:after="0"/>
              <w:jc w:val="left"/>
              <w:rPr>
                <w:rFonts w:cs="Calibri"/>
                <w:b/>
                <w:bCs/>
                <w:sz w:val="22"/>
                <w:szCs w:val="22"/>
                <w:lang w:val="en-US"/>
              </w:rPr>
            </w:pPr>
          </w:p>
        </w:tc>
      </w:tr>
      <w:tr w:rsidR="00D5420A" w:rsidRPr="007D2944" w14:paraId="0D68B42B" w14:textId="77777777" w:rsidTr="00DA3131">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3B4713A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0C9F53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4ED1090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w:t>
            </w:r>
          </w:p>
        </w:tc>
        <w:tc>
          <w:tcPr>
            <w:tcW w:w="1904" w:type="dxa"/>
            <w:tcBorders>
              <w:top w:val="nil"/>
              <w:left w:val="nil"/>
              <w:bottom w:val="single" w:sz="8" w:space="0" w:color="auto"/>
              <w:right w:val="single" w:sz="4" w:space="0" w:color="auto"/>
            </w:tcBorders>
            <w:shd w:val="clear" w:color="auto" w:fill="auto"/>
            <w:noWrap/>
            <w:vAlign w:val="center"/>
            <w:hideMark/>
          </w:tcPr>
          <w:p w14:paraId="44537D4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1F8CCD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0D6AC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56B48D4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79D0228" w14:textId="77777777" w:rsidR="00D5420A" w:rsidRPr="007D2944" w:rsidRDefault="00D5420A" w:rsidP="00DA3131">
            <w:pPr>
              <w:spacing w:after="0"/>
              <w:jc w:val="left"/>
              <w:rPr>
                <w:rFonts w:cs="Calibri"/>
                <w:b/>
                <w:bCs/>
                <w:sz w:val="22"/>
                <w:szCs w:val="22"/>
                <w:lang w:val="en-US"/>
              </w:rPr>
            </w:pPr>
          </w:p>
        </w:tc>
      </w:tr>
      <w:tr w:rsidR="00D5420A" w:rsidRPr="007D2944" w14:paraId="35A46F79" w14:textId="77777777" w:rsidTr="00DA3131">
        <w:trPr>
          <w:trHeight w:val="300"/>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04D47DDD" w14:textId="77777777" w:rsidR="00D5420A" w:rsidRPr="00492895" w:rsidRDefault="00D5420A" w:rsidP="00DA3131">
            <w:pPr>
              <w:spacing w:after="0"/>
              <w:jc w:val="center"/>
              <w:rPr>
                <w:rFonts w:cs="Calibri"/>
                <w:b/>
                <w:bCs/>
                <w:sz w:val="22"/>
                <w:szCs w:val="22"/>
                <w:lang w:val="sr-Cyrl-BA"/>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66ED292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3509AE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65372AD"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A6319C2"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06E0093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5BCD248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7FED0FD" w14:textId="77777777" w:rsidR="00D5420A" w:rsidRPr="007D2944" w:rsidRDefault="00D5420A" w:rsidP="00DA3131">
            <w:pPr>
              <w:spacing w:after="0"/>
              <w:jc w:val="left"/>
              <w:rPr>
                <w:rFonts w:cs="Calibri"/>
                <w:b/>
                <w:bCs/>
                <w:sz w:val="22"/>
                <w:szCs w:val="22"/>
                <w:lang w:val="en-US"/>
              </w:rPr>
            </w:pPr>
          </w:p>
        </w:tc>
      </w:tr>
      <w:tr w:rsidR="00D5420A" w:rsidRPr="007D2944" w14:paraId="3AB4EF5D" w14:textId="77777777" w:rsidTr="00DA3131">
        <w:trPr>
          <w:trHeight w:val="5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00554E93"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3B41A2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4" w:space="0" w:color="auto"/>
              <w:right w:val="single" w:sz="4" w:space="0" w:color="auto"/>
            </w:tcBorders>
            <w:shd w:val="clear" w:color="000000" w:fill="D9E1F2"/>
            <w:noWrap/>
            <w:vAlign w:val="center"/>
            <w:hideMark/>
          </w:tcPr>
          <w:p w14:paraId="0F5CC96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5A6435C"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0673185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08785A2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C2760A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DB31837" w14:textId="77777777" w:rsidR="00D5420A" w:rsidRPr="007D2944" w:rsidRDefault="00D5420A" w:rsidP="00DA3131">
            <w:pPr>
              <w:spacing w:after="0"/>
              <w:jc w:val="left"/>
              <w:rPr>
                <w:rFonts w:cs="Calibri"/>
                <w:b/>
                <w:bCs/>
                <w:sz w:val="22"/>
                <w:szCs w:val="22"/>
                <w:lang w:val="en-US"/>
              </w:rPr>
            </w:pPr>
          </w:p>
        </w:tc>
      </w:tr>
      <w:tr w:rsidR="00D5420A" w:rsidRPr="007D2944" w14:paraId="0235C517" w14:textId="77777777" w:rsidTr="00DA3131">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4A4FA684"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CB3E6B9"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110,000.00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4CA7401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55,000.00</w:t>
            </w:r>
          </w:p>
        </w:tc>
        <w:tc>
          <w:tcPr>
            <w:tcW w:w="1904" w:type="dxa"/>
            <w:tcBorders>
              <w:top w:val="nil"/>
              <w:left w:val="nil"/>
              <w:bottom w:val="single" w:sz="4" w:space="0" w:color="auto"/>
              <w:right w:val="single" w:sz="4" w:space="0" w:color="auto"/>
            </w:tcBorders>
            <w:shd w:val="clear" w:color="000000" w:fill="D9E1F2"/>
            <w:noWrap/>
            <w:vAlign w:val="center"/>
            <w:hideMark/>
          </w:tcPr>
          <w:p w14:paraId="4751A59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40,000.00</w:t>
            </w:r>
          </w:p>
        </w:tc>
        <w:tc>
          <w:tcPr>
            <w:tcW w:w="1909" w:type="dxa"/>
            <w:tcBorders>
              <w:top w:val="nil"/>
              <w:left w:val="nil"/>
              <w:bottom w:val="single" w:sz="4" w:space="0" w:color="auto"/>
              <w:right w:val="single" w:sz="4" w:space="0" w:color="auto"/>
            </w:tcBorders>
            <w:shd w:val="clear" w:color="000000" w:fill="D9E1F2"/>
            <w:noWrap/>
            <w:vAlign w:val="center"/>
            <w:hideMark/>
          </w:tcPr>
          <w:p w14:paraId="224979E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7D65EA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75FAB87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E8367E7" w14:textId="77777777" w:rsidR="00D5420A" w:rsidRPr="007D2944" w:rsidRDefault="00D5420A" w:rsidP="00DA3131">
            <w:pPr>
              <w:spacing w:after="0"/>
              <w:jc w:val="left"/>
              <w:rPr>
                <w:rFonts w:cs="Calibri"/>
                <w:b/>
                <w:bCs/>
                <w:sz w:val="22"/>
                <w:szCs w:val="22"/>
                <w:lang w:val="en-US"/>
              </w:rPr>
            </w:pPr>
          </w:p>
        </w:tc>
      </w:tr>
      <w:tr w:rsidR="00D5420A" w:rsidRPr="007D2944" w14:paraId="64C960B5" w14:textId="77777777" w:rsidTr="00DA3131">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63D6B15C"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3E5F047F"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640,000.00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5E3C401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935,000.00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873CF4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970,000.00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1DE2D81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790,000.00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2288BE4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1,340,000.00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72F86E0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FA2D4C5" w14:textId="77777777" w:rsidR="00D5420A" w:rsidRPr="007D2944" w:rsidRDefault="00D5420A" w:rsidP="00DA3131">
            <w:pPr>
              <w:spacing w:after="0"/>
              <w:jc w:val="left"/>
              <w:rPr>
                <w:rFonts w:cs="Calibri"/>
                <w:b/>
                <w:bCs/>
                <w:sz w:val="22"/>
                <w:szCs w:val="22"/>
                <w:lang w:val="en-US"/>
              </w:rPr>
            </w:pPr>
          </w:p>
        </w:tc>
      </w:tr>
      <w:tr w:rsidR="00D5420A" w:rsidRPr="007D2944" w14:paraId="6EA9B4B6"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C8FE31C"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Prikupljanje prostornih podataka metodom topografskog premjera</w:t>
            </w:r>
          </w:p>
        </w:tc>
        <w:tc>
          <w:tcPr>
            <w:tcW w:w="1960" w:type="dxa"/>
            <w:tcBorders>
              <w:top w:val="nil"/>
              <w:left w:val="nil"/>
              <w:bottom w:val="single" w:sz="4" w:space="0" w:color="auto"/>
              <w:right w:val="single" w:sz="4" w:space="0" w:color="auto"/>
            </w:tcBorders>
            <w:shd w:val="clear" w:color="auto" w:fill="auto"/>
            <w:noWrap/>
            <w:vAlign w:val="center"/>
            <w:hideMark/>
          </w:tcPr>
          <w:p w14:paraId="57087D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BC2255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621F055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B1BF3B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A6217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034859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single" w:sz="8" w:space="0" w:color="auto"/>
              <w:bottom w:val="nil"/>
              <w:right w:val="single" w:sz="8" w:space="0" w:color="C00000"/>
            </w:tcBorders>
            <w:shd w:val="clear" w:color="auto" w:fill="auto"/>
            <w:textDirection w:val="btLr"/>
            <w:vAlign w:val="center"/>
            <w:hideMark/>
          </w:tcPr>
          <w:p w14:paraId="79F6084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TOPOGRAFSKO - KARTOGRAFSKA DJELATNOST</w:t>
            </w:r>
          </w:p>
        </w:tc>
      </w:tr>
      <w:tr w:rsidR="00D5420A" w:rsidRPr="007D2944" w14:paraId="67EFBF05"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F8695A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927813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B95876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227771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5B36E1E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384E05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7,500,000.00</w:t>
            </w:r>
          </w:p>
        </w:tc>
        <w:tc>
          <w:tcPr>
            <w:tcW w:w="3163" w:type="dxa"/>
            <w:tcBorders>
              <w:top w:val="nil"/>
              <w:left w:val="nil"/>
              <w:bottom w:val="single" w:sz="4" w:space="0" w:color="auto"/>
              <w:right w:val="single" w:sz="8" w:space="0" w:color="auto"/>
            </w:tcBorders>
            <w:shd w:val="clear" w:color="auto" w:fill="auto"/>
            <w:vAlign w:val="center"/>
            <w:hideMark/>
          </w:tcPr>
          <w:p w14:paraId="7B9E39E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nil"/>
              <w:right w:val="single" w:sz="8" w:space="0" w:color="C00000"/>
            </w:tcBorders>
            <w:vAlign w:val="center"/>
            <w:hideMark/>
          </w:tcPr>
          <w:p w14:paraId="0020086C" w14:textId="77777777" w:rsidR="00D5420A" w:rsidRPr="007D2944" w:rsidRDefault="00D5420A" w:rsidP="00DA3131">
            <w:pPr>
              <w:spacing w:after="0"/>
              <w:jc w:val="left"/>
              <w:rPr>
                <w:rFonts w:cs="Calibri"/>
                <w:b/>
                <w:bCs/>
                <w:color w:val="000000"/>
                <w:sz w:val="22"/>
                <w:szCs w:val="22"/>
                <w:lang w:val="en-US"/>
              </w:rPr>
            </w:pPr>
          </w:p>
        </w:tc>
      </w:tr>
      <w:tr w:rsidR="00D5420A" w:rsidRPr="007D2944" w14:paraId="5C57EA7F"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73800DF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A49B3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FE368C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37149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1E12E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AC872F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6EF9DE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nil"/>
              <w:right w:val="single" w:sz="8" w:space="0" w:color="C00000"/>
            </w:tcBorders>
            <w:vAlign w:val="center"/>
            <w:hideMark/>
          </w:tcPr>
          <w:p w14:paraId="6188E8CD" w14:textId="77777777" w:rsidR="00D5420A" w:rsidRPr="007D2944" w:rsidRDefault="00D5420A" w:rsidP="00DA3131">
            <w:pPr>
              <w:spacing w:after="0"/>
              <w:jc w:val="left"/>
              <w:rPr>
                <w:rFonts w:cs="Calibri"/>
                <w:b/>
                <w:bCs/>
                <w:color w:val="000000"/>
                <w:sz w:val="22"/>
                <w:szCs w:val="22"/>
                <w:lang w:val="en-US"/>
              </w:rPr>
            </w:pPr>
          </w:p>
        </w:tc>
      </w:tr>
      <w:tr w:rsidR="00D5420A" w:rsidRPr="007D2944" w14:paraId="1D87F46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3CBE4C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nil"/>
            </w:tcBorders>
            <w:shd w:val="clear" w:color="auto" w:fill="auto"/>
            <w:noWrap/>
            <w:vAlign w:val="center"/>
            <w:hideMark/>
          </w:tcPr>
          <w:p w14:paraId="30155E1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2,600,000.00</w:t>
            </w:r>
          </w:p>
        </w:tc>
        <w:tc>
          <w:tcPr>
            <w:tcW w:w="1933" w:type="dxa"/>
            <w:tcBorders>
              <w:top w:val="nil"/>
              <w:left w:val="single" w:sz="4" w:space="0" w:color="auto"/>
              <w:bottom w:val="single" w:sz="8" w:space="0" w:color="auto"/>
              <w:right w:val="nil"/>
            </w:tcBorders>
            <w:shd w:val="clear" w:color="auto" w:fill="auto"/>
            <w:noWrap/>
            <w:vAlign w:val="center"/>
            <w:hideMark/>
          </w:tcPr>
          <w:p w14:paraId="3EC6AAF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single" w:sz="4" w:space="0" w:color="auto"/>
              <w:bottom w:val="single" w:sz="8" w:space="0" w:color="auto"/>
              <w:right w:val="single" w:sz="4" w:space="0" w:color="auto"/>
            </w:tcBorders>
            <w:shd w:val="clear" w:color="auto" w:fill="auto"/>
            <w:noWrap/>
            <w:vAlign w:val="center"/>
            <w:hideMark/>
          </w:tcPr>
          <w:p w14:paraId="669971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7AC44D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6DA7B6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56BDAD5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nil"/>
              <w:right w:val="single" w:sz="8" w:space="0" w:color="C00000"/>
            </w:tcBorders>
            <w:vAlign w:val="center"/>
            <w:hideMark/>
          </w:tcPr>
          <w:p w14:paraId="45B07511" w14:textId="77777777" w:rsidR="00D5420A" w:rsidRPr="007D2944" w:rsidRDefault="00D5420A" w:rsidP="00DA3131">
            <w:pPr>
              <w:spacing w:after="0"/>
              <w:jc w:val="left"/>
              <w:rPr>
                <w:rFonts w:cs="Calibri"/>
                <w:b/>
                <w:bCs/>
                <w:color w:val="000000"/>
                <w:sz w:val="22"/>
                <w:szCs w:val="22"/>
                <w:lang w:val="en-US"/>
              </w:rPr>
            </w:pPr>
          </w:p>
        </w:tc>
      </w:tr>
      <w:tr w:rsidR="00D5420A" w:rsidRPr="007D2944" w14:paraId="7EC22976"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3B8DEF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Izrada topografsko-kartografske baze podataka i GIS orjentisanog softverskog sistema za upravljanje topografsko-kartografskim podacima</w:t>
            </w:r>
          </w:p>
        </w:tc>
        <w:tc>
          <w:tcPr>
            <w:tcW w:w="1960" w:type="dxa"/>
            <w:tcBorders>
              <w:top w:val="nil"/>
              <w:left w:val="nil"/>
              <w:bottom w:val="single" w:sz="4" w:space="0" w:color="auto"/>
              <w:right w:val="single" w:sz="4" w:space="0" w:color="auto"/>
            </w:tcBorders>
            <w:shd w:val="clear" w:color="auto" w:fill="auto"/>
            <w:noWrap/>
            <w:vAlign w:val="center"/>
            <w:hideMark/>
          </w:tcPr>
          <w:p w14:paraId="664EED7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CF7F2F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F311C0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A0C8C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E67F3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34E319C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nil"/>
              <w:right w:val="single" w:sz="8" w:space="0" w:color="C00000"/>
            </w:tcBorders>
            <w:vAlign w:val="center"/>
            <w:hideMark/>
          </w:tcPr>
          <w:p w14:paraId="075FBC29" w14:textId="77777777" w:rsidR="00D5420A" w:rsidRPr="007D2944" w:rsidRDefault="00D5420A" w:rsidP="00DA3131">
            <w:pPr>
              <w:spacing w:after="0"/>
              <w:jc w:val="left"/>
              <w:rPr>
                <w:rFonts w:cs="Calibri"/>
                <w:b/>
                <w:bCs/>
                <w:color w:val="000000"/>
                <w:sz w:val="22"/>
                <w:szCs w:val="22"/>
                <w:lang w:val="en-US"/>
              </w:rPr>
            </w:pPr>
          </w:p>
        </w:tc>
      </w:tr>
      <w:tr w:rsidR="00D5420A" w:rsidRPr="007D2944" w14:paraId="3D6CCCB4"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9BD996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9B25F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AFA370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C1F221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6B14C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408390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A7FD61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nil"/>
              <w:right w:val="single" w:sz="8" w:space="0" w:color="C00000"/>
            </w:tcBorders>
            <w:vAlign w:val="center"/>
            <w:hideMark/>
          </w:tcPr>
          <w:p w14:paraId="354544CA" w14:textId="77777777" w:rsidR="00D5420A" w:rsidRPr="007D2944" w:rsidRDefault="00D5420A" w:rsidP="00DA3131">
            <w:pPr>
              <w:spacing w:after="0"/>
              <w:jc w:val="left"/>
              <w:rPr>
                <w:rFonts w:cs="Calibri"/>
                <w:b/>
                <w:bCs/>
                <w:color w:val="000000"/>
                <w:sz w:val="22"/>
                <w:szCs w:val="22"/>
                <w:lang w:val="en-US"/>
              </w:rPr>
            </w:pPr>
          </w:p>
        </w:tc>
      </w:tr>
      <w:tr w:rsidR="00D5420A" w:rsidRPr="007D2944" w14:paraId="492EB204"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1F5EEA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2D07D2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35DA21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A1F7E2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5369F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BA1AB5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43853C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nil"/>
              <w:right w:val="single" w:sz="8" w:space="0" w:color="C00000"/>
            </w:tcBorders>
            <w:vAlign w:val="center"/>
            <w:hideMark/>
          </w:tcPr>
          <w:p w14:paraId="6FF29AEF" w14:textId="77777777" w:rsidR="00D5420A" w:rsidRPr="007D2944" w:rsidRDefault="00D5420A" w:rsidP="00DA3131">
            <w:pPr>
              <w:spacing w:after="0"/>
              <w:jc w:val="left"/>
              <w:rPr>
                <w:rFonts w:cs="Calibri"/>
                <w:b/>
                <w:bCs/>
                <w:color w:val="000000"/>
                <w:sz w:val="22"/>
                <w:szCs w:val="22"/>
                <w:lang w:val="en-US"/>
              </w:rPr>
            </w:pPr>
          </w:p>
        </w:tc>
      </w:tr>
      <w:tr w:rsidR="00D5420A" w:rsidRPr="007D2944" w14:paraId="1766672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F70329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E50F33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28E64B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5BBA5FA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17F452B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31660D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5C8F006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nil"/>
              <w:right w:val="single" w:sz="8" w:space="0" w:color="C00000"/>
            </w:tcBorders>
            <w:vAlign w:val="center"/>
            <w:hideMark/>
          </w:tcPr>
          <w:p w14:paraId="75108FB7" w14:textId="77777777" w:rsidR="00D5420A" w:rsidRPr="007D2944" w:rsidRDefault="00D5420A" w:rsidP="00DA3131">
            <w:pPr>
              <w:spacing w:after="0"/>
              <w:jc w:val="left"/>
              <w:rPr>
                <w:rFonts w:cs="Calibri"/>
                <w:b/>
                <w:bCs/>
                <w:color w:val="000000"/>
                <w:sz w:val="22"/>
                <w:szCs w:val="22"/>
                <w:lang w:val="en-US"/>
              </w:rPr>
            </w:pPr>
          </w:p>
        </w:tc>
      </w:tr>
      <w:tr w:rsidR="00D5420A" w:rsidRPr="007D2944" w14:paraId="31758E3F"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4E910163"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Kontrola kvaliteta, ažuriranje sadržaja i izrada kartografskih proizvoda</w:t>
            </w:r>
          </w:p>
        </w:tc>
        <w:tc>
          <w:tcPr>
            <w:tcW w:w="1960" w:type="dxa"/>
            <w:tcBorders>
              <w:top w:val="nil"/>
              <w:left w:val="nil"/>
              <w:bottom w:val="single" w:sz="4" w:space="0" w:color="auto"/>
              <w:right w:val="single" w:sz="4" w:space="0" w:color="auto"/>
            </w:tcBorders>
            <w:shd w:val="clear" w:color="auto" w:fill="auto"/>
            <w:noWrap/>
            <w:vAlign w:val="center"/>
            <w:hideMark/>
          </w:tcPr>
          <w:p w14:paraId="2BEF1D3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F40903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AE846A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BEC08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8FCE2B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0891546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nil"/>
              <w:right w:val="single" w:sz="8" w:space="0" w:color="C00000"/>
            </w:tcBorders>
            <w:vAlign w:val="center"/>
            <w:hideMark/>
          </w:tcPr>
          <w:p w14:paraId="4A5EC9EE" w14:textId="77777777" w:rsidR="00D5420A" w:rsidRPr="007D2944" w:rsidRDefault="00D5420A" w:rsidP="00DA3131">
            <w:pPr>
              <w:spacing w:after="0"/>
              <w:jc w:val="left"/>
              <w:rPr>
                <w:rFonts w:cs="Calibri"/>
                <w:b/>
                <w:bCs/>
                <w:color w:val="000000"/>
                <w:sz w:val="22"/>
                <w:szCs w:val="22"/>
                <w:lang w:val="en-US"/>
              </w:rPr>
            </w:pPr>
          </w:p>
        </w:tc>
      </w:tr>
      <w:tr w:rsidR="00D5420A" w:rsidRPr="007D2944" w14:paraId="653726D1"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5DED81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11580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E0BF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91EE7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1B3DD1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C368AF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37DC8A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nil"/>
              <w:right w:val="single" w:sz="8" w:space="0" w:color="C00000"/>
            </w:tcBorders>
            <w:vAlign w:val="center"/>
            <w:hideMark/>
          </w:tcPr>
          <w:p w14:paraId="0B876B97" w14:textId="77777777" w:rsidR="00D5420A" w:rsidRPr="007D2944" w:rsidRDefault="00D5420A" w:rsidP="00DA3131">
            <w:pPr>
              <w:spacing w:after="0"/>
              <w:jc w:val="left"/>
              <w:rPr>
                <w:rFonts w:cs="Calibri"/>
                <w:b/>
                <w:bCs/>
                <w:color w:val="000000"/>
                <w:sz w:val="22"/>
                <w:szCs w:val="22"/>
                <w:lang w:val="en-US"/>
              </w:rPr>
            </w:pPr>
          </w:p>
        </w:tc>
      </w:tr>
      <w:tr w:rsidR="00D5420A" w:rsidRPr="007D2944" w14:paraId="1D9179CA"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0FD90B2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48D87E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4A2526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23FEB7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939415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48BC1C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094D03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nil"/>
              <w:right w:val="single" w:sz="8" w:space="0" w:color="C00000"/>
            </w:tcBorders>
            <w:vAlign w:val="center"/>
            <w:hideMark/>
          </w:tcPr>
          <w:p w14:paraId="6804DCA4" w14:textId="77777777" w:rsidR="00D5420A" w:rsidRPr="007D2944" w:rsidRDefault="00D5420A" w:rsidP="00DA3131">
            <w:pPr>
              <w:spacing w:after="0"/>
              <w:jc w:val="left"/>
              <w:rPr>
                <w:rFonts w:cs="Calibri"/>
                <w:b/>
                <w:bCs/>
                <w:color w:val="000000"/>
                <w:sz w:val="22"/>
                <w:szCs w:val="22"/>
                <w:lang w:val="en-US"/>
              </w:rPr>
            </w:pPr>
          </w:p>
        </w:tc>
      </w:tr>
      <w:tr w:rsidR="00D5420A" w:rsidRPr="007D2944" w14:paraId="2E9F6AAD"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0FA032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2573DD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27ED33B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51E57A3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6B8EC3E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single" w:sz="8" w:space="0" w:color="auto"/>
            </w:tcBorders>
            <w:shd w:val="clear" w:color="auto" w:fill="auto"/>
            <w:noWrap/>
            <w:vAlign w:val="center"/>
            <w:hideMark/>
          </w:tcPr>
          <w:p w14:paraId="5EFD938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4110DD5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nil"/>
              <w:right w:val="single" w:sz="8" w:space="0" w:color="C00000"/>
            </w:tcBorders>
            <w:vAlign w:val="center"/>
            <w:hideMark/>
          </w:tcPr>
          <w:p w14:paraId="3F07F06D" w14:textId="77777777" w:rsidR="00D5420A" w:rsidRPr="007D2944" w:rsidRDefault="00D5420A" w:rsidP="00DA3131">
            <w:pPr>
              <w:spacing w:after="0"/>
              <w:jc w:val="left"/>
              <w:rPr>
                <w:rFonts w:cs="Calibri"/>
                <w:b/>
                <w:bCs/>
                <w:color w:val="000000"/>
                <w:sz w:val="22"/>
                <w:szCs w:val="22"/>
                <w:lang w:val="en-US"/>
              </w:rPr>
            </w:pPr>
          </w:p>
        </w:tc>
      </w:tr>
      <w:tr w:rsidR="00D5420A" w:rsidRPr="007D2944" w14:paraId="33343DC0"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4CC49F6"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Izrada digitalnih blizanaca urbanih područja</w:t>
            </w:r>
          </w:p>
        </w:tc>
        <w:tc>
          <w:tcPr>
            <w:tcW w:w="1960" w:type="dxa"/>
            <w:tcBorders>
              <w:top w:val="nil"/>
              <w:left w:val="nil"/>
              <w:bottom w:val="single" w:sz="4" w:space="0" w:color="auto"/>
              <w:right w:val="single" w:sz="4" w:space="0" w:color="auto"/>
            </w:tcBorders>
            <w:shd w:val="clear" w:color="auto" w:fill="auto"/>
            <w:noWrap/>
            <w:vAlign w:val="center"/>
            <w:hideMark/>
          </w:tcPr>
          <w:p w14:paraId="1C3E376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9E0973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8157A7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B08C3A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A46F15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EA5E40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nil"/>
              <w:right w:val="single" w:sz="8" w:space="0" w:color="C00000"/>
            </w:tcBorders>
            <w:vAlign w:val="center"/>
            <w:hideMark/>
          </w:tcPr>
          <w:p w14:paraId="3D2AEF89" w14:textId="77777777" w:rsidR="00D5420A" w:rsidRPr="007D2944" w:rsidRDefault="00D5420A" w:rsidP="00DA3131">
            <w:pPr>
              <w:spacing w:after="0"/>
              <w:jc w:val="left"/>
              <w:rPr>
                <w:rFonts w:cs="Calibri"/>
                <w:b/>
                <w:bCs/>
                <w:color w:val="000000"/>
                <w:sz w:val="22"/>
                <w:szCs w:val="22"/>
                <w:lang w:val="en-US"/>
              </w:rPr>
            </w:pPr>
          </w:p>
        </w:tc>
      </w:tr>
      <w:tr w:rsidR="00D5420A" w:rsidRPr="007D2944" w14:paraId="7BC719E8"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631C69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E9B7E0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3E5B7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947890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6065C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52D386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2DA326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nil"/>
              <w:right w:val="single" w:sz="8" w:space="0" w:color="C00000"/>
            </w:tcBorders>
            <w:vAlign w:val="center"/>
            <w:hideMark/>
          </w:tcPr>
          <w:p w14:paraId="47CC1825" w14:textId="77777777" w:rsidR="00D5420A" w:rsidRPr="007D2944" w:rsidRDefault="00D5420A" w:rsidP="00DA3131">
            <w:pPr>
              <w:spacing w:after="0"/>
              <w:jc w:val="left"/>
              <w:rPr>
                <w:rFonts w:cs="Calibri"/>
                <w:b/>
                <w:bCs/>
                <w:color w:val="000000"/>
                <w:sz w:val="22"/>
                <w:szCs w:val="22"/>
                <w:lang w:val="en-US"/>
              </w:rPr>
            </w:pPr>
          </w:p>
        </w:tc>
      </w:tr>
      <w:tr w:rsidR="00D5420A" w:rsidRPr="007D2944" w14:paraId="153F1C5D"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039CAA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420156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DE1D4C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ABBCC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6757E1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47274B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5F3A9A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nil"/>
              <w:right w:val="single" w:sz="8" w:space="0" w:color="C00000"/>
            </w:tcBorders>
            <w:vAlign w:val="center"/>
            <w:hideMark/>
          </w:tcPr>
          <w:p w14:paraId="5FC149F5" w14:textId="77777777" w:rsidR="00D5420A" w:rsidRPr="007D2944" w:rsidRDefault="00D5420A" w:rsidP="00DA3131">
            <w:pPr>
              <w:spacing w:after="0"/>
              <w:jc w:val="left"/>
              <w:rPr>
                <w:rFonts w:cs="Calibri"/>
                <w:b/>
                <w:bCs/>
                <w:color w:val="000000"/>
                <w:sz w:val="22"/>
                <w:szCs w:val="22"/>
                <w:lang w:val="en-US"/>
              </w:rPr>
            </w:pPr>
          </w:p>
        </w:tc>
      </w:tr>
      <w:tr w:rsidR="00D5420A" w:rsidRPr="007D2944" w14:paraId="5B4FB8F0"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12FE5E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59327F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970AA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2483D2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85E8AD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single" w:sz="8" w:space="0" w:color="auto"/>
            </w:tcBorders>
            <w:shd w:val="clear" w:color="auto" w:fill="auto"/>
            <w:noWrap/>
            <w:vAlign w:val="center"/>
            <w:hideMark/>
          </w:tcPr>
          <w:p w14:paraId="4E00F7C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700,000.00</w:t>
            </w:r>
          </w:p>
        </w:tc>
        <w:tc>
          <w:tcPr>
            <w:tcW w:w="3163" w:type="dxa"/>
            <w:tcBorders>
              <w:top w:val="nil"/>
              <w:left w:val="nil"/>
              <w:bottom w:val="nil"/>
              <w:right w:val="single" w:sz="8" w:space="0" w:color="auto"/>
            </w:tcBorders>
            <w:shd w:val="clear" w:color="auto" w:fill="auto"/>
            <w:noWrap/>
            <w:vAlign w:val="center"/>
            <w:hideMark/>
          </w:tcPr>
          <w:p w14:paraId="162E7B7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nil"/>
              <w:right w:val="single" w:sz="8" w:space="0" w:color="C00000"/>
            </w:tcBorders>
            <w:vAlign w:val="center"/>
            <w:hideMark/>
          </w:tcPr>
          <w:p w14:paraId="104251FB" w14:textId="77777777" w:rsidR="00D5420A" w:rsidRPr="007D2944" w:rsidRDefault="00D5420A" w:rsidP="00DA3131">
            <w:pPr>
              <w:spacing w:after="0"/>
              <w:jc w:val="left"/>
              <w:rPr>
                <w:rFonts w:cs="Calibri"/>
                <w:b/>
                <w:bCs/>
                <w:color w:val="000000"/>
                <w:sz w:val="22"/>
                <w:szCs w:val="22"/>
                <w:lang w:val="en-US"/>
              </w:rPr>
            </w:pPr>
          </w:p>
        </w:tc>
      </w:tr>
      <w:tr w:rsidR="00D5420A" w:rsidRPr="007D2944" w14:paraId="7C4D5C91" w14:textId="77777777" w:rsidTr="00DA3131">
        <w:trPr>
          <w:trHeight w:val="288"/>
        </w:trPr>
        <w:tc>
          <w:tcPr>
            <w:tcW w:w="5574" w:type="dxa"/>
            <w:vMerge w:val="restart"/>
            <w:tcBorders>
              <w:top w:val="nil"/>
              <w:left w:val="single" w:sz="8" w:space="0" w:color="C00000"/>
              <w:bottom w:val="nil"/>
              <w:right w:val="single" w:sz="8" w:space="0" w:color="auto"/>
            </w:tcBorders>
            <w:shd w:val="clear" w:color="000000" w:fill="D9E1F2"/>
            <w:vAlign w:val="center"/>
            <w:hideMark/>
          </w:tcPr>
          <w:p w14:paraId="1C76B637"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11392C7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96B3B2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01C8246E"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62A2F5A"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B67940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5FA66C3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nil"/>
              <w:right w:val="single" w:sz="8" w:space="0" w:color="C00000"/>
            </w:tcBorders>
            <w:vAlign w:val="center"/>
            <w:hideMark/>
          </w:tcPr>
          <w:p w14:paraId="0E916E9E" w14:textId="77777777" w:rsidR="00D5420A" w:rsidRPr="007D2944" w:rsidRDefault="00D5420A" w:rsidP="00DA3131">
            <w:pPr>
              <w:spacing w:after="0"/>
              <w:jc w:val="left"/>
              <w:rPr>
                <w:rFonts w:cs="Calibri"/>
                <w:b/>
                <w:bCs/>
                <w:color w:val="000000"/>
                <w:sz w:val="22"/>
                <w:szCs w:val="22"/>
                <w:lang w:val="en-US"/>
              </w:rPr>
            </w:pPr>
          </w:p>
        </w:tc>
      </w:tr>
      <w:tr w:rsidR="00D5420A" w:rsidRPr="007D2944" w14:paraId="5B4353D7" w14:textId="77777777" w:rsidTr="00DA3131">
        <w:trPr>
          <w:trHeight w:val="576"/>
        </w:trPr>
        <w:tc>
          <w:tcPr>
            <w:tcW w:w="5574" w:type="dxa"/>
            <w:vMerge/>
            <w:tcBorders>
              <w:top w:val="nil"/>
              <w:left w:val="single" w:sz="8" w:space="0" w:color="C00000"/>
              <w:bottom w:val="nil"/>
              <w:right w:val="single" w:sz="8" w:space="0" w:color="auto"/>
            </w:tcBorders>
            <w:vAlign w:val="center"/>
            <w:hideMark/>
          </w:tcPr>
          <w:p w14:paraId="3EE5173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5B89296"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44DC7D2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9B91F8C"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DFC1F6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C4E126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7,500,000.00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1A23EA2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nil"/>
              <w:right w:val="single" w:sz="8" w:space="0" w:color="C00000"/>
            </w:tcBorders>
            <w:vAlign w:val="center"/>
            <w:hideMark/>
          </w:tcPr>
          <w:p w14:paraId="6EDACEFB" w14:textId="77777777" w:rsidR="00D5420A" w:rsidRPr="007D2944" w:rsidRDefault="00D5420A" w:rsidP="00DA3131">
            <w:pPr>
              <w:spacing w:after="0"/>
              <w:jc w:val="left"/>
              <w:rPr>
                <w:rFonts w:cs="Calibri"/>
                <w:b/>
                <w:bCs/>
                <w:color w:val="000000"/>
                <w:sz w:val="22"/>
                <w:szCs w:val="22"/>
                <w:lang w:val="en-US"/>
              </w:rPr>
            </w:pPr>
          </w:p>
        </w:tc>
      </w:tr>
      <w:tr w:rsidR="00D5420A" w:rsidRPr="007D2944" w14:paraId="5C5B15BD" w14:textId="77777777" w:rsidTr="00DA3131">
        <w:trPr>
          <w:trHeight w:val="288"/>
        </w:trPr>
        <w:tc>
          <w:tcPr>
            <w:tcW w:w="5574" w:type="dxa"/>
            <w:vMerge/>
            <w:tcBorders>
              <w:top w:val="nil"/>
              <w:left w:val="single" w:sz="8" w:space="0" w:color="C00000"/>
              <w:bottom w:val="nil"/>
              <w:right w:val="single" w:sz="8" w:space="0" w:color="auto"/>
            </w:tcBorders>
            <w:vAlign w:val="center"/>
            <w:hideMark/>
          </w:tcPr>
          <w:p w14:paraId="40F4453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610D86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F49C2F2"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BC8C9A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0ED02BA"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F8E8B76"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2A890B4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nil"/>
              <w:right w:val="single" w:sz="8" w:space="0" w:color="C00000"/>
            </w:tcBorders>
            <w:vAlign w:val="center"/>
            <w:hideMark/>
          </w:tcPr>
          <w:p w14:paraId="66837637" w14:textId="77777777" w:rsidR="00D5420A" w:rsidRPr="007D2944" w:rsidRDefault="00D5420A" w:rsidP="00DA3131">
            <w:pPr>
              <w:spacing w:after="0"/>
              <w:jc w:val="left"/>
              <w:rPr>
                <w:rFonts w:cs="Calibri"/>
                <w:b/>
                <w:bCs/>
                <w:color w:val="000000"/>
                <w:sz w:val="22"/>
                <w:szCs w:val="22"/>
                <w:lang w:val="en-US"/>
              </w:rPr>
            </w:pPr>
          </w:p>
        </w:tc>
      </w:tr>
      <w:tr w:rsidR="00D5420A" w:rsidRPr="007D2944" w14:paraId="23CB0E8F" w14:textId="77777777" w:rsidTr="00DA3131">
        <w:trPr>
          <w:trHeight w:val="300"/>
        </w:trPr>
        <w:tc>
          <w:tcPr>
            <w:tcW w:w="5574" w:type="dxa"/>
            <w:vMerge/>
            <w:tcBorders>
              <w:top w:val="nil"/>
              <w:left w:val="single" w:sz="8" w:space="0" w:color="C00000"/>
              <w:bottom w:val="nil"/>
              <w:right w:val="single" w:sz="8" w:space="0" w:color="auto"/>
            </w:tcBorders>
            <w:vAlign w:val="center"/>
            <w:hideMark/>
          </w:tcPr>
          <w:p w14:paraId="2D5DD3D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0395CE2F"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2,600,000.00</w:t>
            </w:r>
          </w:p>
        </w:tc>
        <w:tc>
          <w:tcPr>
            <w:tcW w:w="1933" w:type="dxa"/>
            <w:tcBorders>
              <w:top w:val="nil"/>
              <w:left w:val="nil"/>
              <w:bottom w:val="nil"/>
              <w:right w:val="single" w:sz="4" w:space="0" w:color="auto"/>
            </w:tcBorders>
            <w:shd w:val="clear" w:color="000000" w:fill="D9E1F2"/>
            <w:noWrap/>
            <w:vAlign w:val="center"/>
            <w:hideMark/>
          </w:tcPr>
          <w:p w14:paraId="25138F1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200,000.00</w:t>
            </w:r>
          </w:p>
        </w:tc>
        <w:tc>
          <w:tcPr>
            <w:tcW w:w="1904" w:type="dxa"/>
            <w:tcBorders>
              <w:top w:val="nil"/>
              <w:left w:val="nil"/>
              <w:bottom w:val="nil"/>
              <w:right w:val="single" w:sz="4" w:space="0" w:color="auto"/>
            </w:tcBorders>
            <w:shd w:val="clear" w:color="000000" w:fill="D9E1F2"/>
            <w:noWrap/>
            <w:vAlign w:val="center"/>
            <w:hideMark/>
          </w:tcPr>
          <w:p w14:paraId="7A64E05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300,000.00</w:t>
            </w:r>
          </w:p>
        </w:tc>
        <w:tc>
          <w:tcPr>
            <w:tcW w:w="1909" w:type="dxa"/>
            <w:tcBorders>
              <w:top w:val="nil"/>
              <w:left w:val="nil"/>
              <w:bottom w:val="nil"/>
              <w:right w:val="single" w:sz="4" w:space="0" w:color="auto"/>
            </w:tcBorders>
            <w:shd w:val="clear" w:color="000000" w:fill="D9E1F2"/>
            <w:noWrap/>
            <w:vAlign w:val="center"/>
            <w:hideMark/>
          </w:tcPr>
          <w:p w14:paraId="0AFF169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400,000.00</w:t>
            </w:r>
          </w:p>
        </w:tc>
        <w:tc>
          <w:tcPr>
            <w:tcW w:w="1890" w:type="dxa"/>
            <w:tcBorders>
              <w:top w:val="nil"/>
              <w:left w:val="nil"/>
              <w:bottom w:val="nil"/>
              <w:right w:val="single" w:sz="4" w:space="0" w:color="auto"/>
            </w:tcBorders>
            <w:shd w:val="clear" w:color="000000" w:fill="D9E1F2"/>
            <w:noWrap/>
            <w:vAlign w:val="center"/>
            <w:hideMark/>
          </w:tcPr>
          <w:p w14:paraId="77116B8D"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7257E6D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nil"/>
              <w:right w:val="single" w:sz="8" w:space="0" w:color="C00000"/>
            </w:tcBorders>
            <w:vAlign w:val="center"/>
            <w:hideMark/>
          </w:tcPr>
          <w:p w14:paraId="3140F385" w14:textId="77777777" w:rsidR="00D5420A" w:rsidRPr="007D2944" w:rsidRDefault="00D5420A" w:rsidP="00DA3131">
            <w:pPr>
              <w:spacing w:after="0"/>
              <w:jc w:val="left"/>
              <w:rPr>
                <w:rFonts w:cs="Calibri"/>
                <w:b/>
                <w:bCs/>
                <w:color w:val="000000"/>
                <w:sz w:val="22"/>
                <w:szCs w:val="22"/>
                <w:lang w:val="en-US"/>
              </w:rPr>
            </w:pPr>
          </w:p>
        </w:tc>
      </w:tr>
      <w:tr w:rsidR="00D5420A" w:rsidRPr="007D2944" w14:paraId="0DBEEEC7" w14:textId="77777777" w:rsidTr="00DA3131">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3FFA443D"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lastRenderedPageBreak/>
              <w:t>Izrada digitalne baze katastra vodova i digitalnog katastarskog plana</w:t>
            </w:r>
          </w:p>
        </w:tc>
        <w:tc>
          <w:tcPr>
            <w:tcW w:w="1960" w:type="dxa"/>
            <w:tcBorders>
              <w:top w:val="single" w:sz="8" w:space="0" w:color="C00000"/>
              <w:left w:val="nil"/>
              <w:bottom w:val="single" w:sz="4" w:space="0" w:color="auto"/>
              <w:right w:val="single" w:sz="4" w:space="0" w:color="auto"/>
            </w:tcBorders>
            <w:shd w:val="clear" w:color="auto" w:fill="auto"/>
            <w:noWrap/>
            <w:vAlign w:val="center"/>
            <w:hideMark/>
          </w:tcPr>
          <w:p w14:paraId="7F18AC2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noWrap/>
            <w:vAlign w:val="center"/>
            <w:hideMark/>
          </w:tcPr>
          <w:p w14:paraId="709145C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noWrap/>
            <w:vAlign w:val="center"/>
            <w:hideMark/>
          </w:tcPr>
          <w:p w14:paraId="102E0B6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517845D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nil"/>
              <w:right w:val="single" w:sz="8" w:space="0" w:color="auto"/>
            </w:tcBorders>
            <w:shd w:val="clear" w:color="auto" w:fill="auto"/>
            <w:noWrap/>
            <w:vAlign w:val="center"/>
            <w:hideMark/>
          </w:tcPr>
          <w:p w14:paraId="0E1CE1C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nil"/>
              <w:bottom w:val="single" w:sz="4" w:space="0" w:color="auto"/>
              <w:right w:val="single" w:sz="8" w:space="0" w:color="auto"/>
            </w:tcBorders>
            <w:shd w:val="clear" w:color="auto" w:fill="auto"/>
            <w:vAlign w:val="center"/>
            <w:hideMark/>
          </w:tcPr>
          <w:p w14:paraId="050EC63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textDirection w:val="btLr"/>
            <w:vAlign w:val="center"/>
            <w:hideMark/>
          </w:tcPr>
          <w:p w14:paraId="22D62E6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IZRADA BAZE PODATAKA I DIGITALIZACIJA</w:t>
            </w:r>
          </w:p>
        </w:tc>
      </w:tr>
      <w:tr w:rsidR="00D5420A" w:rsidRPr="007D2944" w14:paraId="11772F78" w14:textId="77777777" w:rsidTr="00DA3131">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70DAF51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F9B1C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824DB5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000C4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E3A79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25A0C3E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388B81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F0BC451" w14:textId="77777777" w:rsidR="00D5420A" w:rsidRPr="007D2944" w:rsidRDefault="00D5420A" w:rsidP="00DA3131">
            <w:pPr>
              <w:spacing w:after="0"/>
              <w:jc w:val="left"/>
              <w:rPr>
                <w:rFonts w:cs="Calibri"/>
                <w:b/>
                <w:bCs/>
                <w:color w:val="000000"/>
                <w:sz w:val="22"/>
                <w:szCs w:val="22"/>
                <w:lang w:val="en-US"/>
              </w:rPr>
            </w:pPr>
          </w:p>
        </w:tc>
      </w:tr>
      <w:tr w:rsidR="00D5420A" w:rsidRPr="007D2944" w14:paraId="52E29778" w14:textId="77777777" w:rsidTr="00DA3131">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2464D27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AEB81E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7E2CD1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E1B25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7843B3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6E014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D72FDD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F80950C" w14:textId="77777777" w:rsidR="00D5420A" w:rsidRPr="007D2944" w:rsidRDefault="00D5420A" w:rsidP="00DA3131">
            <w:pPr>
              <w:spacing w:after="0"/>
              <w:jc w:val="left"/>
              <w:rPr>
                <w:rFonts w:cs="Calibri"/>
                <w:b/>
                <w:bCs/>
                <w:color w:val="000000"/>
                <w:sz w:val="22"/>
                <w:szCs w:val="22"/>
                <w:lang w:val="en-US"/>
              </w:rPr>
            </w:pPr>
          </w:p>
        </w:tc>
      </w:tr>
      <w:tr w:rsidR="00D5420A" w:rsidRPr="007D2944" w14:paraId="70E6C47A" w14:textId="77777777" w:rsidTr="00DA3131">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59D9B39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FCB1E9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1,500,000.00</w:t>
            </w:r>
          </w:p>
        </w:tc>
        <w:tc>
          <w:tcPr>
            <w:tcW w:w="1933" w:type="dxa"/>
            <w:tcBorders>
              <w:top w:val="nil"/>
              <w:left w:val="nil"/>
              <w:bottom w:val="nil"/>
              <w:right w:val="single" w:sz="4" w:space="0" w:color="auto"/>
            </w:tcBorders>
            <w:shd w:val="clear" w:color="auto" w:fill="auto"/>
            <w:noWrap/>
            <w:vAlign w:val="center"/>
            <w:hideMark/>
          </w:tcPr>
          <w:p w14:paraId="7E60666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nil"/>
              <w:right w:val="single" w:sz="4" w:space="0" w:color="auto"/>
            </w:tcBorders>
            <w:shd w:val="clear" w:color="auto" w:fill="auto"/>
            <w:noWrap/>
            <w:vAlign w:val="center"/>
            <w:hideMark/>
          </w:tcPr>
          <w:p w14:paraId="53468E4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4CD57F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64B4899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7D0ECD5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BE8E6B0" w14:textId="77777777" w:rsidR="00D5420A" w:rsidRPr="007D2944" w:rsidRDefault="00D5420A" w:rsidP="00DA3131">
            <w:pPr>
              <w:spacing w:after="0"/>
              <w:jc w:val="left"/>
              <w:rPr>
                <w:rFonts w:cs="Calibri"/>
                <w:b/>
                <w:bCs/>
                <w:color w:val="000000"/>
                <w:sz w:val="22"/>
                <w:szCs w:val="22"/>
                <w:lang w:val="en-US"/>
              </w:rPr>
            </w:pPr>
          </w:p>
        </w:tc>
      </w:tr>
      <w:tr w:rsidR="00D5420A" w:rsidRPr="007D2944" w14:paraId="7B96FD83"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00C74A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Izrada privremenih baza podataka katastra nepokretnosti na teritoriji Republike Srpske</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58E4201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42AF914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646648B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43002CC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nil"/>
            </w:tcBorders>
            <w:shd w:val="clear" w:color="auto" w:fill="auto"/>
            <w:noWrap/>
            <w:vAlign w:val="center"/>
            <w:hideMark/>
          </w:tcPr>
          <w:p w14:paraId="78C1E29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11FC6E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B1F51ED" w14:textId="77777777" w:rsidR="00D5420A" w:rsidRPr="007D2944" w:rsidRDefault="00D5420A" w:rsidP="00DA3131">
            <w:pPr>
              <w:spacing w:after="0"/>
              <w:jc w:val="left"/>
              <w:rPr>
                <w:rFonts w:cs="Calibri"/>
                <w:b/>
                <w:bCs/>
                <w:color w:val="000000"/>
                <w:sz w:val="22"/>
                <w:szCs w:val="22"/>
                <w:lang w:val="en-US"/>
              </w:rPr>
            </w:pPr>
          </w:p>
        </w:tc>
      </w:tr>
      <w:tr w:rsidR="00D5420A" w:rsidRPr="007D2944" w14:paraId="73E38948"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A8873B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FCC075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141DEC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70D75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4E7DF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043DF2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6D3996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EB0E8E5" w14:textId="77777777" w:rsidR="00D5420A" w:rsidRPr="007D2944" w:rsidRDefault="00D5420A" w:rsidP="00DA3131">
            <w:pPr>
              <w:spacing w:after="0"/>
              <w:jc w:val="left"/>
              <w:rPr>
                <w:rFonts w:cs="Calibri"/>
                <w:b/>
                <w:bCs/>
                <w:color w:val="000000"/>
                <w:sz w:val="22"/>
                <w:szCs w:val="22"/>
                <w:lang w:val="en-US"/>
              </w:rPr>
            </w:pPr>
          </w:p>
        </w:tc>
      </w:tr>
      <w:tr w:rsidR="00D5420A" w:rsidRPr="007D2944" w14:paraId="2FF6E5DC"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B16852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9FF9FC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EA0A6E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430969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70DACB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2A7D97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C4ECD8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62E7979" w14:textId="77777777" w:rsidR="00D5420A" w:rsidRPr="007D2944" w:rsidRDefault="00D5420A" w:rsidP="00DA3131">
            <w:pPr>
              <w:spacing w:after="0"/>
              <w:jc w:val="left"/>
              <w:rPr>
                <w:rFonts w:cs="Calibri"/>
                <w:b/>
                <w:bCs/>
                <w:color w:val="000000"/>
                <w:sz w:val="22"/>
                <w:szCs w:val="22"/>
                <w:lang w:val="en-US"/>
              </w:rPr>
            </w:pPr>
          </w:p>
        </w:tc>
      </w:tr>
      <w:tr w:rsidR="00D5420A" w:rsidRPr="007D2944" w14:paraId="231A2A9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DDCE6A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E89D50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w:t>
            </w:r>
          </w:p>
        </w:tc>
        <w:tc>
          <w:tcPr>
            <w:tcW w:w="1933" w:type="dxa"/>
            <w:tcBorders>
              <w:top w:val="nil"/>
              <w:left w:val="nil"/>
              <w:bottom w:val="single" w:sz="8" w:space="0" w:color="auto"/>
              <w:right w:val="single" w:sz="4" w:space="0" w:color="auto"/>
            </w:tcBorders>
            <w:shd w:val="clear" w:color="auto" w:fill="auto"/>
            <w:noWrap/>
            <w:vAlign w:val="center"/>
            <w:hideMark/>
          </w:tcPr>
          <w:p w14:paraId="58BD91F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w:t>
            </w:r>
          </w:p>
        </w:tc>
        <w:tc>
          <w:tcPr>
            <w:tcW w:w="1904" w:type="dxa"/>
            <w:tcBorders>
              <w:top w:val="nil"/>
              <w:left w:val="nil"/>
              <w:bottom w:val="single" w:sz="8" w:space="0" w:color="auto"/>
              <w:right w:val="single" w:sz="4" w:space="0" w:color="auto"/>
            </w:tcBorders>
            <w:shd w:val="clear" w:color="auto" w:fill="auto"/>
            <w:noWrap/>
            <w:vAlign w:val="center"/>
            <w:hideMark/>
          </w:tcPr>
          <w:p w14:paraId="7B96255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w:t>
            </w:r>
          </w:p>
        </w:tc>
        <w:tc>
          <w:tcPr>
            <w:tcW w:w="1909" w:type="dxa"/>
            <w:tcBorders>
              <w:top w:val="nil"/>
              <w:left w:val="nil"/>
              <w:bottom w:val="single" w:sz="8" w:space="0" w:color="auto"/>
              <w:right w:val="single" w:sz="4" w:space="0" w:color="auto"/>
            </w:tcBorders>
            <w:shd w:val="clear" w:color="auto" w:fill="auto"/>
            <w:noWrap/>
            <w:vAlign w:val="center"/>
            <w:hideMark/>
          </w:tcPr>
          <w:p w14:paraId="4A24898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w:t>
            </w:r>
          </w:p>
        </w:tc>
        <w:tc>
          <w:tcPr>
            <w:tcW w:w="1890" w:type="dxa"/>
            <w:tcBorders>
              <w:top w:val="nil"/>
              <w:left w:val="nil"/>
              <w:bottom w:val="single" w:sz="8" w:space="0" w:color="auto"/>
              <w:right w:val="nil"/>
            </w:tcBorders>
            <w:shd w:val="clear" w:color="auto" w:fill="auto"/>
            <w:noWrap/>
            <w:vAlign w:val="center"/>
            <w:hideMark/>
          </w:tcPr>
          <w:p w14:paraId="76BCB59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4090435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9754663" w14:textId="77777777" w:rsidR="00D5420A" w:rsidRPr="007D2944" w:rsidRDefault="00D5420A" w:rsidP="00DA3131">
            <w:pPr>
              <w:spacing w:after="0"/>
              <w:jc w:val="left"/>
              <w:rPr>
                <w:rFonts w:cs="Calibri"/>
                <w:b/>
                <w:bCs/>
                <w:color w:val="000000"/>
                <w:sz w:val="22"/>
                <w:szCs w:val="22"/>
                <w:lang w:val="en-US"/>
              </w:rPr>
            </w:pPr>
          </w:p>
        </w:tc>
      </w:tr>
      <w:tr w:rsidR="00D5420A" w:rsidRPr="007D2944" w14:paraId="78769326" w14:textId="77777777" w:rsidTr="00DA3131">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3DE1C38B"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191784AA"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6492714"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F6D0262"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0401347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D46319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8E9337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5682C41" w14:textId="77777777" w:rsidR="00D5420A" w:rsidRPr="007D2944" w:rsidRDefault="00D5420A" w:rsidP="00DA3131">
            <w:pPr>
              <w:spacing w:after="0"/>
              <w:jc w:val="left"/>
              <w:rPr>
                <w:rFonts w:cs="Calibri"/>
                <w:b/>
                <w:bCs/>
                <w:color w:val="000000"/>
                <w:sz w:val="22"/>
                <w:szCs w:val="22"/>
                <w:lang w:val="en-US"/>
              </w:rPr>
            </w:pPr>
          </w:p>
        </w:tc>
      </w:tr>
      <w:tr w:rsidR="00D5420A" w:rsidRPr="007D2944" w14:paraId="1BE7B662" w14:textId="77777777" w:rsidTr="00DA3131">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77F81B5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043D4F8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F213BDF"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902B293"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789A61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6B4ACF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C5C9B5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7C0D63D" w14:textId="77777777" w:rsidR="00D5420A" w:rsidRPr="007D2944" w:rsidRDefault="00D5420A" w:rsidP="00DA3131">
            <w:pPr>
              <w:spacing w:after="0"/>
              <w:jc w:val="left"/>
              <w:rPr>
                <w:rFonts w:cs="Calibri"/>
                <w:b/>
                <w:bCs/>
                <w:color w:val="000000"/>
                <w:sz w:val="22"/>
                <w:szCs w:val="22"/>
                <w:lang w:val="en-US"/>
              </w:rPr>
            </w:pPr>
          </w:p>
        </w:tc>
      </w:tr>
      <w:tr w:rsidR="00D5420A" w:rsidRPr="007D2944" w14:paraId="550D0CCD"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234C876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49F22313"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9386864"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409B206"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2FF670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B2018A9"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295EF05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366D54" w14:textId="77777777" w:rsidR="00D5420A" w:rsidRPr="007D2944" w:rsidRDefault="00D5420A" w:rsidP="00DA3131">
            <w:pPr>
              <w:spacing w:after="0"/>
              <w:jc w:val="left"/>
              <w:rPr>
                <w:rFonts w:cs="Calibri"/>
                <w:b/>
                <w:bCs/>
                <w:color w:val="000000"/>
                <w:sz w:val="22"/>
                <w:szCs w:val="22"/>
                <w:lang w:val="en-US"/>
              </w:rPr>
            </w:pPr>
          </w:p>
        </w:tc>
      </w:tr>
      <w:tr w:rsidR="00D5420A" w:rsidRPr="007D2944" w14:paraId="0DC66C23"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70B0F3C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4F851B4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4074EBC8"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1,750,000.00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608621D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750,000.00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14CCE1D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750,000.00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1300B971"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750,000.00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1DD6F0B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9DCFC43" w14:textId="77777777" w:rsidR="00D5420A" w:rsidRPr="007D2944" w:rsidRDefault="00D5420A" w:rsidP="00DA3131">
            <w:pPr>
              <w:spacing w:after="0"/>
              <w:jc w:val="left"/>
              <w:rPr>
                <w:rFonts w:cs="Calibri"/>
                <w:b/>
                <w:bCs/>
                <w:color w:val="000000"/>
                <w:sz w:val="22"/>
                <w:szCs w:val="22"/>
                <w:lang w:val="en-US"/>
              </w:rPr>
            </w:pPr>
          </w:p>
        </w:tc>
      </w:tr>
      <w:tr w:rsidR="00D5420A" w:rsidRPr="007D2944" w14:paraId="6FAEFE7F"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02F2D5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Katastarski premjer i premjer vodova</w:t>
            </w:r>
          </w:p>
        </w:tc>
        <w:tc>
          <w:tcPr>
            <w:tcW w:w="1960" w:type="dxa"/>
            <w:tcBorders>
              <w:top w:val="nil"/>
              <w:left w:val="nil"/>
              <w:bottom w:val="single" w:sz="4" w:space="0" w:color="auto"/>
              <w:right w:val="single" w:sz="4" w:space="0" w:color="auto"/>
            </w:tcBorders>
            <w:shd w:val="clear" w:color="auto" w:fill="auto"/>
            <w:noWrap/>
            <w:vAlign w:val="center"/>
            <w:hideMark/>
          </w:tcPr>
          <w:p w14:paraId="7CEC40E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E82718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D4AF87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2B3A6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56BA82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5E1FB9B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single" w:sz="8" w:space="0" w:color="auto"/>
              <w:bottom w:val="single" w:sz="8" w:space="0" w:color="C00000"/>
              <w:right w:val="single" w:sz="8" w:space="0" w:color="C00000"/>
            </w:tcBorders>
            <w:shd w:val="clear" w:color="auto" w:fill="auto"/>
            <w:textDirection w:val="btLr"/>
            <w:vAlign w:val="center"/>
            <w:hideMark/>
          </w:tcPr>
          <w:p w14:paraId="02256561"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KATASTARSKI PREMJER, PREMJER VODOVA I KATASTARSKO KLASIRANjE I BONITIRANjE ZEMLjIŠTA</w:t>
            </w:r>
          </w:p>
        </w:tc>
      </w:tr>
      <w:tr w:rsidR="00D5420A" w:rsidRPr="007D2944" w14:paraId="01F905EB"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27663A3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7D30B2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65F5DC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39CDB1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38D74E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4CB2F5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1E4F46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777FEECC" w14:textId="77777777" w:rsidR="00D5420A" w:rsidRPr="007D2944" w:rsidRDefault="00D5420A" w:rsidP="00DA3131">
            <w:pPr>
              <w:spacing w:after="0"/>
              <w:jc w:val="left"/>
              <w:rPr>
                <w:rFonts w:cs="Calibri"/>
                <w:b/>
                <w:bCs/>
                <w:color w:val="000000"/>
                <w:sz w:val="22"/>
                <w:szCs w:val="22"/>
                <w:lang w:val="en-US"/>
              </w:rPr>
            </w:pPr>
          </w:p>
        </w:tc>
      </w:tr>
      <w:tr w:rsidR="00D5420A" w:rsidRPr="007D2944" w14:paraId="1FDCA9B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964BAF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864C70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D355F9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3A024B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1ACDDD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FC8444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0EFF4D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7091AE67" w14:textId="77777777" w:rsidR="00D5420A" w:rsidRPr="007D2944" w:rsidRDefault="00D5420A" w:rsidP="00DA3131">
            <w:pPr>
              <w:spacing w:after="0"/>
              <w:jc w:val="left"/>
              <w:rPr>
                <w:rFonts w:cs="Calibri"/>
                <w:b/>
                <w:bCs/>
                <w:color w:val="000000"/>
                <w:sz w:val="22"/>
                <w:szCs w:val="22"/>
                <w:lang w:val="en-US"/>
              </w:rPr>
            </w:pPr>
          </w:p>
        </w:tc>
      </w:tr>
      <w:tr w:rsidR="00D5420A" w:rsidRPr="007D2944" w14:paraId="5662D583"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F68AF7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E20797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5EDFBEC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1,500,000.00</w:t>
            </w:r>
          </w:p>
        </w:tc>
        <w:tc>
          <w:tcPr>
            <w:tcW w:w="1904" w:type="dxa"/>
            <w:tcBorders>
              <w:top w:val="nil"/>
              <w:left w:val="nil"/>
              <w:bottom w:val="single" w:sz="8" w:space="0" w:color="auto"/>
              <w:right w:val="single" w:sz="4" w:space="0" w:color="auto"/>
            </w:tcBorders>
            <w:shd w:val="clear" w:color="auto" w:fill="auto"/>
            <w:noWrap/>
            <w:vAlign w:val="center"/>
            <w:hideMark/>
          </w:tcPr>
          <w:p w14:paraId="48A723F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4F1AEF9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2,475,000.00</w:t>
            </w:r>
          </w:p>
        </w:tc>
        <w:tc>
          <w:tcPr>
            <w:tcW w:w="1890" w:type="dxa"/>
            <w:tcBorders>
              <w:top w:val="nil"/>
              <w:left w:val="nil"/>
              <w:bottom w:val="single" w:sz="8" w:space="0" w:color="auto"/>
              <w:right w:val="single" w:sz="8" w:space="0" w:color="auto"/>
            </w:tcBorders>
            <w:shd w:val="clear" w:color="auto" w:fill="auto"/>
            <w:noWrap/>
            <w:vAlign w:val="center"/>
            <w:hideMark/>
          </w:tcPr>
          <w:p w14:paraId="5765D37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3163" w:type="dxa"/>
            <w:tcBorders>
              <w:top w:val="nil"/>
              <w:left w:val="nil"/>
              <w:bottom w:val="single" w:sz="8" w:space="0" w:color="auto"/>
              <w:right w:val="single" w:sz="8" w:space="0" w:color="auto"/>
            </w:tcBorders>
            <w:shd w:val="clear" w:color="auto" w:fill="auto"/>
            <w:noWrap/>
            <w:vAlign w:val="center"/>
            <w:hideMark/>
          </w:tcPr>
          <w:p w14:paraId="786F2A4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5BB553F5" w14:textId="77777777" w:rsidR="00D5420A" w:rsidRPr="007D2944" w:rsidRDefault="00D5420A" w:rsidP="00DA3131">
            <w:pPr>
              <w:spacing w:after="0"/>
              <w:jc w:val="left"/>
              <w:rPr>
                <w:rFonts w:cs="Calibri"/>
                <w:b/>
                <w:bCs/>
                <w:color w:val="000000"/>
                <w:sz w:val="22"/>
                <w:szCs w:val="22"/>
                <w:lang w:val="en-US"/>
              </w:rPr>
            </w:pPr>
          </w:p>
        </w:tc>
      </w:tr>
      <w:tr w:rsidR="00D5420A" w:rsidRPr="007D2944" w14:paraId="44A4EBB0"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8A5F7EE"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Studija implementacije 3D katastra</w:t>
            </w:r>
          </w:p>
        </w:tc>
        <w:tc>
          <w:tcPr>
            <w:tcW w:w="1960" w:type="dxa"/>
            <w:tcBorders>
              <w:top w:val="nil"/>
              <w:left w:val="nil"/>
              <w:bottom w:val="single" w:sz="4" w:space="0" w:color="auto"/>
              <w:right w:val="single" w:sz="4" w:space="0" w:color="auto"/>
            </w:tcBorders>
            <w:shd w:val="clear" w:color="auto" w:fill="auto"/>
            <w:noWrap/>
            <w:vAlign w:val="center"/>
            <w:hideMark/>
          </w:tcPr>
          <w:p w14:paraId="02252A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6CFA3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6B1742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0C25DE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B9A31C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575641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single" w:sz="8" w:space="0" w:color="C00000"/>
              <w:right w:val="single" w:sz="8" w:space="0" w:color="C00000"/>
            </w:tcBorders>
            <w:vAlign w:val="center"/>
            <w:hideMark/>
          </w:tcPr>
          <w:p w14:paraId="438E4975" w14:textId="77777777" w:rsidR="00D5420A" w:rsidRPr="007D2944" w:rsidRDefault="00D5420A" w:rsidP="00DA3131">
            <w:pPr>
              <w:spacing w:after="0"/>
              <w:jc w:val="left"/>
              <w:rPr>
                <w:rFonts w:cs="Calibri"/>
                <w:b/>
                <w:bCs/>
                <w:color w:val="000000"/>
                <w:sz w:val="22"/>
                <w:szCs w:val="22"/>
                <w:lang w:val="en-US"/>
              </w:rPr>
            </w:pPr>
          </w:p>
        </w:tc>
      </w:tr>
      <w:tr w:rsidR="00D5420A" w:rsidRPr="007D2944" w14:paraId="484D1A5E"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05F2A52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8B626A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EF4AC1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7A60F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E5EA0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F50A8C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4687D2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57969E8B" w14:textId="77777777" w:rsidR="00D5420A" w:rsidRPr="007D2944" w:rsidRDefault="00D5420A" w:rsidP="00DA3131">
            <w:pPr>
              <w:spacing w:after="0"/>
              <w:jc w:val="left"/>
              <w:rPr>
                <w:rFonts w:cs="Calibri"/>
                <w:b/>
                <w:bCs/>
                <w:color w:val="000000"/>
                <w:sz w:val="22"/>
                <w:szCs w:val="22"/>
                <w:lang w:val="en-US"/>
              </w:rPr>
            </w:pPr>
          </w:p>
        </w:tc>
      </w:tr>
      <w:tr w:rsidR="00D5420A" w:rsidRPr="007D2944" w14:paraId="0075AC0B"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0F95E7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9A9DEA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4CFD4A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41E140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0F28EE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4612FA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F6CE2B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2F418AC6" w14:textId="77777777" w:rsidR="00D5420A" w:rsidRPr="007D2944" w:rsidRDefault="00D5420A" w:rsidP="00DA3131">
            <w:pPr>
              <w:spacing w:after="0"/>
              <w:jc w:val="left"/>
              <w:rPr>
                <w:rFonts w:cs="Calibri"/>
                <w:b/>
                <w:bCs/>
                <w:color w:val="000000"/>
                <w:sz w:val="22"/>
                <w:szCs w:val="22"/>
                <w:lang w:val="en-US"/>
              </w:rPr>
            </w:pPr>
          </w:p>
        </w:tc>
      </w:tr>
      <w:tr w:rsidR="00D5420A" w:rsidRPr="007D2944" w14:paraId="2940C4D9"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D55DADE"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1BA4B5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2E8517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150,000.00</w:t>
            </w:r>
          </w:p>
        </w:tc>
        <w:tc>
          <w:tcPr>
            <w:tcW w:w="1904" w:type="dxa"/>
            <w:tcBorders>
              <w:top w:val="nil"/>
              <w:left w:val="nil"/>
              <w:bottom w:val="single" w:sz="8" w:space="0" w:color="auto"/>
              <w:right w:val="single" w:sz="4" w:space="0" w:color="auto"/>
            </w:tcBorders>
            <w:shd w:val="clear" w:color="auto" w:fill="auto"/>
            <w:noWrap/>
            <w:vAlign w:val="center"/>
            <w:hideMark/>
          </w:tcPr>
          <w:p w14:paraId="258A49C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53D21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53449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1ED6BE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1C52A2EB" w14:textId="77777777" w:rsidR="00D5420A" w:rsidRPr="007D2944" w:rsidRDefault="00D5420A" w:rsidP="00DA3131">
            <w:pPr>
              <w:spacing w:after="0"/>
              <w:jc w:val="left"/>
              <w:rPr>
                <w:rFonts w:cs="Calibri"/>
                <w:b/>
                <w:bCs/>
                <w:color w:val="000000"/>
                <w:sz w:val="22"/>
                <w:szCs w:val="22"/>
                <w:lang w:val="en-US"/>
              </w:rPr>
            </w:pPr>
          </w:p>
        </w:tc>
      </w:tr>
      <w:tr w:rsidR="00D5420A" w:rsidRPr="007D2944" w14:paraId="30B24AA2" w14:textId="77777777" w:rsidTr="00DA3131">
        <w:trPr>
          <w:trHeight w:val="45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4CC8A81"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Revizija katastarskih kultura vrtova, postavljanje osnova za katastarsko klasiranje u postupku premjera, utvrđivanje načina korišćenja u postupku osnivanja katastra nepokretnosti, održavanje premjera i katastra, kontrola pregled i prijem radova katastarskog klasiranja zemljišta</w:t>
            </w:r>
          </w:p>
        </w:tc>
        <w:tc>
          <w:tcPr>
            <w:tcW w:w="1960" w:type="dxa"/>
            <w:tcBorders>
              <w:top w:val="nil"/>
              <w:left w:val="nil"/>
              <w:bottom w:val="single" w:sz="4" w:space="0" w:color="auto"/>
              <w:right w:val="single" w:sz="4" w:space="0" w:color="auto"/>
            </w:tcBorders>
            <w:shd w:val="clear" w:color="auto" w:fill="auto"/>
            <w:noWrap/>
            <w:vAlign w:val="center"/>
            <w:hideMark/>
          </w:tcPr>
          <w:p w14:paraId="25EA504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9159BD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D0852D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35F8DE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3D3917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67F4A3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single" w:sz="8" w:space="0" w:color="C00000"/>
              <w:right w:val="single" w:sz="8" w:space="0" w:color="C00000"/>
            </w:tcBorders>
            <w:vAlign w:val="center"/>
            <w:hideMark/>
          </w:tcPr>
          <w:p w14:paraId="3C4EA8E6" w14:textId="77777777" w:rsidR="00D5420A" w:rsidRPr="007D2944" w:rsidRDefault="00D5420A" w:rsidP="00DA3131">
            <w:pPr>
              <w:spacing w:after="0"/>
              <w:jc w:val="left"/>
              <w:rPr>
                <w:rFonts w:cs="Calibri"/>
                <w:b/>
                <w:bCs/>
                <w:color w:val="000000"/>
                <w:sz w:val="22"/>
                <w:szCs w:val="22"/>
                <w:lang w:val="en-US"/>
              </w:rPr>
            </w:pPr>
          </w:p>
        </w:tc>
      </w:tr>
      <w:tr w:rsidR="00D5420A" w:rsidRPr="007D2944" w14:paraId="04608EDA"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42E602D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D07D1B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0052AA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14131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D1366F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C61028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0AB63E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4A24E48B" w14:textId="77777777" w:rsidR="00D5420A" w:rsidRPr="007D2944" w:rsidRDefault="00D5420A" w:rsidP="00DA3131">
            <w:pPr>
              <w:spacing w:after="0"/>
              <w:jc w:val="left"/>
              <w:rPr>
                <w:rFonts w:cs="Calibri"/>
                <w:b/>
                <w:bCs/>
                <w:color w:val="000000"/>
                <w:sz w:val="22"/>
                <w:szCs w:val="22"/>
                <w:lang w:val="en-US"/>
              </w:rPr>
            </w:pPr>
          </w:p>
        </w:tc>
      </w:tr>
      <w:tr w:rsidR="00D5420A" w:rsidRPr="007D2944" w14:paraId="12BAC335" w14:textId="77777777" w:rsidTr="00DA3131">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075504C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3A5405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5A2926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8D7BE8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7B6237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17AF91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5B40E3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17938DFC" w14:textId="77777777" w:rsidR="00D5420A" w:rsidRPr="007D2944" w:rsidRDefault="00D5420A" w:rsidP="00DA3131">
            <w:pPr>
              <w:spacing w:after="0"/>
              <w:jc w:val="left"/>
              <w:rPr>
                <w:rFonts w:cs="Calibri"/>
                <w:b/>
                <w:bCs/>
                <w:color w:val="000000"/>
                <w:sz w:val="22"/>
                <w:szCs w:val="22"/>
                <w:lang w:val="en-US"/>
              </w:rPr>
            </w:pPr>
          </w:p>
        </w:tc>
      </w:tr>
      <w:tr w:rsidR="00D5420A" w:rsidRPr="007D2944" w14:paraId="7258514F" w14:textId="77777777" w:rsidTr="00DA3131">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21DF86B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741139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w:t>
            </w:r>
          </w:p>
        </w:tc>
        <w:tc>
          <w:tcPr>
            <w:tcW w:w="1933" w:type="dxa"/>
            <w:tcBorders>
              <w:top w:val="nil"/>
              <w:left w:val="nil"/>
              <w:bottom w:val="single" w:sz="8" w:space="0" w:color="auto"/>
              <w:right w:val="single" w:sz="4" w:space="0" w:color="auto"/>
            </w:tcBorders>
            <w:shd w:val="clear" w:color="auto" w:fill="auto"/>
            <w:noWrap/>
            <w:vAlign w:val="center"/>
            <w:hideMark/>
          </w:tcPr>
          <w:p w14:paraId="36998FA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w:t>
            </w:r>
          </w:p>
        </w:tc>
        <w:tc>
          <w:tcPr>
            <w:tcW w:w="1904" w:type="dxa"/>
            <w:tcBorders>
              <w:top w:val="nil"/>
              <w:left w:val="nil"/>
              <w:bottom w:val="single" w:sz="8" w:space="0" w:color="auto"/>
              <w:right w:val="single" w:sz="4" w:space="0" w:color="auto"/>
            </w:tcBorders>
            <w:shd w:val="clear" w:color="auto" w:fill="auto"/>
            <w:noWrap/>
            <w:vAlign w:val="center"/>
            <w:hideMark/>
          </w:tcPr>
          <w:p w14:paraId="3C27CC0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w:t>
            </w:r>
          </w:p>
        </w:tc>
        <w:tc>
          <w:tcPr>
            <w:tcW w:w="1909" w:type="dxa"/>
            <w:tcBorders>
              <w:top w:val="nil"/>
              <w:left w:val="nil"/>
              <w:bottom w:val="single" w:sz="8" w:space="0" w:color="auto"/>
              <w:right w:val="single" w:sz="4" w:space="0" w:color="auto"/>
            </w:tcBorders>
            <w:shd w:val="clear" w:color="auto" w:fill="auto"/>
            <w:noWrap/>
            <w:vAlign w:val="center"/>
            <w:hideMark/>
          </w:tcPr>
          <w:p w14:paraId="5DCC3A9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w:t>
            </w:r>
          </w:p>
        </w:tc>
        <w:tc>
          <w:tcPr>
            <w:tcW w:w="1890" w:type="dxa"/>
            <w:tcBorders>
              <w:top w:val="nil"/>
              <w:left w:val="nil"/>
              <w:bottom w:val="single" w:sz="8" w:space="0" w:color="auto"/>
              <w:right w:val="single" w:sz="4" w:space="0" w:color="auto"/>
            </w:tcBorders>
            <w:shd w:val="clear" w:color="auto" w:fill="auto"/>
            <w:noWrap/>
            <w:vAlign w:val="center"/>
            <w:hideMark/>
          </w:tcPr>
          <w:p w14:paraId="7EF1405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83F643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02F45472" w14:textId="77777777" w:rsidR="00D5420A" w:rsidRPr="007D2944" w:rsidRDefault="00D5420A" w:rsidP="00DA3131">
            <w:pPr>
              <w:spacing w:after="0"/>
              <w:jc w:val="left"/>
              <w:rPr>
                <w:rFonts w:cs="Calibri"/>
                <w:b/>
                <w:bCs/>
                <w:color w:val="000000"/>
                <w:sz w:val="22"/>
                <w:szCs w:val="22"/>
                <w:lang w:val="en-US"/>
              </w:rPr>
            </w:pPr>
          </w:p>
        </w:tc>
      </w:tr>
      <w:tr w:rsidR="00D5420A" w:rsidRPr="007D2944" w14:paraId="7523BF71" w14:textId="77777777" w:rsidTr="00DA3131">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413430DF" w14:textId="77777777" w:rsidR="00D5420A" w:rsidRPr="00492895" w:rsidRDefault="00D5420A" w:rsidP="00DA3131">
            <w:pPr>
              <w:spacing w:after="0"/>
              <w:jc w:val="center"/>
              <w:rPr>
                <w:rFonts w:cs="Calibri"/>
                <w:b/>
                <w:bCs/>
                <w:color w:val="000000"/>
                <w:sz w:val="22"/>
                <w:szCs w:val="22"/>
                <w:lang w:val="sr-Cyrl-BA"/>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0A43BE72"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3EDD05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55D700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CA02DD0"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080A59E9"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1027EED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single" w:sz="8" w:space="0" w:color="C00000"/>
              <w:right w:val="single" w:sz="8" w:space="0" w:color="C00000"/>
            </w:tcBorders>
            <w:vAlign w:val="center"/>
            <w:hideMark/>
          </w:tcPr>
          <w:p w14:paraId="6702E54E" w14:textId="77777777" w:rsidR="00D5420A" w:rsidRPr="007D2944" w:rsidRDefault="00D5420A" w:rsidP="00DA3131">
            <w:pPr>
              <w:spacing w:after="0"/>
              <w:jc w:val="left"/>
              <w:rPr>
                <w:rFonts w:cs="Calibri"/>
                <w:b/>
                <w:bCs/>
                <w:color w:val="000000"/>
                <w:sz w:val="22"/>
                <w:szCs w:val="22"/>
                <w:lang w:val="en-US"/>
              </w:rPr>
            </w:pPr>
          </w:p>
        </w:tc>
      </w:tr>
      <w:tr w:rsidR="00D5420A" w:rsidRPr="007D2944" w14:paraId="4B7765D3" w14:textId="77777777" w:rsidTr="00DA3131">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777457A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4553500C"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2832C6FC"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F08773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42D2E96D"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051D004"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DA605F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7540A142" w14:textId="77777777" w:rsidR="00D5420A" w:rsidRPr="007D2944" w:rsidRDefault="00D5420A" w:rsidP="00DA3131">
            <w:pPr>
              <w:spacing w:after="0"/>
              <w:jc w:val="left"/>
              <w:rPr>
                <w:rFonts w:cs="Calibri"/>
                <w:b/>
                <w:bCs/>
                <w:color w:val="000000"/>
                <w:sz w:val="22"/>
                <w:szCs w:val="22"/>
                <w:lang w:val="en-US"/>
              </w:rPr>
            </w:pPr>
          </w:p>
        </w:tc>
      </w:tr>
      <w:tr w:rsidR="00D5420A" w:rsidRPr="007D2944" w14:paraId="017AD3B1"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3E8A2B7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55B1551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F19E7F7"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FE4A05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0E7C029"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5C3B24C"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7F9BD96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18F170A3" w14:textId="77777777" w:rsidR="00D5420A" w:rsidRPr="007D2944" w:rsidRDefault="00D5420A" w:rsidP="00DA3131">
            <w:pPr>
              <w:spacing w:after="0"/>
              <w:jc w:val="left"/>
              <w:rPr>
                <w:rFonts w:cs="Calibri"/>
                <w:b/>
                <w:bCs/>
                <w:color w:val="000000"/>
                <w:sz w:val="22"/>
                <w:szCs w:val="22"/>
                <w:lang w:val="en-US"/>
              </w:rPr>
            </w:pPr>
          </w:p>
        </w:tc>
      </w:tr>
      <w:tr w:rsidR="00D5420A" w:rsidRPr="007D2944" w14:paraId="3EA5F188"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6017E2C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0F64A07A"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1,010,000.00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226D2AA2"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1,660,000.00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5109592D"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2,510,000.00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6EAEE265"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2,485,000.00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46302EBB" w14:textId="77777777" w:rsidR="00D5420A" w:rsidRPr="007D2944" w:rsidRDefault="00D5420A" w:rsidP="00DA3131">
            <w:pPr>
              <w:spacing w:after="0"/>
              <w:jc w:val="right"/>
              <w:rPr>
                <w:rFonts w:cs="Calibri"/>
                <w:b/>
                <w:bCs/>
                <w:sz w:val="22"/>
                <w:szCs w:val="22"/>
                <w:lang w:val="en-US"/>
              </w:rPr>
            </w:pPr>
            <w:r w:rsidRPr="007D2944">
              <w:rPr>
                <w:rFonts w:cs="Calibri"/>
                <w:b/>
                <w:bCs/>
                <w:sz w:val="22"/>
                <w:szCs w:val="22"/>
                <w:lang w:val="en-US"/>
              </w:rPr>
              <w:t>2,510,000.00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417DA77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0C8E0016" w14:textId="77777777" w:rsidR="00D5420A" w:rsidRPr="007D2944" w:rsidRDefault="00D5420A" w:rsidP="00DA3131">
            <w:pPr>
              <w:spacing w:after="0"/>
              <w:jc w:val="left"/>
              <w:rPr>
                <w:rFonts w:cs="Calibri"/>
                <w:b/>
                <w:bCs/>
                <w:color w:val="000000"/>
                <w:sz w:val="22"/>
                <w:szCs w:val="22"/>
                <w:lang w:val="en-US"/>
              </w:rPr>
            </w:pPr>
          </w:p>
        </w:tc>
      </w:tr>
      <w:tr w:rsidR="00D5420A" w:rsidRPr="007D2944" w14:paraId="0E658200"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F2FC851"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Digitalizacija analogne arhivske dokumentacije</w:t>
            </w:r>
          </w:p>
        </w:tc>
        <w:tc>
          <w:tcPr>
            <w:tcW w:w="1960" w:type="dxa"/>
            <w:tcBorders>
              <w:top w:val="nil"/>
              <w:left w:val="nil"/>
              <w:bottom w:val="single" w:sz="4" w:space="0" w:color="auto"/>
              <w:right w:val="single" w:sz="4" w:space="0" w:color="auto"/>
            </w:tcBorders>
            <w:shd w:val="clear" w:color="auto" w:fill="auto"/>
            <w:noWrap/>
            <w:vAlign w:val="center"/>
            <w:hideMark/>
          </w:tcPr>
          <w:p w14:paraId="6724CA6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76B34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C98CE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42F646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92B2E7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8A15DE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single" w:sz="8" w:space="0" w:color="auto"/>
              <w:bottom w:val="single" w:sz="8" w:space="0" w:color="C00000"/>
              <w:right w:val="single" w:sz="8" w:space="0" w:color="C00000"/>
            </w:tcBorders>
            <w:shd w:val="clear" w:color="auto" w:fill="auto"/>
            <w:noWrap/>
            <w:textDirection w:val="btLr"/>
            <w:vAlign w:val="center"/>
            <w:hideMark/>
          </w:tcPr>
          <w:p w14:paraId="519CFB6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DIGITALNI ARHIV</w:t>
            </w:r>
          </w:p>
        </w:tc>
      </w:tr>
      <w:tr w:rsidR="00D5420A" w:rsidRPr="007D2944" w14:paraId="274B7C99" w14:textId="77777777" w:rsidTr="00DA3131">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6738FCD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048787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742DF4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7B688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866BBF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844FAC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95538E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4574A785" w14:textId="77777777" w:rsidR="00D5420A" w:rsidRPr="007D2944" w:rsidRDefault="00D5420A" w:rsidP="00DA3131">
            <w:pPr>
              <w:spacing w:after="0"/>
              <w:jc w:val="left"/>
              <w:rPr>
                <w:rFonts w:cs="Calibri"/>
                <w:b/>
                <w:bCs/>
                <w:color w:val="000000"/>
                <w:sz w:val="22"/>
                <w:szCs w:val="22"/>
                <w:lang w:val="en-US"/>
              </w:rPr>
            </w:pPr>
          </w:p>
        </w:tc>
      </w:tr>
      <w:tr w:rsidR="00D5420A" w:rsidRPr="007D2944" w14:paraId="0FDCCA7B"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5F7C6E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D969D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62534E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C6C6AD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64BDF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7C33A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7A77DE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2F955B50" w14:textId="77777777" w:rsidR="00D5420A" w:rsidRPr="007D2944" w:rsidRDefault="00D5420A" w:rsidP="00DA3131">
            <w:pPr>
              <w:spacing w:after="0"/>
              <w:jc w:val="left"/>
              <w:rPr>
                <w:rFonts w:cs="Calibri"/>
                <w:b/>
                <w:bCs/>
                <w:color w:val="000000"/>
                <w:sz w:val="22"/>
                <w:szCs w:val="22"/>
                <w:lang w:val="en-US"/>
              </w:rPr>
            </w:pPr>
          </w:p>
        </w:tc>
      </w:tr>
      <w:tr w:rsidR="00D5420A" w:rsidRPr="007D2944" w14:paraId="0E6A688C"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4508FE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1AE364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1,600,000.00</w:t>
            </w:r>
          </w:p>
        </w:tc>
        <w:tc>
          <w:tcPr>
            <w:tcW w:w="1933" w:type="dxa"/>
            <w:tcBorders>
              <w:top w:val="nil"/>
              <w:left w:val="nil"/>
              <w:bottom w:val="single" w:sz="8" w:space="0" w:color="auto"/>
              <w:right w:val="single" w:sz="4" w:space="0" w:color="auto"/>
            </w:tcBorders>
            <w:shd w:val="clear" w:color="auto" w:fill="auto"/>
            <w:noWrap/>
            <w:vAlign w:val="center"/>
            <w:hideMark/>
          </w:tcPr>
          <w:p w14:paraId="536486E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1,700,000.00</w:t>
            </w:r>
          </w:p>
        </w:tc>
        <w:tc>
          <w:tcPr>
            <w:tcW w:w="1904" w:type="dxa"/>
            <w:tcBorders>
              <w:top w:val="nil"/>
              <w:left w:val="nil"/>
              <w:bottom w:val="single" w:sz="8" w:space="0" w:color="auto"/>
              <w:right w:val="single" w:sz="4" w:space="0" w:color="auto"/>
            </w:tcBorders>
            <w:shd w:val="clear" w:color="auto" w:fill="auto"/>
            <w:noWrap/>
            <w:vAlign w:val="center"/>
            <w:hideMark/>
          </w:tcPr>
          <w:p w14:paraId="5298083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1,700,000.00</w:t>
            </w:r>
          </w:p>
        </w:tc>
        <w:tc>
          <w:tcPr>
            <w:tcW w:w="1909" w:type="dxa"/>
            <w:tcBorders>
              <w:top w:val="nil"/>
              <w:left w:val="nil"/>
              <w:bottom w:val="single" w:sz="8" w:space="0" w:color="auto"/>
              <w:right w:val="single" w:sz="4" w:space="0" w:color="auto"/>
            </w:tcBorders>
            <w:shd w:val="clear" w:color="auto" w:fill="auto"/>
            <w:noWrap/>
            <w:vAlign w:val="center"/>
            <w:hideMark/>
          </w:tcPr>
          <w:p w14:paraId="2D80C81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1,700,000.00</w:t>
            </w:r>
          </w:p>
        </w:tc>
        <w:tc>
          <w:tcPr>
            <w:tcW w:w="1890" w:type="dxa"/>
            <w:tcBorders>
              <w:top w:val="nil"/>
              <w:left w:val="nil"/>
              <w:bottom w:val="single" w:sz="8" w:space="0" w:color="auto"/>
              <w:right w:val="single" w:sz="4" w:space="0" w:color="auto"/>
            </w:tcBorders>
            <w:shd w:val="clear" w:color="auto" w:fill="auto"/>
            <w:noWrap/>
            <w:vAlign w:val="center"/>
            <w:hideMark/>
          </w:tcPr>
          <w:p w14:paraId="4089734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418187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5B70B8B2" w14:textId="77777777" w:rsidR="00D5420A" w:rsidRPr="007D2944" w:rsidRDefault="00D5420A" w:rsidP="00DA3131">
            <w:pPr>
              <w:spacing w:after="0"/>
              <w:jc w:val="left"/>
              <w:rPr>
                <w:rFonts w:cs="Calibri"/>
                <w:b/>
                <w:bCs/>
                <w:color w:val="000000"/>
                <w:sz w:val="22"/>
                <w:szCs w:val="22"/>
                <w:lang w:val="en-US"/>
              </w:rPr>
            </w:pPr>
          </w:p>
        </w:tc>
      </w:tr>
      <w:tr w:rsidR="00D5420A" w:rsidRPr="007D2944" w14:paraId="5F4F9F2E"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3397B35"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Nabavka materijala za potrebe digitalnog arhiva</w:t>
            </w:r>
          </w:p>
        </w:tc>
        <w:tc>
          <w:tcPr>
            <w:tcW w:w="1960" w:type="dxa"/>
            <w:tcBorders>
              <w:top w:val="nil"/>
              <w:left w:val="nil"/>
              <w:bottom w:val="nil"/>
              <w:right w:val="single" w:sz="4" w:space="0" w:color="auto"/>
            </w:tcBorders>
            <w:shd w:val="clear" w:color="auto" w:fill="auto"/>
            <w:noWrap/>
            <w:vAlign w:val="center"/>
            <w:hideMark/>
          </w:tcPr>
          <w:p w14:paraId="6F386A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625AD74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5202189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3576F3A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2F6D7B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1620E11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single" w:sz="8" w:space="0" w:color="C00000"/>
              <w:right w:val="single" w:sz="8" w:space="0" w:color="C00000"/>
            </w:tcBorders>
            <w:vAlign w:val="center"/>
            <w:hideMark/>
          </w:tcPr>
          <w:p w14:paraId="06680334" w14:textId="77777777" w:rsidR="00D5420A" w:rsidRPr="007D2944" w:rsidRDefault="00D5420A" w:rsidP="00DA3131">
            <w:pPr>
              <w:spacing w:after="0"/>
              <w:jc w:val="left"/>
              <w:rPr>
                <w:rFonts w:cs="Calibri"/>
                <w:b/>
                <w:bCs/>
                <w:color w:val="000000"/>
                <w:sz w:val="22"/>
                <w:szCs w:val="22"/>
                <w:lang w:val="en-US"/>
              </w:rPr>
            </w:pPr>
          </w:p>
        </w:tc>
      </w:tr>
      <w:tr w:rsidR="00D5420A" w:rsidRPr="007D2944" w14:paraId="31ADB5DB"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C9A97E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21C1695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13F3A1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47447C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7BF281C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216952A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6094ED0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4C569C0E" w14:textId="77777777" w:rsidR="00D5420A" w:rsidRPr="007D2944" w:rsidRDefault="00D5420A" w:rsidP="00DA3131">
            <w:pPr>
              <w:spacing w:after="0"/>
              <w:jc w:val="left"/>
              <w:rPr>
                <w:rFonts w:cs="Calibri"/>
                <w:b/>
                <w:bCs/>
                <w:color w:val="000000"/>
                <w:sz w:val="22"/>
                <w:szCs w:val="22"/>
                <w:lang w:val="en-US"/>
              </w:rPr>
            </w:pPr>
          </w:p>
        </w:tc>
      </w:tr>
      <w:tr w:rsidR="00D5420A" w:rsidRPr="007D2944" w14:paraId="66EA09F2"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026543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978E0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7D495C5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268B7F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066685D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2628DC9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08A3CE7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0F345D40" w14:textId="77777777" w:rsidR="00D5420A" w:rsidRPr="007D2944" w:rsidRDefault="00D5420A" w:rsidP="00DA3131">
            <w:pPr>
              <w:spacing w:after="0"/>
              <w:jc w:val="left"/>
              <w:rPr>
                <w:rFonts w:cs="Calibri"/>
                <w:b/>
                <w:bCs/>
                <w:color w:val="000000"/>
                <w:sz w:val="22"/>
                <w:szCs w:val="22"/>
                <w:lang w:val="en-US"/>
              </w:rPr>
            </w:pPr>
          </w:p>
        </w:tc>
      </w:tr>
      <w:tr w:rsidR="00D5420A" w:rsidRPr="007D2944" w14:paraId="12499C7F"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B8C791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70F612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w:t>
            </w:r>
          </w:p>
        </w:tc>
        <w:tc>
          <w:tcPr>
            <w:tcW w:w="1933" w:type="dxa"/>
            <w:tcBorders>
              <w:top w:val="nil"/>
              <w:left w:val="nil"/>
              <w:bottom w:val="single" w:sz="8" w:space="0" w:color="auto"/>
              <w:right w:val="single" w:sz="4" w:space="0" w:color="auto"/>
            </w:tcBorders>
            <w:shd w:val="clear" w:color="auto" w:fill="auto"/>
            <w:noWrap/>
            <w:vAlign w:val="center"/>
            <w:hideMark/>
          </w:tcPr>
          <w:p w14:paraId="440E9BD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w:t>
            </w:r>
          </w:p>
        </w:tc>
        <w:tc>
          <w:tcPr>
            <w:tcW w:w="1904" w:type="dxa"/>
            <w:tcBorders>
              <w:top w:val="nil"/>
              <w:left w:val="nil"/>
              <w:bottom w:val="single" w:sz="8" w:space="0" w:color="auto"/>
              <w:right w:val="single" w:sz="4" w:space="0" w:color="auto"/>
            </w:tcBorders>
            <w:shd w:val="clear" w:color="auto" w:fill="auto"/>
            <w:noWrap/>
            <w:vAlign w:val="center"/>
            <w:hideMark/>
          </w:tcPr>
          <w:p w14:paraId="7F7D40F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w:t>
            </w:r>
          </w:p>
        </w:tc>
        <w:tc>
          <w:tcPr>
            <w:tcW w:w="1909" w:type="dxa"/>
            <w:tcBorders>
              <w:top w:val="nil"/>
              <w:left w:val="nil"/>
              <w:bottom w:val="single" w:sz="8" w:space="0" w:color="auto"/>
              <w:right w:val="single" w:sz="4" w:space="0" w:color="auto"/>
            </w:tcBorders>
            <w:shd w:val="clear" w:color="auto" w:fill="auto"/>
            <w:noWrap/>
            <w:vAlign w:val="center"/>
            <w:hideMark/>
          </w:tcPr>
          <w:p w14:paraId="03318CD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w:t>
            </w:r>
          </w:p>
        </w:tc>
        <w:tc>
          <w:tcPr>
            <w:tcW w:w="1890" w:type="dxa"/>
            <w:tcBorders>
              <w:top w:val="nil"/>
              <w:left w:val="nil"/>
              <w:bottom w:val="single" w:sz="8" w:space="0" w:color="auto"/>
              <w:right w:val="single" w:sz="8" w:space="0" w:color="auto"/>
            </w:tcBorders>
            <w:shd w:val="clear" w:color="auto" w:fill="auto"/>
            <w:noWrap/>
            <w:vAlign w:val="center"/>
            <w:hideMark/>
          </w:tcPr>
          <w:p w14:paraId="1EF3B5A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w:t>
            </w:r>
          </w:p>
        </w:tc>
        <w:tc>
          <w:tcPr>
            <w:tcW w:w="3163" w:type="dxa"/>
            <w:tcBorders>
              <w:top w:val="nil"/>
              <w:left w:val="nil"/>
              <w:bottom w:val="nil"/>
              <w:right w:val="single" w:sz="8" w:space="0" w:color="auto"/>
            </w:tcBorders>
            <w:shd w:val="clear" w:color="auto" w:fill="auto"/>
            <w:noWrap/>
            <w:vAlign w:val="center"/>
            <w:hideMark/>
          </w:tcPr>
          <w:p w14:paraId="068C499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4EF1189A" w14:textId="77777777" w:rsidR="00D5420A" w:rsidRPr="007D2944" w:rsidRDefault="00D5420A" w:rsidP="00DA3131">
            <w:pPr>
              <w:spacing w:after="0"/>
              <w:jc w:val="left"/>
              <w:rPr>
                <w:rFonts w:cs="Calibri"/>
                <w:b/>
                <w:bCs/>
                <w:color w:val="000000"/>
                <w:sz w:val="22"/>
                <w:szCs w:val="22"/>
                <w:lang w:val="en-US"/>
              </w:rPr>
            </w:pPr>
          </w:p>
        </w:tc>
      </w:tr>
      <w:tr w:rsidR="00D5420A" w:rsidRPr="007D2944" w14:paraId="360DF504" w14:textId="77777777" w:rsidTr="00DA3131">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2D0571BB"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44E8D23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2D6A76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FE0350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075FA3B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B1775D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4E11CB2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single" w:sz="8" w:space="0" w:color="auto"/>
              <w:bottom w:val="single" w:sz="8" w:space="0" w:color="C00000"/>
              <w:right w:val="single" w:sz="8" w:space="0" w:color="C00000"/>
            </w:tcBorders>
            <w:vAlign w:val="center"/>
            <w:hideMark/>
          </w:tcPr>
          <w:p w14:paraId="1BAC24D6" w14:textId="77777777" w:rsidR="00D5420A" w:rsidRPr="007D2944" w:rsidRDefault="00D5420A" w:rsidP="00DA3131">
            <w:pPr>
              <w:spacing w:after="0"/>
              <w:jc w:val="left"/>
              <w:rPr>
                <w:rFonts w:cs="Calibri"/>
                <w:b/>
                <w:bCs/>
                <w:color w:val="000000"/>
                <w:sz w:val="22"/>
                <w:szCs w:val="22"/>
                <w:lang w:val="en-US"/>
              </w:rPr>
            </w:pPr>
          </w:p>
        </w:tc>
      </w:tr>
      <w:tr w:rsidR="00D5420A" w:rsidRPr="007D2944" w14:paraId="49D09C86" w14:textId="77777777" w:rsidTr="00DA3131">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507D7B0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8E5E74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26E674E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2204B6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BF9040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B1BA20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6E24F16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single" w:sz="8" w:space="0" w:color="auto"/>
              <w:bottom w:val="single" w:sz="8" w:space="0" w:color="C00000"/>
              <w:right w:val="single" w:sz="8" w:space="0" w:color="C00000"/>
            </w:tcBorders>
            <w:vAlign w:val="center"/>
            <w:hideMark/>
          </w:tcPr>
          <w:p w14:paraId="1A4E52F1" w14:textId="77777777" w:rsidR="00D5420A" w:rsidRPr="007D2944" w:rsidRDefault="00D5420A" w:rsidP="00DA3131">
            <w:pPr>
              <w:spacing w:after="0"/>
              <w:jc w:val="left"/>
              <w:rPr>
                <w:rFonts w:cs="Calibri"/>
                <w:b/>
                <w:bCs/>
                <w:color w:val="000000"/>
                <w:sz w:val="22"/>
                <w:szCs w:val="22"/>
                <w:lang w:val="en-US"/>
              </w:rPr>
            </w:pPr>
          </w:p>
        </w:tc>
      </w:tr>
      <w:tr w:rsidR="00D5420A" w:rsidRPr="007D2944" w14:paraId="5FBF289A"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6311AAA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37CBB62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1D18FEC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2F383C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313D89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B69DF0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79D907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single" w:sz="8" w:space="0" w:color="auto"/>
              <w:bottom w:val="single" w:sz="8" w:space="0" w:color="C00000"/>
              <w:right w:val="single" w:sz="8" w:space="0" w:color="C00000"/>
            </w:tcBorders>
            <w:vAlign w:val="center"/>
            <w:hideMark/>
          </w:tcPr>
          <w:p w14:paraId="02BB1FCA" w14:textId="77777777" w:rsidR="00D5420A" w:rsidRPr="007D2944" w:rsidRDefault="00D5420A" w:rsidP="00DA3131">
            <w:pPr>
              <w:spacing w:after="0"/>
              <w:jc w:val="left"/>
              <w:rPr>
                <w:rFonts w:cs="Calibri"/>
                <w:b/>
                <w:bCs/>
                <w:color w:val="000000"/>
                <w:sz w:val="22"/>
                <w:szCs w:val="22"/>
                <w:lang w:val="en-US"/>
              </w:rPr>
            </w:pPr>
          </w:p>
        </w:tc>
      </w:tr>
      <w:tr w:rsidR="00D5420A" w:rsidRPr="007D2944" w14:paraId="090EA57F"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438579D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729FC1B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1,630,000.00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75D73B1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1,730,000.00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5D02780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1,730,000.00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42C4B2C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1,730,000.00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0F0BB2F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1,730,000.00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4EDDA7C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single" w:sz="8" w:space="0" w:color="auto"/>
              <w:bottom w:val="single" w:sz="8" w:space="0" w:color="C00000"/>
              <w:right w:val="single" w:sz="8" w:space="0" w:color="C00000"/>
            </w:tcBorders>
            <w:vAlign w:val="center"/>
            <w:hideMark/>
          </w:tcPr>
          <w:p w14:paraId="287AC61A" w14:textId="77777777" w:rsidR="00D5420A" w:rsidRPr="007D2944" w:rsidRDefault="00D5420A" w:rsidP="00DA3131">
            <w:pPr>
              <w:spacing w:after="0"/>
              <w:jc w:val="left"/>
              <w:rPr>
                <w:rFonts w:cs="Calibri"/>
                <w:b/>
                <w:bCs/>
                <w:color w:val="000000"/>
                <w:sz w:val="22"/>
                <w:szCs w:val="22"/>
                <w:lang w:val="en-US"/>
              </w:rPr>
            </w:pPr>
          </w:p>
        </w:tc>
      </w:tr>
      <w:tr w:rsidR="00D5420A" w:rsidRPr="007D2944" w14:paraId="580AA1C4"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1EFA8A5" w14:textId="77777777" w:rsidR="00D5420A" w:rsidRPr="007D2944" w:rsidRDefault="00D5420A" w:rsidP="00DA3131">
            <w:pPr>
              <w:spacing w:after="0"/>
              <w:jc w:val="center"/>
              <w:rPr>
                <w:rFonts w:cs="Calibri"/>
                <w:b/>
                <w:bCs/>
                <w:sz w:val="22"/>
                <w:szCs w:val="22"/>
                <w:lang w:val="en-US"/>
              </w:rPr>
            </w:pPr>
            <w:r w:rsidRPr="007D2944">
              <w:rPr>
                <w:rFonts w:cs="Calibri"/>
                <w:b/>
                <w:bCs/>
                <w:sz w:val="22"/>
                <w:szCs w:val="22"/>
                <w:lang w:val="en-US"/>
              </w:rPr>
              <w:t>Uspostava katastra nepokretnostima i katastra vodova</w:t>
            </w:r>
          </w:p>
        </w:tc>
        <w:tc>
          <w:tcPr>
            <w:tcW w:w="1960" w:type="dxa"/>
            <w:tcBorders>
              <w:top w:val="nil"/>
              <w:left w:val="nil"/>
              <w:bottom w:val="single" w:sz="4" w:space="0" w:color="auto"/>
              <w:right w:val="single" w:sz="4" w:space="0" w:color="auto"/>
            </w:tcBorders>
            <w:shd w:val="clear" w:color="auto" w:fill="auto"/>
            <w:noWrap/>
            <w:vAlign w:val="center"/>
            <w:hideMark/>
          </w:tcPr>
          <w:p w14:paraId="32257B9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30210F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150A7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E46CF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D8C34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6BFAB7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3221DC3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KATASTAR NEPOKRETNOSTI, KATASTAR VODOVA I RJEŠAVANjE IMOVINSKO - PRAVNIH ODNOSA</w:t>
            </w:r>
          </w:p>
        </w:tc>
      </w:tr>
      <w:tr w:rsidR="00D5420A" w:rsidRPr="007D2944" w14:paraId="2CB49C62"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AECD058"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A01884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auto" w:fill="auto"/>
            <w:noWrap/>
            <w:vAlign w:val="center"/>
            <w:hideMark/>
          </w:tcPr>
          <w:p w14:paraId="07D5CA2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auto" w:fill="auto"/>
            <w:noWrap/>
            <w:vAlign w:val="center"/>
            <w:hideMark/>
          </w:tcPr>
          <w:p w14:paraId="2FB858F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auto" w:fill="auto"/>
            <w:noWrap/>
            <w:vAlign w:val="center"/>
            <w:hideMark/>
          </w:tcPr>
          <w:p w14:paraId="4E3AA53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AE04D5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A04358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1E869952" w14:textId="77777777" w:rsidR="00D5420A" w:rsidRPr="007D2944" w:rsidRDefault="00D5420A" w:rsidP="00DA3131">
            <w:pPr>
              <w:spacing w:after="0"/>
              <w:jc w:val="left"/>
              <w:rPr>
                <w:rFonts w:cs="Calibri"/>
                <w:b/>
                <w:bCs/>
                <w:color w:val="000000"/>
                <w:sz w:val="22"/>
                <w:szCs w:val="22"/>
                <w:lang w:val="en-US"/>
              </w:rPr>
            </w:pPr>
          </w:p>
        </w:tc>
      </w:tr>
      <w:tr w:rsidR="00D5420A" w:rsidRPr="007D2944" w14:paraId="41F6F40F"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7E01AEB"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B756F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343824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FEAA70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816965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591E5B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927599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5A54FE5" w14:textId="77777777" w:rsidR="00D5420A" w:rsidRPr="007D2944" w:rsidRDefault="00D5420A" w:rsidP="00DA3131">
            <w:pPr>
              <w:spacing w:after="0"/>
              <w:jc w:val="left"/>
              <w:rPr>
                <w:rFonts w:cs="Calibri"/>
                <w:b/>
                <w:bCs/>
                <w:color w:val="000000"/>
                <w:sz w:val="22"/>
                <w:szCs w:val="22"/>
                <w:lang w:val="en-US"/>
              </w:rPr>
            </w:pPr>
          </w:p>
        </w:tc>
      </w:tr>
      <w:tr w:rsidR="00D5420A" w:rsidRPr="007D2944" w14:paraId="7E42526D"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9FDC48F" w14:textId="77777777" w:rsidR="00D5420A" w:rsidRPr="007D2944" w:rsidRDefault="00D5420A" w:rsidP="00DA3131">
            <w:pPr>
              <w:spacing w:after="0"/>
              <w:jc w:val="left"/>
              <w:rPr>
                <w:rFonts w:cs="Calibri"/>
                <w:b/>
                <w:bCs/>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76A650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2,270,000.00</w:t>
            </w:r>
          </w:p>
        </w:tc>
        <w:tc>
          <w:tcPr>
            <w:tcW w:w="1933" w:type="dxa"/>
            <w:tcBorders>
              <w:top w:val="nil"/>
              <w:left w:val="nil"/>
              <w:bottom w:val="single" w:sz="8" w:space="0" w:color="auto"/>
              <w:right w:val="single" w:sz="4" w:space="0" w:color="auto"/>
            </w:tcBorders>
            <w:shd w:val="clear" w:color="auto" w:fill="auto"/>
            <w:noWrap/>
            <w:vAlign w:val="center"/>
            <w:hideMark/>
          </w:tcPr>
          <w:p w14:paraId="27B1ED5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2,330,000.00</w:t>
            </w:r>
          </w:p>
        </w:tc>
        <w:tc>
          <w:tcPr>
            <w:tcW w:w="1904" w:type="dxa"/>
            <w:tcBorders>
              <w:top w:val="nil"/>
              <w:left w:val="nil"/>
              <w:bottom w:val="single" w:sz="8" w:space="0" w:color="auto"/>
              <w:right w:val="single" w:sz="4" w:space="0" w:color="auto"/>
            </w:tcBorders>
            <w:shd w:val="clear" w:color="auto" w:fill="auto"/>
            <w:noWrap/>
            <w:vAlign w:val="center"/>
            <w:hideMark/>
          </w:tcPr>
          <w:p w14:paraId="6FEC21B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2,350,000.00</w:t>
            </w:r>
          </w:p>
        </w:tc>
        <w:tc>
          <w:tcPr>
            <w:tcW w:w="1909" w:type="dxa"/>
            <w:tcBorders>
              <w:top w:val="nil"/>
              <w:left w:val="nil"/>
              <w:bottom w:val="single" w:sz="8" w:space="0" w:color="auto"/>
              <w:right w:val="single" w:sz="4" w:space="0" w:color="auto"/>
            </w:tcBorders>
            <w:shd w:val="clear" w:color="auto" w:fill="auto"/>
            <w:noWrap/>
            <w:vAlign w:val="center"/>
            <w:hideMark/>
          </w:tcPr>
          <w:p w14:paraId="50D638E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3,000,000.00</w:t>
            </w:r>
          </w:p>
        </w:tc>
        <w:tc>
          <w:tcPr>
            <w:tcW w:w="1890" w:type="dxa"/>
            <w:tcBorders>
              <w:top w:val="nil"/>
              <w:left w:val="nil"/>
              <w:bottom w:val="single" w:sz="8" w:space="0" w:color="auto"/>
              <w:right w:val="nil"/>
            </w:tcBorders>
            <w:shd w:val="clear" w:color="auto" w:fill="auto"/>
            <w:noWrap/>
            <w:vAlign w:val="center"/>
            <w:hideMark/>
          </w:tcPr>
          <w:p w14:paraId="4551E47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1B5737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91B1004" w14:textId="77777777" w:rsidR="00D5420A" w:rsidRPr="007D2944" w:rsidRDefault="00D5420A" w:rsidP="00DA3131">
            <w:pPr>
              <w:spacing w:after="0"/>
              <w:jc w:val="left"/>
              <w:rPr>
                <w:rFonts w:cs="Calibri"/>
                <w:b/>
                <w:bCs/>
                <w:color w:val="000000"/>
                <w:sz w:val="22"/>
                <w:szCs w:val="22"/>
                <w:lang w:val="en-US"/>
              </w:rPr>
            </w:pPr>
          </w:p>
        </w:tc>
      </w:tr>
      <w:tr w:rsidR="00D5420A" w:rsidRPr="007D2944" w14:paraId="07561055" w14:textId="77777777" w:rsidTr="00DA3131">
        <w:trPr>
          <w:trHeight w:val="291"/>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1610BC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Troškovi privremenog zastupnika</w:t>
            </w:r>
          </w:p>
        </w:tc>
        <w:tc>
          <w:tcPr>
            <w:tcW w:w="1960" w:type="dxa"/>
            <w:tcBorders>
              <w:top w:val="nil"/>
              <w:left w:val="nil"/>
              <w:bottom w:val="nil"/>
              <w:right w:val="single" w:sz="4" w:space="0" w:color="auto"/>
            </w:tcBorders>
            <w:shd w:val="clear" w:color="auto" w:fill="auto"/>
            <w:noWrap/>
            <w:vAlign w:val="center"/>
            <w:hideMark/>
          </w:tcPr>
          <w:p w14:paraId="130E4FA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27136D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2F4A5C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2CA208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2F4F29C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0B024A0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71DEB1C0" w14:textId="77777777" w:rsidR="00D5420A" w:rsidRPr="007D2944" w:rsidRDefault="00D5420A" w:rsidP="00DA3131">
            <w:pPr>
              <w:spacing w:after="0"/>
              <w:jc w:val="left"/>
              <w:rPr>
                <w:rFonts w:cs="Calibri"/>
                <w:b/>
                <w:bCs/>
                <w:color w:val="000000"/>
                <w:sz w:val="22"/>
                <w:szCs w:val="22"/>
                <w:lang w:val="en-US"/>
              </w:rPr>
            </w:pPr>
          </w:p>
        </w:tc>
      </w:tr>
      <w:tr w:rsidR="00D5420A" w:rsidRPr="007D2944" w14:paraId="1B3BC416"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BBD50D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78D3184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55743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FBC821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4DD66B0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35D5468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200B35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7FEBFC52" w14:textId="77777777" w:rsidR="00D5420A" w:rsidRPr="007D2944" w:rsidRDefault="00D5420A" w:rsidP="00DA3131">
            <w:pPr>
              <w:spacing w:after="0"/>
              <w:jc w:val="left"/>
              <w:rPr>
                <w:rFonts w:cs="Calibri"/>
                <w:b/>
                <w:bCs/>
                <w:color w:val="000000"/>
                <w:sz w:val="22"/>
                <w:szCs w:val="22"/>
                <w:lang w:val="en-US"/>
              </w:rPr>
            </w:pPr>
          </w:p>
        </w:tc>
      </w:tr>
      <w:tr w:rsidR="00D5420A" w:rsidRPr="007D2944" w14:paraId="459ABC13"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EDE41D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F913B7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1A1F91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4DDE23E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E13228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1F1FE92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63FAC9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73CE1F7C" w14:textId="77777777" w:rsidR="00D5420A" w:rsidRPr="007D2944" w:rsidRDefault="00D5420A" w:rsidP="00DA3131">
            <w:pPr>
              <w:spacing w:after="0"/>
              <w:jc w:val="left"/>
              <w:rPr>
                <w:rFonts w:cs="Calibri"/>
                <w:b/>
                <w:bCs/>
                <w:color w:val="000000"/>
                <w:sz w:val="22"/>
                <w:szCs w:val="22"/>
                <w:lang w:val="en-US"/>
              </w:rPr>
            </w:pPr>
          </w:p>
        </w:tc>
      </w:tr>
      <w:tr w:rsidR="00D5420A" w:rsidRPr="007D2944" w14:paraId="126F993F"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C2E119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E66F01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790,000.00</w:t>
            </w:r>
          </w:p>
        </w:tc>
        <w:tc>
          <w:tcPr>
            <w:tcW w:w="1933" w:type="dxa"/>
            <w:tcBorders>
              <w:top w:val="nil"/>
              <w:left w:val="nil"/>
              <w:bottom w:val="single" w:sz="8" w:space="0" w:color="auto"/>
              <w:right w:val="single" w:sz="4" w:space="0" w:color="auto"/>
            </w:tcBorders>
            <w:shd w:val="clear" w:color="auto" w:fill="auto"/>
            <w:noWrap/>
            <w:vAlign w:val="center"/>
            <w:hideMark/>
          </w:tcPr>
          <w:p w14:paraId="7E16127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790,000.00</w:t>
            </w:r>
          </w:p>
        </w:tc>
        <w:tc>
          <w:tcPr>
            <w:tcW w:w="1904" w:type="dxa"/>
            <w:tcBorders>
              <w:top w:val="nil"/>
              <w:left w:val="nil"/>
              <w:bottom w:val="single" w:sz="8" w:space="0" w:color="auto"/>
              <w:right w:val="single" w:sz="4" w:space="0" w:color="auto"/>
            </w:tcBorders>
            <w:shd w:val="clear" w:color="auto" w:fill="auto"/>
            <w:noWrap/>
            <w:vAlign w:val="center"/>
            <w:hideMark/>
          </w:tcPr>
          <w:p w14:paraId="2FD0987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790,000.00</w:t>
            </w:r>
          </w:p>
        </w:tc>
        <w:tc>
          <w:tcPr>
            <w:tcW w:w="1909" w:type="dxa"/>
            <w:tcBorders>
              <w:top w:val="nil"/>
              <w:left w:val="nil"/>
              <w:bottom w:val="single" w:sz="8" w:space="0" w:color="auto"/>
              <w:right w:val="single" w:sz="4" w:space="0" w:color="auto"/>
            </w:tcBorders>
            <w:shd w:val="clear" w:color="auto" w:fill="auto"/>
            <w:noWrap/>
            <w:vAlign w:val="center"/>
            <w:hideMark/>
          </w:tcPr>
          <w:p w14:paraId="70769AB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790,000.00</w:t>
            </w:r>
          </w:p>
        </w:tc>
        <w:tc>
          <w:tcPr>
            <w:tcW w:w="1890" w:type="dxa"/>
            <w:tcBorders>
              <w:top w:val="nil"/>
              <w:left w:val="nil"/>
              <w:bottom w:val="single" w:sz="8" w:space="0" w:color="auto"/>
              <w:right w:val="single" w:sz="8" w:space="0" w:color="auto"/>
            </w:tcBorders>
            <w:shd w:val="clear" w:color="auto" w:fill="auto"/>
            <w:noWrap/>
            <w:vAlign w:val="center"/>
            <w:hideMark/>
          </w:tcPr>
          <w:p w14:paraId="111B791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790,000.00</w:t>
            </w:r>
          </w:p>
        </w:tc>
        <w:tc>
          <w:tcPr>
            <w:tcW w:w="3163" w:type="dxa"/>
            <w:tcBorders>
              <w:top w:val="nil"/>
              <w:left w:val="nil"/>
              <w:bottom w:val="single" w:sz="8" w:space="0" w:color="auto"/>
              <w:right w:val="single" w:sz="8" w:space="0" w:color="auto"/>
            </w:tcBorders>
            <w:shd w:val="clear" w:color="auto" w:fill="auto"/>
            <w:noWrap/>
            <w:vAlign w:val="center"/>
            <w:hideMark/>
          </w:tcPr>
          <w:p w14:paraId="660129D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5AE152F" w14:textId="77777777" w:rsidR="00D5420A" w:rsidRPr="007D2944" w:rsidRDefault="00D5420A" w:rsidP="00DA3131">
            <w:pPr>
              <w:spacing w:after="0"/>
              <w:jc w:val="left"/>
              <w:rPr>
                <w:rFonts w:cs="Calibri"/>
                <w:b/>
                <w:bCs/>
                <w:color w:val="000000"/>
                <w:sz w:val="22"/>
                <w:szCs w:val="22"/>
                <w:lang w:val="en-US"/>
              </w:rPr>
            </w:pPr>
          </w:p>
        </w:tc>
      </w:tr>
      <w:tr w:rsidR="00D5420A" w:rsidRPr="007D2944" w14:paraId="5AC891F5" w14:textId="77777777" w:rsidTr="00DA3131">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5E56D250"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43CF2B6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DC07D7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C9AD5F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B0E349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2B03C3D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A7C0FA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47154A2" w14:textId="77777777" w:rsidR="00D5420A" w:rsidRPr="007D2944" w:rsidRDefault="00D5420A" w:rsidP="00DA3131">
            <w:pPr>
              <w:spacing w:after="0"/>
              <w:jc w:val="left"/>
              <w:rPr>
                <w:rFonts w:cs="Calibri"/>
                <w:b/>
                <w:bCs/>
                <w:color w:val="000000"/>
                <w:sz w:val="22"/>
                <w:szCs w:val="22"/>
                <w:lang w:val="en-US"/>
              </w:rPr>
            </w:pPr>
          </w:p>
        </w:tc>
      </w:tr>
      <w:tr w:rsidR="00D5420A" w:rsidRPr="007D2944" w14:paraId="0EDE7203" w14:textId="77777777" w:rsidTr="00DA3131">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5B944C4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340202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000000" w:fill="D9E1F2"/>
            <w:noWrap/>
            <w:vAlign w:val="center"/>
            <w:hideMark/>
          </w:tcPr>
          <w:p w14:paraId="2E1F685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000000" w:fill="D9E1F2"/>
            <w:noWrap/>
            <w:vAlign w:val="center"/>
            <w:hideMark/>
          </w:tcPr>
          <w:p w14:paraId="05F3A7F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000000" w:fill="D9E1F2"/>
            <w:noWrap/>
            <w:vAlign w:val="center"/>
            <w:hideMark/>
          </w:tcPr>
          <w:p w14:paraId="6F7F124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8EC46E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1B69703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3703263B" w14:textId="77777777" w:rsidR="00D5420A" w:rsidRPr="007D2944" w:rsidRDefault="00D5420A" w:rsidP="00DA3131">
            <w:pPr>
              <w:spacing w:after="0"/>
              <w:jc w:val="left"/>
              <w:rPr>
                <w:rFonts w:cs="Calibri"/>
                <w:b/>
                <w:bCs/>
                <w:color w:val="000000"/>
                <w:sz w:val="22"/>
                <w:szCs w:val="22"/>
                <w:lang w:val="en-US"/>
              </w:rPr>
            </w:pPr>
          </w:p>
        </w:tc>
      </w:tr>
      <w:tr w:rsidR="00D5420A" w:rsidRPr="007D2944" w14:paraId="43DDA9B5" w14:textId="77777777" w:rsidTr="00DA3131">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06C8A8F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5B07F23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AE2F41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FBA788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FAEEE5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4FB7AB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2EA0A8C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6476FD3B" w14:textId="77777777" w:rsidR="00D5420A" w:rsidRPr="007D2944" w:rsidRDefault="00D5420A" w:rsidP="00DA3131">
            <w:pPr>
              <w:spacing w:after="0"/>
              <w:jc w:val="left"/>
              <w:rPr>
                <w:rFonts w:cs="Calibri"/>
                <w:b/>
                <w:bCs/>
                <w:color w:val="000000"/>
                <w:sz w:val="22"/>
                <w:szCs w:val="22"/>
                <w:lang w:val="en-US"/>
              </w:rPr>
            </w:pPr>
          </w:p>
        </w:tc>
      </w:tr>
      <w:tr w:rsidR="00D5420A" w:rsidRPr="007D2944" w14:paraId="7A8A4509"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29C4667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6E9B914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3,060,000.00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612278B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3,120,000.00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027EBA0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3,140,000.00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52B2C64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3,790,000.00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2F6D6CA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3,790,000.00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13EF4CB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E5EEBD5" w14:textId="77777777" w:rsidR="00D5420A" w:rsidRPr="007D2944" w:rsidRDefault="00D5420A" w:rsidP="00DA3131">
            <w:pPr>
              <w:spacing w:after="0"/>
              <w:jc w:val="left"/>
              <w:rPr>
                <w:rFonts w:cs="Calibri"/>
                <w:b/>
                <w:bCs/>
                <w:color w:val="000000"/>
                <w:sz w:val="22"/>
                <w:szCs w:val="22"/>
                <w:lang w:val="en-US"/>
              </w:rPr>
            </w:pPr>
          </w:p>
        </w:tc>
      </w:tr>
      <w:tr w:rsidR="00D5420A" w:rsidRPr="007D2944" w14:paraId="01D18625" w14:textId="77777777" w:rsidTr="00DA3131">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587515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Razvoj i održavanje informacionog sistema i servisa RUGIPP-a</w:t>
            </w:r>
          </w:p>
        </w:tc>
        <w:tc>
          <w:tcPr>
            <w:tcW w:w="1960" w:type="dxa"/>
            <w:tcBorders>
              <w:top w:val="nil"/>
              <w:left w:val="nil"/>
              <w:bottom w:val="single" w:sz="4" w:space="0" w:color="auto"/>
              <w:right w:val="single" w:sz="4" w:space="0" w:color="auto"/>
            </w:tcBorders>
            <w:shd w:val="clear" w:color="auto" w:fill="auto"/>
            <w:noWrap/>
            <w:vAlign w:val="center"/>
            <w:hideMark/>
          </w:tcPr>
          <w:p w14:paraId="534980F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5E4E9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9DEE40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DF15D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756D55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9444A6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1BE6D6F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GEOINFORMACIONI SISTEMI I INFRASTRUKTURA GEOPROSTORNIH PODATAKA REPUBLIKE SRPSKE </w:t>
            </w:r>
          </w:p>
        </w:tc>
      </w:tr>
      <w:tr w:rsidR="00D5420A" w:rsidRPr="007D2944" w14:paraId="637428BD"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E13E6B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3C862FC8" w14:textId="77777777" w:rsidR="00D5420A" w:rsidRPr="007D2944" w:rsidRDefault="00D5420A" w:rsidP="00DA3131">
            <w:pPr>
              <w:spacing w:after="0"/>
              <w:jc w:val="center"/>
              <w:rPr>
                <w:rFonts w:cs="Calibri"/>
                <w:sz w:val="20"/>
                <w:lang w:val="en-US"/>
              </w:rPr>
            </w:pPr>
            <w:r w:rsidRPr="007D2944">
              <w:rPr>
                <w:rFonts w:cs="Calibri"/>
                <w:sz w:val="20"/>
                <w:lang w:val="en-US"/>
              </w:rPr>
              <w:t>1,050,000.00</w:t>
            </w:r>
          </w:p>
        </w:tc>
        <w:tc>
          <w:tcPr>
            <w:tcW w:w="1933" w:type="dxa"/>
            <w:tcBorders>
              <w:top w:val="nil"/>
              <w:left w:val="nil"/>
              <w:bottom w:val="single" w:sz="4" w:space="0" w:color="auto"/>
              <w:right w:val="single" w:sz="4" w:space="0" w:color="auto"/>
            </w:tcBorders>
            <w:shd w:val="clear" w:color="auto" w:fill="auto"/>
            <w:vAlign w:val="center"/>
            <w:hideMark/>
          </w:tcPr>
          <w:p w14:paraId="02E3D278" w14:textId="77777777" w:rsidR="00D5420A" w:rsidRPr="007D2944" w:rsidRDefault="00D5420A" w:rsidP="00DA3131">
            <w:pPr>
              <w:spacing w:after="0"/>
              <w:jc w:val="center"/>
              <w:rPr>
                <w:rFonts w:cs="Calibri"/>
                <w:sz w:val="20"/>
                <w:lang w:val="en-US"/>
              </w:rPr>
            </w:pPr>
            <w:r w:rsidRPr="007D2944">
              <w:rPr>
                <w:rFonts w:cs="Calibri"/>
                <w:sz w:val="20"/>
                <w:lang w:val="en-US"/>
              </w:rPr>
              <w:t>940,000.00</w:t>
            </w:r>
          </w:p>
        </w:tc>
        <w:tc>
          <w:tcPr>
            <w:tcW w:w="1904" w:type="dxa"/>
            <w:tcBorders>
              <w:top w:val="nil"/>
              <w:left w:val="nil"/>
              <w:bottom w:val="single" w:sz="4" w:space="0" w:color="auto"/>
              <w:right w:val="single" w:sz="4" w:space="0" w:color="auto"/>
            </w:tcBorders>
            <w:shd w:val="clear" w:color="auto" w:fill="auto"/>
            <w:vAlign w:val="center"/>
            <w:hideMark/>
          </w:tcPr>
          <w:p w14:paraId="790DEBA7" w14:textId="77777777" w:rsidR="00D5420A" w:rsidRPr="007D2944" w:rsidRDefault="00D5420A" w:rsidP="00DA3131">
            <w:pPr>
              <w:spacing w:after="0"/>
              <w:jc w:val="center"/>
              <w:rPr>
                <w:rFonts w:cs="Calibri"/>
                <w:sz w:val="20"/>
                <w:lang w:val="en-US"/>
              </w:rPr>
            </w:pPr>
            <w:r w:rsidRPr="007D2944">
              <w:rPr>
                <w:rFonts w:cs="Calibri"/>
                <w:sz w:val="20"/>
                <w:lang w:val="en-US"/>
              </w:rPr>
              <w:t>930,000.00</w:t>
            </w:r>
          </w:p>
        </w:tc>
        <w:tc>
          <w:tcPr>
            <w:tcW w:w="1909" w:type="dxa"/>
            <w:tcBorders>
              <w:top w:val="nil"/>
              <w:left w:val="nil"/>
              <w:bottom w:val="single" w:sz="4" w:space="0" w:color="auto"/>
              <w:right w:val="single" w:sz="4" w:space="0" w:color="auto"/>
            </w:tcBorders>
            <w:shd w:val="clear" w:color="auto" w:fill="auto"/>
            <w:vAlign w:val="center"/>
            <w:hideMark/>
          </w:tcPr>
          <w:p w14:paraId="2616705D" w14:textId="77777777" w:rsidR="00D5420A" w:rsidRPr="007D2944" w:rsidRDefault="00D5420A" w:rsidP="00DA3131">
            <w:pPr>
              <w:spacing w:after="0"/>
              <w:jc w:val="center"/>
              <w:rPr>
                <w:rFonts w:cs="Calibri"/>
                <w:sz w:val="20"/>
                <w:lang w:val="en-US"/>
              </w:rPr>
            </w:pPr>
            <w:r w:rsidRPr="007D2944">
              <w:rPr>
                <w:rFonts w:cs="Calibri"/>
                <w:sz w:val="20"/>
                <w:lang w:val="en-US"/>
              </w:rPr>
              <w:t>515,000.00</w:t>
            </w:r>
          </w:p>
        </w:tc>
        <w:tc>
          <w:tcPr>
            <w:tcW w:w="1890" w:type="dxa"/>
            <w:tcBorders>
              <w:top w:val="nil"/>
              <w:left w:val="nil"/>
              <w:bottom w:val="single" w:sz="4" w:space="0" w:color="auto"/>
              <w:right w:val="single" w:sz="8" w:space="0" w:color="auto"/>
            </w:tcBorders>
            <w:shd w:val="clear" w:color="auto" w:fill="auto"/>
            <w:vAlign w:val="center"/>
            <w:hideMark/>
          </w:tcPr>
          <w:p w14:paraId="45E17295" w14:textId="77777777" w:rsidR="00D5420A" w:rsidRPr="007D2944" w:rsidRDefault="00D5420A" w:rsidP="00DA3131">
            <w:pPr>
              <w:spacing w:after="0"/>
              <w:jc w:val="center"/>
              <w:rPr>
                <w:rFonts w:cs="Calibri"/>
                <w:sz w:val="20"/>
                <w:lang w:val="en-US"/>
              </w:rPr>
            </w:pPr>
            <w:r w:rsidRPr="007D2944">
              <w:rPr>
                <w:rFonts w:cs="Calibri"/>
                <w:sz w:val="20"/>
                <w:lang w:val="en-US"/>
              </w:rPr>
              <w:t>515,000.00</w:t>
            </w:r>
          </w:p>
        </w:tc>
        <w:tc>
          <w:tcPr>
            <w:tcW w:w="3163" w:type="dxa"/>
            <w:tcBorders>
              <w:top w:val="nil"/>
              <w:left w:val="nil"/>
              <w:bottom w:val="single" w:sz="4" w:space="0" w:color="auto"/>
              <w:right w:val="single" w:sz="8" w:space="0" w:color="auto"/>
            </w:tcBorders>
            <w:shd w:val="clear" w:color="auto" w:fill="auto"/>
            <w:vAlign w:val="center"/>
            <w:hideMark/>
          </w:tcPr>
          <w:p w14:paraId="74F58CF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B2D49C8" w14:textId="77777777" w:rsidR="00D5420A" w:rsidRPr="007D2944" w:rsidRDefault="00D5420A" w:rsidP="00DA3131">
            <w:pPr>
              <w:spacing w:after="0"/>
              <w:jc w:val="left"/>
              <w:rPr>
                <w:rFonts w:cs="Calibri"/>
                <w:b/>
                <w:bCs/>
                <w:color w:val="000000"/>
                <w:sz w:val="22"/>
                <w:szCs w:val="22"/>
                <w:lang w:val="en-US"/>
              </w:rPr>
            </w:pPr>
          </w:p>
        </w:tc>
      </w:tr>
      <w:tr w:rsidR="00D5420A" w:rsidRPr="007D2944" w14:paraId="0DE7CD30"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7A4BC58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7E4E6D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377AAA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0D9C00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CA78DD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F9B37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066E32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626145B" w14:textId="77777777" w:rsidR="00D5420A" w:rsidRPr="007D2944" w:rsidRDefault="00D5420A" w:rsidP="00DA3131">
            <w:pPr>
              <w:spacing w:after="0"/>
              <w:jc w:val="left"/>
              <w:rPr>
                <w:rFonts w:cs="Calibri"/>
                <w:b/>
                <w:bCs/>
                <w:color w:val="000000"/>
                <w:sz w:val="22"/>
                <w:szCs w:val="22"/>
                <w:lang w:val="en-US"/>
              </w:rPr>
            </w:pPr>
          </w:p>
        </w:tc>
      </w:tr>
      <w:tr w:rsidR="00D5420A" w:rsidRPr="007D2944" w14:paraId="380112F3"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0B7740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000000" w:fill="FFFFFF"/>
            <w:vAlign w:val="center"/>
            <w:hideMark/>
          </w:tcPr>
          <w:p w14:paraId="68EAA587" w14:textId="77777777" w:rsidR="00D5420A" w:rsidRPr="007D2944" w:rsidRDefault="00D5420A" w:rsidP="00DA3131">
            <w:pPr>
              <w:spacing w:after="0"/>
              <w:jc w:val="center"/>
              <w:rPr>
                <w:rFonts w:cs="Calibri"/>
                <w:sz w:val="20"/>
                <w:lang w:val="en-US"/>
              </w:rPr>
            </w:pPr>
            <w:r w:rsidRPr="007D2944">
              <w:rPr>
                <w:rFonts w:cs="Calibri"/>
                <w:sz w:val="20"/>
                <w:lang w:val="en-US"/>
              </w:rPr>
              <w:t>1,515,000.00</w:t>
            </w:r>
          </w:p>
        </w:tc>
        <w:tc>
          <w:tcPr>
            <w:tcW w:w="1933" w:type="dxa"/>
            <w:tcBorders>
              <w:top w:val="nil"/>
              <w:left w:val="nil"/>
              <w:bottom w:val="single" w:sz="8" w:space="0" w:color="auto"/>
              <w:right w:val="single" w:sz="4" w:space="0" w:color="auto"/>
            </w:tcBorders>
            <w:shd w:val="clear" w:color="000000" w:fill="FFFFFF"/>
            <w:vAlign w:val="center"/>
            <w:hideMark/>
          </w:tcPr>
          <w:p w14:paraId="0CDD1159" w14:textId="77777777" w:rsidR="00D5420A" w:rsidRPr="007D2944" w:rsidRDefault="00D5420A" w:rsidP="00DA3131">
            <w:pPr>
              <w:spacing w:after="0"/>
              <w:jc w:val="center"/>
              <w:rPr>
                <w:rFonts w:cs="Calibri"/>
                <w:sz w:val="20"/>
                <w:lang w:val="en-US"/>
              </w:rPr>
            </w:pPr>
            <w:r w:rsidRPr="007D2944">
              <w:rPr>
                <w:rFonts w:cs="Calibri"/>
                <w:sz w:val="20"/>
                <w:lang w:val="en-US"/>
              </w:rPr>
              <w:t>1,630,000.00</w:t>
            </w:r>
          </w:p>
        </w:tc>
        <w:tc>
          <w:tcPr>
            <w:tcW w:w="1904" w:type="dxa"/>
            <w:tcBorders>
              <w:top w:val="nil"/>
              <w:left w:val="nil"/>
              <w:bottom w:val="nil"/>
              <w:right w:val="single" w:sz="4" w:space="0" w:color="auto"/>
            </w:tcBorders>
            <w:shd w:val="clear" w:color="000000" w:fill="FFFFFF"/>
            <w:vAlign w:val="center"/>
            <w:hideMark/>
          </w:tcPr>
          <w:p w14:paraId="17EF4CFD" w14:textId="77777777" w:rsidR="00D5420A" w:rsidRPr="007D2944" w:rsidRDefault="00D5420A" w:rsidP="00DA3131">
            <w:pPr>
              <w:spacing w:after="0"/>
              <w:jc w:val="center"/>
              <w:rPr>
                <w:rFonts w:cs="Calibri"/>
                <w:sz w:val="20"/>
                <w:lang w:val="en-US"/>
              </w:rPr>
            </w:pPr>
            <w:r w:rsidRPr="007D2944">
              <w:rPr>
                <w:rFonts w:cs="Calibri"/>
                <w:sz w:val="20"/>
                <w:lang w:val="en-US"/>
              </w:rPr>
              <w:t>1,680,000.00</w:t>
            </w:r>
          </w:p>
        </w:tc>
        <w:tc>
          <w:tcPr>
            <w:tcW w:w="1909" w:type="dxa"/>
            <w:tcBorders>
              <w:top w:val="nil"/>
              <w:left w:val="nil"/>
              <w:bottom w:val="nil"/>
              <w:right w:val="single" w:sz="4" w:space="0" w:color="auto"/>
            </w:tcBorders>
            <w:shd w:val="clear" w:color="000000" w:fill="FFFFFF"/>
            <w:vAlign w:val="center"/>
            <w:hideMark/>
          </w:tcPr>
          <w:p w14:paraId="52694E97" w14:textId="77777777" w:rsidR="00D5420A" w:rsidRPr="007D2944" w:rsidRDefault="00D5420A" w:rsidP="00DA3131">
            <w:pPr>
              <w:spacing w:after="0"/>
              <w:jc w:val="center"/>
              <w:rPr>
                <w:rFonts w:cs="Calibri"/>
                <w:sz w:val="20"/>
                <w:lang w:val="en-US"/>
              </w:rPr>
            </w:pPr>
            <w:r w:rsidRPr="007D2944">
              <w:rPr>
                <w:rFonts w:cs="Calibri"/>
                <w:sz w:val="20"/>
                <w:lang w:val="en-US"/>
              </w:rPr>
              <w:t>1,680,000.00</w:t>
            </w:r>
          </w:p>
        </w:tc>
        <w:tc>
          <w:tcPr>
            <w:tcW w:w="1890" w:type="dxa"/>
            <w:tcBorders>
              <w:top w:val="nil"/>
              <w:left w:val="nil"/>
              <w:bottom w:val="single" w:sz="8" w:space="0" w:color="auto"/>
              <w:right w:val="single" w:sz="8" w:space="0" w:color="auto"/>
            </w:tcBorders>
            <w:shd w:val="clear" w:color="000000" w:fill="FFFFFF"/>
            <w:vAlign w:val="center"/>
            <w:hideMark/>
          </w:tcPr>
          <w:p w14:paraId="2CF8D80A" w14:textId="77777777" w:rsidR="00D5420A" w:rsidRPr="007D2944" w:rsidRDefault="00D5420A" w:rsidP="00DA3131">
            <w:pPr>
              <w:spacing w:after="0"/>
              <w:jc w:val="center"/>
              <w:rPr>
                <w:rFonts w:cs="Calibri"/>
                <w:sz w:val="20"/>
                <w:lang w:val="en-US"/>
              </w:rPr>
            </w:pPr>
            <w:r w:rsidRPr="007D2944">
              <w:rPr>
                <w:rFonts w:cs="Calibri"/>
                <w:sz w:val="20"/>
                <w:lang w:val="en-US"/>
              </w:rPr>
              <w:t>1,680,000.00</w:t>
            </w:r>
          </w:p>
        </w:tc>
        <w:tc>
          <w:tcPr>
            <w:tcW w:w="3163" w:type="dxa"/>
            <w:tcBorders>
              <w:top w:val="nil"/>
              <w:left w:val="nil"/>
              <w:bottom w:val="single" w:sz="8" w:space="0" w:color="auto"/>
              <w:right w:val="single" w:sz="8" w:space="0" w:color="auto"/>
            </w:tcBorders>
            <w:shd w:val="clear" w:color="auto" w:fill="auto"/>
            <w:noWrap/>
            <w:vAlign w:val="center"/>
            <w:hideMark/>
          </w:tcPr>
          <w:p w14:paraId="6184C1A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3D065BEB" w14:textId="77777777" w:rsidR="00D5420A" w:rsidRPr="007D2944" w:rsidRDefault="00D5420A" w:rsidP="00DA3131">
            <w:pPr>
              <w:spacing w:after="0"/>
              <w:jc w:val="left"/>
              <w:rPr>
                <w:rFonts w:cs="Calibri"/>
                <w:b/>
                <w:bCs/>
                <w:color w:val="000000"/>
                <w:sz w:val="22"/>
                <w:szCs w:val="22"/>
                <w:lang w:val="en-US"/>
              </w:rPr>
            </w:pPr>
          </w:p>
        </w:tc>
      </w:tr>
      <w:tr w:rsidR="00D5420A" w:rsidRPr="007D2944" w14:paraId="400B01CD" w14:textId="77777777" w:rsidTr="00DA3131">
        <w:trPr>
          <w:trHeight w:val="57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C40C02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Nabavka i  održavanje IT opreme i licenci za softver i hardver </w:t>
            </w:r>
          </w:p>
        </w:tc>
        <w:tc>
          <w:tcPr>
            <w:tcW w:w="1960" w:type="dxa"/>
            <w:tcBorders>
              <w:top w:val="nil"/>
              <w:left w:val="nil"/>
              <w:bottom w:val="single" w:sz="4" w:space="0" w:color="auto"/>
              <w:right w:val="single" w:sz="4" w:space="0" w:color="auto"/>
            </w:tcBorders>
            <w:shd w:val="clear" w:color="auto" w:fill="auto"/>
            <w:noWrap/>
            <w:vAlign w:val="center"/>
            <w:hideMark/>
          </w:tcPr>
          <w:p w14:paraId="7B197E9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C1B98C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69C06C8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16110C6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7169C1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96E3CA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05198B8B" w14:textId="77777777" w:rsidR="00D5420A" w:rsidRPr="007D2944" w:rsidRDefault="00D5420A" w:rsidP="00DA3131">
            <w:pPr>
              <w:spacing w:after="0"/>
              <w:jc w:val="left"/>
              <w:rPr>
                <w:rFonts w:cs="Calibri"/>
                <w:b/>
                <w:bCs/>
                <w:color w:val="000000"/>
                <w:sz w:val="22"/>
                <w:szCs w:val="22"/>
                <w:lang w:val="en-US"/>
              </w:rPr>
            </w:pPr>
          </w:p>
        </w:tc>
      </w:tr>
      <w:tr w:rsidR="00D5420A" w:rsidRPr="007D2944" w14:paraId="33DA29E9"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150F90E"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6F50E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385,000.00</w:t>
            </w:r>
          </w:p>
        </w:tc>
        <w:tc>
          <w:tcPr>
            <w:tcW w:w="1933" w:type="dxa"/>
            <w:tcBorders>
              <w:top w:val="nil"/>
              <w:left w:val="nil"/>
              <w:bottom w:val="single" w:sz="4" w:space="0" w:color="auto"/>
              <w:right w:val="single" w:sz="4" w:space="0" w:color="auto"/>
            </w:tcBorders>
            <w:shd w:val="clear" w:color="auto" w:fill="auto"/>
            <w:noWrap/>
            <w:vAlign w:val="center"/>
            <w:hideMark/>
          </w:tcPr>
          <w:p w14:paraId="3B80487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370,000.00</w:t>
            </w:r>
          </w:p>
        </w:tc>
        <w:tc>
          <w:tcPr>
            <w:tcW w:w="1904" w:type="dxa"/>
            <w:tcBorders>
              <w:top w:val="nil"/>
              <w:left w:val="nil"/>
              <w:bottom w:val="single" w:sz="4" w:space="0" w:color="auto"/>
              <w:right w:val="single" w:sz="4" w:space="0" w:color="auto"/>
            </w:tcBorders>
            <w:shd w:val="clear" w:color="auto" w:fill="auto"/>
            <w:noWrap/>
            <w:vAlign w:val="center"/>
            <w:hideMark/>
          </w:tcPr>
          <w:p w14:paraId="43692E0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375,000.00</w:t>
            </w:r>
          </w:p>
        </w:tc>
        <w:tc>
          <w:tcPr>
            <w:tcW w:w="1909" w:type="dxa"/>
            <w:tcBorders>
              <w:top w:val="nil"/>
              <w:left w:val="nil"/>
              <w:bottom w:val="single" w:sz="4" w:space="0" w:color="auto"/>
              <w:right w:val="single" w:sz="4" w:space="0" w:color="auto"/>
            </w:tcBorders>
            <w:shd w:val="clear" w:color="auto" w:fill="auto"/>
            <w:noWrap/>
            <w:vAlign w:val="center"/>
            <w:hideMark/>
          </w:tcPr>
          <w:p w14:paraId="3517791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295,000.00</w:t>
            </w:r>
          </w:p>
        </w:tc>
        <w:tc>
          <w:tcPr>
            <w:tcW w:w="1890" w:type="dxa"/>
            <w:tcBorders>
              <w:top w:val="nil"/>
              <w:left w:val="nil"/>
              <w:bottom w:val="single" w:sz="4" w:space="0" w:color="auto"/>
              <w:right w:val="nil"/>
            </w:tcBorders>
            <w:shd w:val="clear" w:color="auto" w:fill="auto"/>
            <w:noWrap/>
            <w:vAlign w:val="center"/>
            <w:hideMark/>
          </w:tcPr>
          <w:p w14:paraId="608D4A2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763DD5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3D2E4A03" w14:textId="77777777" w:rsidR="00D5420A" w:rsidRPr="007D2944" w:rsidRDefault="00D5420A" w:rsidP="00DA3131">
            <w:pPr>
              <w:spacing w:after="0"/>
              <w:jc w:val="left"/>
              <w:rPr>
                <w:rFonts w:cs="Calibri"/>
                <w:b/>
                <w:bCs/>
                <w:color w:val="000000"/>
                <w:sz w:val="22"/>
                <w:szCs w:val="22"/>
                <w:lang w:val="en-US"/>
              </w:rPr>
            </w:pPr>
          </w:p>
        </w:tc>
      </w:tr>
      <w:tr w:rsidR="00D5420A" w:rsidRPr="007D2944" w14:paraId="1464B7D6"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3869AC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DED651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74B18A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6FE035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9D38C7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3C11D0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283875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6AECAAE3" w14:textId="77777777" w:rsidR="00D5420A" w:rsidRPr="007D2944" w:rsidRDefault="00D5420A" w:rsidP="00DA3131">
            <w:pPr>
              <w:spacing w:after="0"/>
              <w:jc w:val="left"/>
              <w:rPr>
                <w:rFonts w:cs="Calibri"/>
                <w:b/>
                <w:bCs/>
                <w:color w:val="000000"/>
                <w:sz w:val="22"/>
                <w:szCs w:val="22"/>
                <w:lang w:val="en-US"/>
              </w:rPr>
            </w:pPr>
          </w:p>
        </w:tc>
      </w:tr>
      <w:tr w:rsidR="00D5420A" w:rsidRPr="007D2944" w14:paraId="723E9DD6"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6ED397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5C2C1A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850,000.00</w:t>
            </w:r>
          </w:p>
        </w:tc>
        <w:tc>
          <w:tcPr>
            <w:tcW w:w="1933" w:type="dxa"/>
            <w:tcBorders>
              <w:top w:val="nil"/>
              <w:left w:val="nil"/>
              <w:bottom w:val="single" w:sz="8" w:space="0" w:color="auto"/>
              <w:right w:val="single" w:sz="4" w:space="0" w:color="auto"/>
            </w:tcBorders>
            <w:shd w:val="clear" w:color="auto" w:fill="auto"/>
            <w:noWrap/>
            <w:vAlign w:val="center"/>
            <w:hideMark/>
          </w:tcPr>
          <w:p w14:paraId="1B8C16A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870,000.00</w:t>
            </w:r>
          </w:p>
        </w:tc>
        <w:tc>
          <w:tcPr>
            <w:tcW w:w="1904" w:type="dxa"/>
            <w:tcBorders>
              <w:top w:val="nil"/>
              <w:left w:val="nil"/>
              <w:bottom w:val="single" w:sz="8" w:space="0" w:color="auto"/>
              <w:right w:val="single" w:sz="4" w:space="0" w:color="auto"/>
            </w:tcBorders>
            <w:shd w:val="clear" w:color="auto" w:fill="auto"/>
            <w:noWrap/>
            <w:vAlign w:val="center"/>
            <w:hideMark/>
          </w:tcPr>
          <w:p w14:paraId="684F0A7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830,000.00</w:t>
            </w:r>
          </w:p>
        </w:tc>
        <w:tc>
          <w:tcPr>
            <w:tcW w:w="1909" w:type="dxa"/>
            <w:tcBorders>
              <w:top w:val="nil"/>
              <w:left w:val="nil"/>
              <w:bottom w:val="single" w:sz="8" w:space="0" w:color="auto"/>
              <w:right w:val="single" w:sz="4" w:space="0" w:color="auto"/>
            </w:tcBorders>
            <w:shd w:val="clear" w:color="auto" w:fill="auto"/>
            <w:noWrap/>
            <w:vAlign w:val="center"/>
            <w:hideMark/>
          </w:tcPr>
          <w:p w14:paraId="3B508D3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730,000.00</w:t>
            </w:r>
          </w:p>
        </w:tc>
        <w:tc>
          <w:tcPr>
            <w:tcW w:w="1890" w:type="dxa"/>
            <w:tcBorders>
              <w:top w:val="nil"/>
              <w:left w:val="nil"/>
              <w:bottom w:val="single" w:sz="8" w:space="0" w:color="auto"/>
              <w:right w:val="single" w:sz="8" w:space="0" w:color="auto"/>
            </w:tcBorders>
            <w:shd w:val="clear" w:color="auto" w:fill="auto"/>
            <w:noWrap/>
            <w:vAlign w:val="center"/>
            <w:hideMark/>
          </w:tcPr>
          <w:p w14:paraId="1C46034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930,000.00</w:t>
            </w:r>
          </w:p>
        </w:tc>
        <w:tc>
          <w:tcPr>
            <w:tcW w:w="3163" w:type="dxa"/>
            <w:tcBorders>
              <w:top w:val="nil"/>
              <w:left w:val="nil"/>
              <w:bottom w:val="single" w:sz="8" w:space="0" w:color="auto"/>
              <w:right w:val="single" w:sz="8" w:space="0" w:color="auto"/>
            </w:tcBorders>
            <w:shd w:val="clear" w:color="auto" w:fill="auto"/>
            <w:noWrap/>
            <w:vAlign w:val="center"/>
            <w:hideMark/>
          </w:tcPr>
          <w:p w14:paraId="44F83FD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02B4EEED" w14:textId="77777777" w:rsidR="00D5420A" w:rsidRPr="007D2944" w:rsidRDefault="00D5420A" w:rsidP="00DA3131">
            <w:pPr>
              <w:spacing w:after="0"/>
              <w:jc w:val="left"/>
              <w:rPr>
                <w:rFonts w:cs="Calibri"/>
                <w:b/>
                <w:bCs/>
                <w:color w:val="000000"/>
                <w:sz w:val="22"/>
                <w:szCs w:val="22"/>
                <w:lang w:val="en-US"/>
              </w:rPr>
            </w:pPr>
          </w:p>
        </w:tc>
      </w:tr>
      <w:tr w:rsidR="00D5420A" w:rsidRPr="007D2944" w14:paraId="70E7AE01"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noWrap/>
            <w:vAlign w:val="center"/>
            <w:hideMark/>
          </w:tcPr>
          <w:p w14:paraId="673A0D3C"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Rekonstrukcija i unapređenje IT infrastrukture</w:t>
            </w:r>
          </w:p>
        </w:tc>
        <w:tc>
          <w:tcPr>
            <w:tcW w:w="1960" w:type="dxa"/>
            <w:tcBorders>
              <w:top w:val="nil"/>
              <w:left w:val="nil"/>
              <w:bottom w:val="single" w:sz="4" w:space="0" w:color="auto"/>
              <w:right w:val="single" w:sz="4" w:space="0" w:color="auto"/>
            </w:tcBorders>
            <w:shd w:val="clear" w:color="auto" w:fill="auto"/>
            <w:noWrap/>
            <w:vAlign w:val="center"/>
            <w:hideMark/>
          </w:tcPr>
          <w:p w14:paraId="391A965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C06050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DFCE38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9B2363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4D5E8D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D516CC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67C7A3E6" w14:textId="77777777" w:rsidR="00D5420A" w:rsidRPr="007D2944" w:rsidRDefault="00D5420A" w:rsidP="00DA3131">
            <w:pPr>
              <w:spacing w:after="0"/>
              <w:jc w:val="left"/>
              <w:rPr>
                <w:rFonts w:cs="Calibri"/>
                <w:b/>
                <w:bCs/>
                <w:color w:val="000000"/>
                <w:sz w:val="22"/>
                <w:szCs w:val="22"/>
                <w:lang w:val="en-US"/>
              </w:rPr>
            </w:pPr>
          </w:p>
        </w:tc>
      </w:tr>
      <w:tr w:rsidR="00D5420A" w:rsidRPr="007D2944" w14:paraId="10E418EE"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30B5B7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5BFDA4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239,000.00</w:t>
            </w:r>
          </w:p>
        </w:tc>
        <w:tc>
          <w:tcPr>
            <w:tcW w:w="1933" w:type="dxa"/>
            <w:tcBorders>
              <w:top w:val="nil"/>
              <w:left w:val="nil"/>
              <w:bottom w:val="single" w:sz="4" w:space="0" w:color="auto"/>
              <w:right w:val="single" w:sz="4" w:space="0" w:color="auto"/>
            </w:tcBorders>
            <w:shd w:val="clear" w:color="auto" w:fill="auto"/>
            <w:noWrap/>
            <w:vAlign w:val="center"/>
            <w:hideMark/>
          </w:tcPr>
          <w:p w14:paraId="0C26135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376,000.00</w:t>
            </w:r>
          </w:p>
        </w:tc>
        <w:tc>
          <w:tcPr>
            <w:tcW w:w="1904" w:type="dxa"/>
            <w:tcBorders>
              <w:top w:val="nil"/>
              <w:left w:val="nil"/>
              <w:bottom w:val="single" w:sz="4" w:space="0" w:color="auto"/>
              <w:right w:val="single" w:sz="4" w:space="0" w:color="auto"/>
            </w:tcBorders>
            <w:shd w:val="clear" w:color="auto" w:fill="auto"/>
            <w:noWrap/>
            <w:vAlign w:val="center"/>
            <w:hideMark/>
          </w:tcPr>
          <w:p w14:paraId="2BC1B66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361,000.00</w:t>
            </w:r>
          </w:p>
        </w:tc>
        <w:tc>
          <w:tcPr>
            <w:tcW w:w="1909" w:type="dxa"/>
            <w:tcBorders>
              <w:top w:val="nil"/>
              <w:left w:val="nil"/>
              <w:bottom w:val="single" w:sz="4" w:space="0" w:color="auto"/>
              <w:right w:val="single" w:sz="4" w:space="0" w:color="auto"/>
            </w:tcBorders>
            <w:shd w:val="clear" w:color="auto" w:fill="auto"/>
            <w:noWrap/>
            <w:vAlign w:val="center"/>
            <w:hideMark/>
          </w:tcPr>
          <w:p w14:paraId="417F11D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346,000.00</w:t>
            </w:r>
          </w:p>
        </w:tc>
        <w:tc>
          <w:tcPr>
            <w:tcW w:w="1890" w:type="dxa"/>
            <w:tcBorders>
              <w:top w:val="nil"/>
              <w:left w:val="nil"/>
              <w:bottom w:val="single" w:sz="4" w:space="0" w:color="auto"/>
              <w:right w:val="single" w:sz="4" w:space="0" w:color="auto"/>
            </w:tcBorders>
            <w:shd w:val="clear" w:color="auto" w:fill="auto"/>
            <w:noWrap/>
            <w:vAlign w:val="center"/>
            <w:hideMark/>
          </w:tcPr>
          <w:p w14:paraId="42DC341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378,000.00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4C6CE5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29E6A8BD" w14:textId="77777777" w:rsidR="00D5420A" w:rsidRPr="007D2944" w:rsidRDefault="00D5420A" w:rsidP="00DA3131">
            <w:pPr>
              <w:spacing w:after="0"/>
              <w:jc w:val="left"/>
              <w:rPr>
                <w:rFonts w:cs="Calibri"/>
                <w:b/>
                <w:bCs/>
                <w:color w:val="000000"/>
                <w:sz w:val="22"/>
                <w:szCs w:val="22"/>
                <w:lang w:val="en-US"/>
              </w:rPr>
            </w:pPr>
          </w:p>
        </w:tc>
      </w:tr>
      <w:tr w:rsidR="00D5420A" w:rsidRPr="007D2944" w14:paraId="08E2DF99"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99D13C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A0C0D9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B72F77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48D136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2E620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572CFC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099D21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81DC386" w14:textId="77777777" w:rsidR="00D5420A" w:rsidRPr="007D2944" w:rsidRDefault="00D5420A" w:rsidP="00DA3131">
            <w:pPr>
              <w:spacing w:after="0"/>
              <w:jc w:val="left"/>
              <w:rPr>
                <w:rFonts w:cs="Calibri"/>
                <w:b/>
                <w:bCs/>
                <w:color w:val="000000"/>
                <w:sz w:val="22"/>
                <w:szCs w:val="22"/>
                <w:lang w:val="en-US"/>
              </w:rPr>
            </w:pPr>
          </w:p>
        </w:tc>
      </w:tr>
      <w:tr w:rsidR="00D5420A" w:rsidRPr="007D2944" w14:paraId="7905D034"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2A8A3F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AA7C54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665,000.00</w:t>
            </w:r>
          </w:p>
        </w:tc>
        <w:tc>
          <w:tcPr>
            <w:tcW w:w="1933" w:type="dxa"/>
            <w:tcBorders>
              <w:top w:val="nil"/>
              <w:left w:val="nil"/>
              <w:bottom w:val="single" w:sz="8" w:space="0" w:color="auto"/>
              <w:right w:val="single" w:sz="4" w:space="0" w:color="auto"/>
            </w:tcBorders>
            <w:shd w:val="clear" w:color="auto" w:fill="auto"/>
            <w:noWrap/>
            <w:vAlign w:val="center"/>
            <w:hideMark/>
          </w:tcPr>
          <w:p w14:paraId="314705C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600,000.00</w:t>
            </w:r>
          </w:p>
        </w:tc>
        <w:tc>
          <w:tcPr>
            <w:tcW w:w="1904" w:type="dxa"/>
            <w:tcBorders>
              <w:top w:val="nil"/>
              <w:left w:val="nil"/>
              <w:bottom w:val="single" w:sz="8" w:space="0" w:color="auto"/>
              <w:right w:val="single" w:sz="4" w:space="0" w:color="auto"/>
            </w:tcBorders>
            <w:shd w:val="clear" w:color="auto" w:fill="auto"/>
            <w:noWrap/>
            <w:vAlign w:val="center"/>
            <w:hideMark/>
          </w:tcPr>
          <w:p w14:paraId="0CB4EEB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600,000.00</w:t>
            </w:r>
          </w:p>
        </w:tc>
        <w:tc>
          <w:tcPr>
            <w:tcW w:w="1909" w:type="dxa"/>
            <w:tcBorders>
              <w:top w:val="nil"/>
              <w:left w:val="nil"/>
              <w:bottom w:val="single" w:sz="8" w:space="0" w:color="auto"/>
              <w:right w:val="single" w:sz="4" w:space="0" w:color="auto"/>
            </w:tcBorders>
            <w:shd w:val="clear" w:color="auto" w:fill="auto"/>
            <w:noWrap/>
            <w:vAlign w:val="center"/>
            <w:hideMark/>
          </w:tcPr>
          <w:p w14:paraId="1435E8E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600,000.00</w:t>
            </w:r>
          </w:p>
        </w:tc>
        <w:tc>
          <w:tcPr>
            <w:tcW w:w="1890" w:type="dxa"/>
            <w:tcBorders>
              <w:top w:val="nil"/>
              <w:left w:val="nil"/>
              <w:bottom w:val="single" w:sz="8" w:space="0" w:color="auto"/>
              <w:right w:val="single" w:sz="8" w:space="0" w:color="auto"/>
            </w:tcBorders>
            <w:shd w:val="clear" w:color="auto" w:fill="auto"/>
            <w:noWrap/>
            <w:vAlign w:val="center"/>
            <w:hideMark/>
          </w:tcPr>
          <w:p w14:paraId="7333946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600,000.00</w:t>
            </w:r>
          </w:p>
        </w:tc>
        <w:tc>
          <w:tcPr>
            <w:tcW w:w="3163" w:type="dxa"/>
            <w:tcBorders>
              <w:top w:val="nil"/>
              <w:left w:val="nil"/>
              <w:bottom w:val="single" w:sz="8" w:space="0" w:color="auto"/>
              <w:right w:val="single" w:sz="8" w:space="0" w:color="auto"/>
            </w:tcBorders>
            <w:shd w:val="clear" w:color="auto" w:fill="auto"/>
            <w:noWrap/>
            <w:vAlign w:val="center"/>
            <w:hideMark/>
          </w:tcPr>
          <w:p w14:paraId="1CD1ABC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32B8DD12" w14:textId="77777777" w:rsidR="00D5420A" w:rsidRPr="007D2944" w:rsidRDefault="00D5420A" w:rsidP="00DA3131">
            <w:pPr>
              <w:spacing w:after="0"/>
              <w:jc w:val="left"/>
              <w:rPr>
                <w:rFonts w:cs="Calibri"/>
                <w:b/>
                <w:bCs/>
                <w:color w:val="000000"/>
                <w:sz w:val="22"/>
                <w:szCs w:val="22"/>
                <w:lang w:val="en-US"/>
              </w:rPr>
            </w:pPr>
          </w:p>
        </w:tc>
      </w:tr>
      <w:tr w:rsidR="00D5420A" w:rsidRPr="007D2944" w14:paraId="257A6D51"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F1164D5"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Monitoring, bezbjednost podataka i zaštita informacija, kao i povezane opreme</w:t>
            </w:r>
          </w:p>
        </w:tc>
        <w:tc>
          <w:tcPr>
            <w:tcW w:w="1960" w:type="dxa"/>
            <w:tcBorders>
              <w:top w:val="nil"/>
              <w:left w:val="nil"/>
              <w:bottom w:val="single" w:sz="4" w:space="0" w:color="auto"/>
              <w:right w:val="single" w:sz="4" w:space="0" w:color="auto"/>
            </w:tcBorders>
            <w:shd w:val="clear" w:color="auto" w:fill="auto"/>
            <w:noWrap/>
            <w:vAlign w:val="center"/>
            <w:hideMark/>
          </w:tcPr>
          <w:p w14:paraId="095628A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962707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080C73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7666D5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3F7E0BA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1911BF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6E9E171" w14:textId="77777777" w:rsidR="00D5420A" w:rsidRPr="007D2944" w:rsidRDefault="00D5420A" w:rsidP="00DA3131">
            <w:pPr>
              <w:spacing w:after="0"/>
              <w:jc w:val="left"/>
              <w:rPr>
                <w:rFonts w:cs="Calibri"/>
                <w:b/>
                <w:bCs/>
                <w:color w:val="000000"/>
                <w:sz w:val="22"/>
                <w:szCs w:val="22"/>
                <w:lang w:val="en-US"/>
              </w:rPr>
            </w:pPr>
          </w:p>
        </w:tc>
      </w:tr>
      <w:tr w:rsidR="00D5420A" w:rsidRPr="007D2944" w14:paraId="389F1912"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4C077E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6C554C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1B51368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340,000.00</w:t>
            </w:r>
          </w:p>
        </w:tc>
        <w:tc>
          <w:tcPr>
            <w:tcW w:w="1904" w:type="dxa"/>
            <w:tcBorders>
              <w:top w:val="nil"/>
              <w:left w:val="nil"/>
              <w:bottom w:val="single" w:sz="4" w:space="0" w:color="auto"/>
              <w:right w:val="single" w:sz="4" w:space="0" w:color="auto"/>
            </w:tcBorders>
            <w:shd w:val="clear" w:color="auto" w:fill="auto"/>
            <w:noWrap/>
            <w:vAlign w:val="center"/>
            <w:hideMark/>
          </w:tcPr>
          <w:p w14:paraId="15A668D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340,000.00</w:t>
            </w:r>
          </w:p>
        </w:tc>
        <w:tc>
          <w:tcPr>
            <w:tcW w:w="1909" w:type="dxa"/>
            <w:tcBorders>
              <w:top w:val="nil"/>
              <w:left w:val="nil"/>
              <w:bottom w:val="single" w:sz="4" w:space="0" w:color="auto"/>
              <w:right w:val="single" w:sz="4" w:space="0" w:color="auto"/>
            </w:tcBorders>
            <w:shd w:val="clear" w:color="auto" w:fill="auto"/>
            <w:noWrap/>
            <w:vAlign w:val="center"/>
            <w:hideMark/>
          </w:tcPr>
          <w:p w14:paraId="2C0F9FC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220,000.00</w:t>
            </w:r>
          </w:p>
        </w:tc>
        <w:tc>
          <w:tcPr>
            <w:tcW w:w="1890" w:type="dxa"/>
            <w:tcBorders>
              <w:top w:val="nil"/>
              <w:left w:val="nil"/>
              <w:bottom w:val="single" w:sz="4" w:space="0" w:color="auto"/>
              <w:right w:val="single" w:sz="4" w:space="0" w:color="auto"/>
            </w:tcBorders>
            <w:shd w:val="clear" w:color="auto" w:fill="auto"/>
            <w:noWrap/>
            <w:vAlign w:val="center"/>
            <w:hideMark/>
          </w:tcPr>
          <w:p w14:paraId="6E7128D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180,000.00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638F65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524EEB20" w14:textId="77777777" w:rsidR="00D5420A" w:rsidRPr="007D2944" w:rsidRDefault="00D5420A" w:rsidP="00DA3131">
            <w:pPr>
              <w:spacing w:after="0"/>
              <w:jc w:val="left"/>
              <w:rPr>
                <w:rFonts w:cs="Calibri"/>
                <w:b/>
                <w:bCs/>
                <w:color w:val="000000"/>
                <w:sz w:val="22"/>
                <w:szCs w:val="22"/>
                <w:lang w:val="en-US"/>
              </w:rPr>
            </w:pPr>
          </w:p>
        </w:tc>
      </w:tr>
      <w:tr w:rsidR="00D5420A" w:rsidRPr="007D2944" w14:paraId="5A258042"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A91975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E67A93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9D471A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61A2F5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5965A9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441E521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A3FD9C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E937612" w14:textId="77777777" w:rsidR="00D5420A" w:rsidRPr="007D2944" w:rsidRDefault="00D5420A" w:rsidP="00DA3131">
            <w:pPr>
              <w:spacing w:after="0"/>
              <w:jc w:val="left"/>
              <w:rPr>
                <w:rFonts w:cs="Calibri"/>
                <w:b/>
                <w:bCs/>
                <w:color w:val="000000"/>
                <w:sz w:val="22"/>
                <w:szCs w:val="22"/>
                <w:lang w:val="en-US"/>
              </w:rPr>
            </w:pPr>
          </w:p>
        </w:tc>
      </w:tr>
      <w:tr w:rsidR="00D5420A" w:rsidRPr="007D2944" w14:paraId="428E2937"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BB6372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86E781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510292C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6AC5B68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DF7676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single" w:sz="8" w:space="0" w:color="auto"/>
            </w:tcBorders>
            <w:shd w:val="clear" w:color="auto" w:fill="auto"/>
            <w:noWrap/>
            <w:vAlign w:val="center"/>
            <w:hideMark/>
          </w:tcPr>
          <w:p w14:paraId="5745B91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nil"/>
              <w:bottom w:val="single" w:sz="8" w:space="0" w:color="auto"/>
              <w:right w:val="single" w:sz="8" w:space="0" w:color="auto"/>
            </w:tcBorders>
            <w:shd w:val="clear" w:color="auto" w:fill="auto"/>
            <w:noWrap/>
            <w:vAlign w:val="center"/>
            <w:hideMark/>
          </w:tcPr>
          <w:p w14:paraId="28DACB2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6CB04D30" w14:textId="77777777" w:rsidR="00D5420A" w:rsidRPr="007D2944" w:rsidRDefault="00D5420A" w:rsidP="00DA3131">
            <w:pPr>
              <w:spacing w:after="0"/>
              <w:jc w:val="left"/>
              <w:rPr>
                <w:rFonts w:cs="Calibri"/>
                <w:b/>
                <w:bCs/>
                <w:color w:val="000000"/>
                <w:sz w:val="22"/>
                <w:szCs w:val="22"/>
                <w:lang w:val="en-US"/>
              </w:rPr>
            </w:pPr>
          </w:p>
        </w:tc>
      </w:tr>
      <w:tr w:rsidR="00D5420A" w:rsidRPr="007D2944" w14:paraId="419659B9"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2D009B5"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Telekomunikacione i komunikacione usluge kao i povezane opreme</w:t>
            </w:r>
          </w:p>
        </w:tc>
        <w:tc>
          <w:tcPr>
            <w:tcW w:w="1960" w:type="dxa"/>
            <w:tcBorders>
              <w:top w:val="nil"/>
              <w:left w:val="nil"/>
              <w:bottom w:val="single" w:sz="4" w:space="0" w:color="auto"/>
              <w:right w:val="single" w:sz="4" w:space="0" w:color="auto"/>
            </w:tcBorders>
            <w:shd w:val="clear" w:color="auto" w:fill="auto"/>
            <w:noWrap/>
            <w:vAlign w:val="center"/>
            <w:hideMark/>
          </w:tcPr>
          <w:p w14:paraId="62113FB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AC63CF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21D1E9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22AE7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63042F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298735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D8CE769" w14:textId="77777777" w:rsidR="00D5420A" w:rsidRPr="007D2944" w:rsidRDefault="00D5420A" w:rsidP="00DA3131">
            <w:pPr>
              <w:spacing w:after="0"/>
              <w:jc w:val="left"/>
              <w:rPr>
                <w:rFonts w:cs="Calibri"/>
                <w:b/>
                <w:bCs/>
                <w:color w:val="000000"/>
                <w:sz w:val="22"/>
                <w:szCs w:val="22"/>
                <w:lang w:val="en-US"/>
              </w:rPr>
            </w:pPr>
          </w:p>
        </w:tc>
      </w:tr>
      <w:tr w:rsidR="00D5420A" w:rsidRPr="007D2944" w14:paraId="0F1E669C"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3FFCD8F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21D200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80,000.00</w:t>
            </w:r>
          </w:p>
        </w:tc>
        <w:tc>
          <w:tcPr>
            <w:tcW w:w="1933" w:type="dxa"/>
            <w:tcBorders>
              <w:top w:val="nil"/>
              <w:left w:val="nil"/>
              <w:bottom w:val="single" w:sz="4" w:space="0" w:color="auto"/>
              <w:right w:val="single" w:sz="4" w:space="0" w:color="auto"/>
            </w:tcBorders>
            <w:shd w:val="clear" w:color="auto" w:fill="auto"/>
            <w:noWrap/>
            <w:vAlign w:val="center"/>
            <w:hideMark/>
          </w:tcPr>
          <w:p w14:paraId="1262764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70,000.00</w:t>
            </w:r>
          </w:p>
        </w:tc>
        <w:tc>
          <w:tcPr>
            <w:tcW w:w="1904" w:type="dxa"/>
            <w:tcBorders>
              <w:top w:val="nil"/>
              <w:left w:val="nil"/>
              <w:bottom w:val="single" w:sz="4" w:space="0" w:color="auto"/>
              <w:right w:val="single" w:sz="4" w:space="0" w:color="auto"/>
            </w:tcBorders>
            <w:shd w:val="clear" w:color="auto" w:fill="auto"/>
            <w:noWrap/>
            <w:vAlign w:val="center"/>
            <w:hideMark/>
          </w:tcPr>
          <w:p w14:paraId="66602B1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w:t>
            </w:r>
          </w:p>
        </w:tc>
        <w:tc>
          <w:tcPr>
            <w:tcW w:w="1909" w:type="dxa"/>
            <w:tcBorders>
              <w:top w:val="nil"/>
              <w:left w:val="nil"/>
              <w:bottom w:val="single" w:sz="4" w:space="0" w:color="auto"/>
              <w:right w:val="single" w:sz="4" w:space="0" w:color="auto"/>
            </w:tcBorders>
            <w:shd w:val="clear" w:color="auto" w:fill="auto"/>
            <w:noWrap/>
            <w:vAlign w:val="center"/>
            <w:hideMark/>
          </w:tcPr>
          <w:p w14:paraId="12617B5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auto" w:fill="auto"/>
            <w:noWrap/>
            <w:vAlign w:val="center"/>
            <w:hideMark/>
          </w:tcPr>
          <w:p w14:paraId="40C50FE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300925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27FC24D9" w14:textId="77777777" w:rsidR="00D5420A" w:rsidRPr="007D2944" w:rsidRDefault="00D5420A" w:rsidP="00DA3131">
            <w:pPr>
              <w:spacing w:after="0"/>
              <w:jc w:val="left"/>
              <w:rPr>
                <w:rFonts w:cs="Calibri"/>
                <w:b/>
                <w:bCs/>
                <w:color w:val="000000"/>
                <w:sz w:val="22"/>
                <w:szCs w:val="22"/>
                <w:lang w:val="en-US"/>
              </w:rPr>
            </w:pPr>
          </w:p>
        </w:tc>
      </w:tr>
      <w:tr w:rsidR="00D5420A" w:rsidRPr="007D2944" w14:paraId="5E7C88DB"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C5336F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F70F98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C2168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8ABAE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D5A5A7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E4CE1E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683BCA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06EA1D8E" w14:textId="77777777" w:rsidR="00D5420A" w:rsidRPr="007D2944" w:rsidRDefault="00D5420A" w:rsidP="00DA3131">
            <w:pPr>
              <w:spacing w:after="0"/>
              <w:jc w:val="left"/>
              <w:rPr>
                <w:rFonts w:cs="Calibri"/>
                <w:b/>
                <w:bCs/>
                <w:color w:val="000000"/>
                <w:sz w:val="22"/>
                <w:szCs w:val="22"/>
                <w:lang w:val="en-US"/>
              </w:rPr>
            </w:pPr>
          </w:p>
        </w:tc>
      </w:tr>
      <w:tr w:rsidR="00D5420A" w:rsidRPr="007D2944" w14:paraId="7EF76EE9"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A9B233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CA2867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8" w:space="0" w:color="auto"/>
              <w:right w:val="single" w:sz="4" w:space="0" w:color="auto"/>
            </w:tcBorders>
            <w:shd w:val="clear" w:color="auto" w:fill="auto"/>
            <w:noWrap/>
            <w:vAlign w:val="center"/>
            <w:hideMark/>
          </w:tcPr>
          <w:p w14:paraId="620C5CE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8" w:space="0" w:color="auto"/>
              <w:right w:val="single" w:sz="4" w:space="0" w:color="auto"/>
            </w:tcBorders>
            <w:shd w:val="clear" w:color="auto" w:fill="auto"/>
            <w:noWrap/>
            <w:vAlign w:val="center"/>
            <w:hideMark/>
          </w:tcPr>
          <w:p w14:paraId="0F54676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350,000.00</w:t>
            </w:r>
          </w:p>
        </w:tc>
        <w:tc>
          <w:tcPr>
            <w:tcW w:w="1909" w:type="dxa"/>
            <w:tcBorders>
              <w:top w:val="nil"/>
              <w:left w:val="nil"/>
              <w:bottom w:val="single" w:sz="8" w:space="0" w:color="auto"/>
              <w:right w:val="single" w:sz="4" w:space="0" w:color="auto"/>
            </w:tcBorders>
            <w:shd w:val="clear" w:color="auto" w:fill="auto"/>
            <w:noWrap/>
            <w:vAlign w:val="center"/>
            <w:hideMark/>
          </w:tcPr>
          <w:p w14:paraId="340EB1D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350,000.00</w:t>
            </w:r>
          </w:p>
        </w:tc>
        <w:tc>
          <w:tcPr>
            <w:tcW w:w="1890" w:type="dxa"/>
            <w:tcBorders>
              <w:top w:val="nil"/>
              <w:left w:val="nil"/>
              <w:bottom w:val="single" w:sz="8" w:space="0" w:color="auto"/>
              <w:right w:val="single" w:sz="8" w:space="0" w:color="auto"/>
            </w:tcBorders>
            <w:shd w:val="clear" w:color="auto" w:fill="auto"/>
            <w:noWrap/>
            <w:vAlign w:val="center"/>
            <w:hideMark/>
          </w:tcPr>
          <w:p w14:paraId="32C8F7B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350,000.00</w:t>
            </w:r>
          </w:p>
        </w:tc>
        <w:tc>
          <w:tcPr>
            <w:tcW w:w="3163" w:type="dxa"/>
            <w:tcBorders>
              <w:top w:val="nil"/>
              <w:left w:val="nil"/>
              <w:bottom w:val="single" w:sz="8" w:space="0" w:color="auto"/>
              <w:right w:val="single" w:sz="8" w:space="0" w:color="auto"/>
            </w:tcBorders>
            <w:shd w:val="clear" w:color="auto" w:fill="auto"/>
            <w:noWrap/>
            <w:vAlign w:val="center"/>
            <w:hideMark/>
          </w:tcPr>
          <w:p w14:paraId="62D32DC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A90C58C" w14:textId="77777777" w:rsidR="00D5420A" w:rsidRPr="007D2944" w:rsidRDefault="00D5420A" w:rsidP="00DA3131">
            <w:pPr>
              <w:spacing w:after="0"/>
              <w:jc w:val="left"/>
              <w:rPr>
                <w:rFonts w:cs="Calibri"/>
                <w:b/>
                <w:bCs/>
                <w:color w:val="000000"/>
                <w:sz w:val="22"/>
                <w:szCs w:val="22"/>
                <w:lang w:val="en-US"/>
              </w:rPr>
            </w:pPr>
          </w:p>
        </w:tc>
      </w:tr>
      <w:tr w:rsidR="00D5420A" w:rsidRPr="007D2944" w14:paraId="11FDF0A3"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566E5CA"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Jačanje kapaciteta,  izrada strateških dokumenata i edukacija zaposlenih</w:t>
            </w:r>
          </w:p>
        </w:tc>
        <w:tc>
          <w:tcPr>
            <w:tcW w:w="1960" w:type="dxa"/>
            <w:tcBorders>
              <w:top w:val="nil"/>
              <w:left w:val="nil"/>
              <w:bottom w:val="single" w:sz="4" w:space="0" w:color="auto"/>
              <w:right w:val="single" w:sz="4" w:space="0" w:color="auto"/>
            </w:tcBorders>
            <w:shd w:val="clear" w:color="auto" w:fill="auto"/>
            <w:noWrap/>
            <w:vAlign w:val="center"/>
            <w:hideMark/>
          </w:tcPr>
          <w:p w14:paraId="078A6E0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AC78F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7AA1EF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4736F4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3B81E14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0ACF1E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05C92E32" w14:textId="77777777" w:rsidR="00D5420A" w:rsidRPr="007D2944" w:rsidRDefault="00D5420A" w:rsidP="00DA3131">
            <w:pPr>
              <w:spacing w:after="0"/>
              <w:jc w:val="left"/>
              <w:rPr>
                <w:rFonts w:cs="Calibri"/>
                <w:b/>
                <w:bCs/>
                <w:color w:val="000000"/>
                <w:sz w:val="22"/>
                <w:szCs w:val="22"/>
                <w:lang w:val="en-US"/>
              </w:rPr>
            </w:pPr>
          </w:p>
        </w:tc>
      </w:tr>
      <w:tr w:rsidR="00D5420A" w:rsidRPr="007D2944" w14:paraId="6059CF41"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6054C3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44A31A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w:t>
            </w:r>
          </w:p>
        </w:tc>
        <w:tc>
          <w:tcPr>
            <w:tcW w:w="1933" w:type="dxa"/>
            <w:tcBorders>
              <w:top w:val="nil"/>
              <w:left w:val="nil"/>
              <w:bottom w:val="single" w:sz="4" w:space="0" w:color="auto"/>
              <w:right w:val="single" w:sz="4" w:space="0" w:color="auto"/>
            </w:tcBorders>
            <w:shd w:val="clear" w:color="auto" w:fill="auto"/>
            <w:noWrap/>
            <w:vAlign w:val="center"/>
            <w:hideMark/>
          </w:tcPr>
          <w:p w14:paraId="4D60BFB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w:t>
            </w:r>
          </w:p>
        </w:tc>
        <w:tc>
          <w:tcPr>
            <w:tcW w:w="1904" w:type="dxa"/>
            <w:tcBorders>
              <w:top w:val="nil"/>
              <w:left w:val="nil"/>
              <w:bottom w:val="single" w:sz="4" w:space="0" w:color="auto"/>
              <w:right w:val="single" w:sz="4" w:space="0" w:color="auto"/>
            </w:tcBorders>
            <w:shd w:val="clear" w:color="auto" w:fill="auto"/>
            <w:noWrap/>
            <w:vAlign w:val="center"/>
            <w:hideMark/>
          </w:tcPr>
          <w:p w14:paraId="13A8CC9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w:t>
            </w:r>
          </w:p>
        </w:tc>
        <w:tc>
          <w:tcPr>
            <w:tcW w:w="1909" w:type="dxa"/>
            <w:tcBorders>
              <w:top w:val="nil"/>
              <w:left w:val="nil"/>
              <w:bottom w:val="single" w:sz="4" w:space="0" w:color="auto"/>
              <w:right w:val="single" w:sz="4" w:space="0" w:color="auto"/>
            </w:tcBorders>
            <w:shd w:val="clear" w:color="auto" w:fill="auto"/>
            <w:noWrap/>
            <w:vAlign w:val="center"/>
            <w:hideMark/>
          </w:tcPr>
          <w:p w14:paraId="4DBCA9C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170,000.00</w:t>
            </w:r>
          </w:p>
        </w:tc>
        <w:tc>
          <w:tcPr>
            <w:tcW w:w="1890" w:type="dxa"/>
            <w:tcBorders>
              <w:top w:val="nil"/>
              <w:left w:val="nil"/>
              <w:bottom w:val="single" w:sz="4" w:space="0" w:color="auto"/>
              <w:right w:val="single" w:sz="4" w:space="0" w:color="auto"/>
            </w:tcBorders>
            <w:shd w:val="clear" w:color="auto" w:fill="auto"/>
            <w:noWrap/>
            <w:vAlign w:val="center"/>
            <w:hideMark/>
          </w:tcPr>
          <w:p w14:paraId="59C9D54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F075E5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48BB9BEE" w14:textId="77777777" w:rsidR="00D5420A" w:rsidRPr="007D2944" w:rsidRDefault="00D5420A" w:rsidP="00DA3131">
            <w:pPr>
              <w:spacing w:after="0"/>
              <w:jc w:val="left"/>
              <w:rPr>
                <w:rFonts w:cs="Calibri"/>
                <w:b/>
                <w:bCs/>
                <w:color w:val="000000"/>
                <w:sz w:val="22"/>
                <w:szCs w:val="22"/>
                <w:lang w:val="en-US"/>
              </w:rPr>
            </w:pPr>
          </w:p>
        </w:tc>
      </w:tr>
      <w:tr w:rsidR="00D5420A" w:rsidRPr="007D2944" w14:paraId="3A78867F"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7070C9A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1F3F73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760993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FE33D8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BBB6C6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4039C25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2E2770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44FD0A14" w14:textId="77777777" w:rsidR="00D5420A" w:rsidRPr="007D2944" w:rsidRDefault="00D5420A" w:rsidP="00DA3131">
            <w:pPr>
              <w:spacing w:after="0"/>
              <w:jc w:val="left"/>
              <w:rPr>
                <w:rFonts w:cs="Calibri"/>
                <w:b/>
                <w:bCs/>
                <w:color w:val="000000"/>
                <w:sz w:val="22"/>
                <w:szCs w:val="22"/>
                <w:lang w:val="en-US"/>
              </w:rPr>
            </w:pPr>
          </w:p>
        </w:tc>
      </w:tr>
      <w:tr w:rsidR="00D5420A" w:rsidRPr="007D2944" w14:paraId="675C750E"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CCC8FD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EB67BC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09B6566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1904" w:type="dxa"/>
            <w:tcBorders>
              <w:top w:val="nil"/>
              <w:left w:val="nil"/>
              <w:bottom w:val="single" w:sz="8" w:space="0" w:color="auto"/>
              <w:right w:val="single" w:sz="4" w:space="0" w:color="auto"/>
            </w:tcBorders>
            <w:shd w:val="clear" w:color="auto" w:fill="auto"/>
            <w:noWrap/>
            <w:vAlign w:val="center"/>
            <w:hideMark/>
          </w:tcPr>
          <w:p w14:paraId="331CBB1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1909" w:type="dxa"/>
            <w:tcBorders>
              <w:top w:val="nil"/>
              <w:left w:val="nil"/>
              <w:bottom w:val="single" w:sz="8" w:space="0" w:color="auto"/>
              <w:right w:val="single" w:sz="4" w:space="0" w:color="auto"/>
            </w:tcBorders>
            <w:shd w:val="clear" w:color="auto" w:fill="auto"/>
            <w:noWrap/>
            <w:vAlign w:val="center"/>
            <w:hideMark/>
          </w:tcPr>
          <w:p w14:paraId="7041C10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1890" w:type="dxa"/>
            <w:tcBorders>
              <w:top w:val="nil"/>
              <w:left w:val="nil"/>
              <w:bottom w:val="single" w:sz="8" w:space="0" w:color="auto"/>
              <w:right w:val="single" w:sz="8" w:space="0" w:color="auto"/>
            </w:tcBorders>
            <w:shd w:val="clear" w:color="auto" w:fill="auto"/>
            <w:noWrap/>
            <w:vAlign w:val="center"/>
            <w:hideMark/>
          </w:tcPr>
          <w:p w14:paraId="259851A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3163" w:type="dxa"/>
            <w:tcBorders>
              <w:top w:val="nil"/>
              <w:left w:val="nil"/>
              <w:bottom w:val="single" w:sz="8" w:space="0" w:color="auto"/>
              <w:right w:val="single" w:sz="8" w:space="0" w:color="auto"/>
            </w:tcBorders>
            <w:shd w:val="clear" w:color="auto" w:fill="auto"/>
            <w:noWrap/>
            <w:vAlign w:val="center"/>
            <w:hideMark/>
          </w:tcPr>
          <w:p w14:paraId="5F80B75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6806C911" w14:textId="77777777" w:rsidR="00D5420A" w:rsidRPr="007D2944" w:rsidRDefault="00D5420A" w:rsidP="00DA3131">
            <w:pPr>
              <w:spacing w:after="0"/>
              <w:jc w:val="left"/>
              <w:rPr>
                <w:rFonts w:cs="Calibri"/>
                <w:b/>
                <w:bCs/>
                <w:color w:val="000000"/>
                <w:sz w:val="22"/>
                <w:szCs w:val="22"/>
                <w:lang w:val="en-US"/>
              </w:rPr>
            </w:pPr>
          </w:p>
        </w:tc>
      </w:tr>
      <w:tr w:rsidR="00D5420A" w:rsidRPr="007D2944" w14:paraId="0B01FD56"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10378C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Infrastruktura geoprostorih podataka Republike Srspke (IGPRS)</w:t>
            </w:r>
          </w:p>
        </w:tc>
        <w:tc>
          <w:tcPr>
            <w:tcW w:w="1960" w:type="dxa"/>
            <w:tcBorders>
              <w:top w:val="nil"/>
              <w:left w:val="nil"/>
              <w:bottom w:val="nil"/>
              <w:right w:val="single" w:sz="4" w:space="0" w:color="auto"/>
            </w:tcBorders>
            <w:shd w:val="clear" w:color="auto" w:fill="auto"/>
            <w:noWrap/>
            <w:vAlign w:val="center"/>
            <w:hideMark/>
          </w:tcPr>
          <w:p w14:paraId="5D3DF45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CD46DD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C87046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2C0FD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0BD505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49BFB46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5A79BAD9" w14:textId="77777777" w:rsidR="00D5420A" w:rsidRPr="007D2944" w:rsidRDefault="00D5420A" w:rsidP="00DA3131">
            <w:pPr>
              <w:spacing w:after="0"/>
              <w:jc w:val="left"/>
              <w:rPr>
                <w:rFonts w:cs="Calibri"/>
                <w:b/>
                <w:bCs/>
                <w:color w:val="000000"/>
                <w:sz w:val="22"/>
                <w:szCs w:val="22"/>
                <w:lang w:val="en-US"/>
              </w:rPr>
            </w:pPr>
          </w:p>
        </w:tc>
      </w:tr>
      <w:tr w:rsidR="00D5420A" w:rsidRPr="007D2944" w14:paraId="0574F502"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660924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single" w:sz="4" w:space="0" w:color="auto"/>
              <w:left w:val="nil"/>
              <w:bottom w:val="nil"/>
              <w:right w:val="single" w:sz="4" w:space="0" w:color="auto"/>
            </w:tcBorders>
            <w:shd w:val="clear" w:color="auto" w:fill="auto"/>
            <w:noWrap/>
            <w:vAlign w:val="center"/>
            <w:hideMark/>
          </w:tcPr>
          <w:p w14:paraId="21D9677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360,000.00</w:t>
            </w:r>
          </w:p>
        </w:tc>
        <w:tc>
          <w:tcPr>
            <w:tcW w:w="1933" w:type="dxa"/>
            <w:tcBorders>
              <w:top w:val="nil"/>
              <w:left w:val="nil"/>
              <w:bottom w:val="single" w:sz="4" w:space="0" w:color="auto"/>
              <w:right w:val="single" w:sz="4" w:space="0" w:color="auto"/>
            </w:tcBorders>
            <w:shd w:val="clear" w:color="auto" w:fill="auto"/>
            <w:noWrap/>
            <w:vAlign w:val="center"/>
            <w:hideMark/>
          </w:tcPr>
          <w:p w14:paraId="2C62413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260,000.00</w:t>
            </w:r>
          </w:p>
        </w:tc>
        <w:tc>
          <w:tcPr>
            <w:tcW w:w="1904" w:type="dxa"/>
            <w:tcBorders>
              <w:top w:val="nil"/>
              <w:left w:val="nil"/>
              <w:bottom w:val="single" w:sz="4" w:space="0" w:color="auto"/>
              <w:right w:val="single" w:sz="4" w:space="0" w:color="auto"/>
            </w:tcBorders>
            <w:shd w:val="clear" w:color="auto" w:fill="auto"/>
            <w:noWrap/>
            <w:vAlign w:val="center"/>
            <w:hideMark/>
          </w:tcPr>
          <w:p w14:paraId="506D2C7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307,000.00</w:t>
            </w:r>
          </w:p>
        </w:tc>
        <w:tc>
          <w:tcPr>
            <w:tcW w:w="1909" w:type="dxa"/>
            <w:tcBorders>
              <w:top w:val="nil"/>
              <w:left w:val="nil"/>
              <w:bottom w:val="single" w:sz="4" w:space="0" w:color="auto"/>
              <w:right w:val="single" w:sz="4" w:space="0" w:color="auto"/>
            </w:tcBorders>
            <w:shd w:val="clear" w:color="auto" w:fill="auto"/>
            <w:noWrap/>
            <w:vAlign w:val="center"/>
            <w:hideMark/>
          </w:tcPr>
          <w:p w14:paraId="07503F6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286,500.00</w:t>
            </w:r>
          </w:p>
        </w:tc>
        <w:tc>
          <w:tcPr>
            <w:tcW w:w="1890" w:type="dxa"/>
            <w:tcBorders>
              <w:top w:val="nil"/>
              <w:left w:val="nil"/>
              <w:bottom w:val="single" w:sz="4" w:space="0" w:color="auto"/>
              <w:right w:val="single" w:sz="8" w:space="0" w:color="auto"/>
            </w:tcBorders>
            <w:shd w:val="clear" w:color="auto" w:fill="auto"/>
            <w:noWrap/>
            <w:vAlign w:val="center"/>
            <w:hideMark/>
          </w:tcPr>
          <w:p w14:paraId="2C9E232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286,500.00</w:t>
            </w:r>
          </w:p>
        </w:tc>
        <w:tc>
          <w:tcPr>
            <w:tcW w:w="3163" w:type="dxa"/>
            <w:tcBorders>
              <w:top w:val="nil"/>
              <w:left w:val="nil"/>
              <w:bottom w:val="nil"/>
              <w:right w:val="single" w:sz="8" w:space="0" w:color="auto"/>
            </w:tcBorders>
            <w:shd w:val="clear" w:color="auto" w:fill="auto"/>
            <w:vAlign w:val="center"/>
            <w:hideMark/>
          </w:tcPr>
          <w:p w14:paraId="49B7278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1273F46F" w14:textId="77777777" w:rsidR="00D5420A" w:rsidRPr="007D2944" w:rsidRDefault="00D5420A" w:rsidP="00DA3131">
            <w:pPr>
              <w:spacing w:after="0"/>
              <w:jc w:val="left"/>
              <w:rPr>
                <w:rFonts w:cs="Calibri"/>
                <w:b/>
                <w:bCs/>
                <w:color w:val="000000"/>
                <w:sz w:val="22"/>
                <w:szCs w:val="22"/>
                <w:lang w:val="en-US"/>
              </w:rPr>
            </w:pPr>
          </w:p>
        </w:tc>
      </w:tr>
      <w:tr w:rsidR="00D5420A" w:rsidRPr="007D2944" w14:paraId="7221006A"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72E8076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4A718ED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auto" w:fill="auto"/>
            <w:noWrap/>
            <w:vAlign w:val="center"/>
            <w:hideMark/>
          </w:tcPr>
          <w:p w14:paraId="018137B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auto" w:fill="auto"/>
            <w:noWrap/>
            <w:vAlign w:val="center"/>
            <w:hideMark/>
          </w:tcPr>
          <w:p w14:paraId="5542C25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auto" w:fill="auto"/>
            <w:noWrap/>
            <w:vAlign w:val="center"/>
            <w:hideMark/>
          </w:tcPr>
          <w:p w14:paraId="7D2573A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0D34F0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58C56C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3EACF56" w14:textId="77777777" w:rsidR="00D5420A" w:rsidRPr="007D2944" w:rsidRDefault="00D5420A" w:rsidP="00DA3131">
            <w:pPr>
              <w:spacing w:after="0"/>
              <w:jc w:val="left"/>
              <w:rPr>
                <w:rFonts w:cs="Calibri"/>
                <w:b/>
                <w:bCs/>
                <w:color w:val="000000"/>
                <w:sz w:val="22"/>
                <w:szCs w:val="22"/>
                <w:lang w:val="en-US"/>
              </w:rPr>
            </w:pPr>
          </w:p>
        </w:tc>
      </w:tr>
      <w:tr w:rsidR="00D5420A" w:rsidRPr="007D2944" w14:paraId="15E99577"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719CB1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391BA8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78ADA04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185,000.00</w:t>
            </w:r>
          </w:p>
        </w:tc>
        <w:tc>
          <w:tcPr>
            <w:tcW w:w="1904" w:type="dxa"/>
            <w:tcBorders>
              <w:top w:val="nil"/>
              <w:left w:val="nil"/>
              <w:bottom w:val="single" w:sz="8" w:space="0" w:color="auto"/>
              <w:right w:val="single" w:sz="4" w:space="0" w:color="auto"/>
            </w:tcBorders>
            <w:shd w:val="clear" w:color="auto" w:fill="auto"/>
            <w:noWrap/>
            <w:vAlign w:val="center"/>
            <w:hideMark/>
          </w:tcPr>
          <w:p w14:paraId="37EB092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270,000.00</w:t>
            </w:r>
          </w:p>
        </w:tc>
        <w:tc>
          <w:tcPr>
            <w:tcW w:w="1909" w:type="dxa"/>
            <w:tcBorders>
              <w:top w:val="nil"/>
              <w:left w:val="nil"/>
              <w:bottom w:val="single" w:sz="8" w:space="0" w:color="auto"/>
              <w:right w:val="single" w:sz="4" w:space="0" w:color="auto"/>
            </w:tcBorders>
            <w:shd w:val="clear" w:color="auto" w:fill="auto"/>
            <w:noWrap/>
            <w:vAlign w:val="center"/>
            <w:hideMark/>
          </w:tcPr>
          <w:p w14:paraId="4ECB081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275,000.00</w:t>
            </w:r>
          </w:p>
        </w:tc>
        <w:tc>
          <w:tcPr>
            <w:tcW w:w="1890" w:type="dxa"/>
            <w:tcBorders>
              <w:top w:val="nil"/>
              <w:left w:val="nil"/>
              <w:bottom w:val="single" w:sz="8" w:space="0" w:color="auto"/>
              <w:right w:val="single" w:sz="8" w:space="0" w:color="auto"/>
            </w:tcBorders>
            <w:shd w:val="clear" w:color="auto" w:fill="auto"/>
            <w:noWrap/>
            <w:vAlign w:val="center"/>
            <w:hideMark/>
          </w:tcPr>
          <w:p w14:paraId="5E023BE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nil"/>
              <w:bottom w:val="nil"/>
              <w:right w:val="single" w:sz="8" w:space="0" w:color="auto"/>
            </w:tcBorders>
            <w:shd w:val="clear" w:color="auto" w:fill="auto"/>
            <w:noWrap/>
            <w:vAlign w:val="center"/>
            <w:hideMark/>
          </w:tcPr>
          <w:p w14:paraId="16C1468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0FBB0CE0" w14:textId="77777777" w:rsidR="00D5420A" w:rsidRPr="007D2944" w:rsidRDefault="00D5420A" w:rsidP="00DA3131">
            <w:pPr>
              <w:spacing w:after="0"/>
              <w:jc w:val="left"/>
              <w:rPr>
                <w:rFonts w:cs="Calibri"/>
                <w:b/>
                <w:bCs/>
                <w:color w:val="000000"/>
                <w:sz w:val="22"/>
                <w:szCs w:val="22"/>
                <w:lang w:val="en-US"/>
              </w:rPr>
            </w:pPr>
          </w:p>
        </w:tc>
      </w:tr>
      <w:tr w:rsidR="00D5420A" w:rsidRPr="007D2944" w14:paraId="650FE6DB" w14:textId="77777777" w:rsidTr="00DA3131">
        <w:trPr>
          <w:trHeight w:val="288"/>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3D17B086"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50DBEAA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1FC6110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0C88769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6A3A3D0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744C60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046EF8F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30526C42" w14:textId="77777777" w:rsidR="00D5420A" w:rsidRPr="007D2944" w:rsidRDefault="00D5420A" w:rsidP="00DA3131">
            <w:pPr>
              <w:spacing w:after="0"/>
              <w:jc w:val="left"/>
              <w:rPr>
                <w:rFonts w:cs="Calibri"/>
                <w:b/>
                <w:bCs/>
                <w:color w:val="000000"/>
                <w:sz w:val="22"/>
                <w:szCs w:val="22"/>
                <w:lang w:val="en-US"/>
              </w:rPr>
            </w:pPr>
          </w:p>
        </w:tc>
      </w:tr>
      <w:tr w:rsidR="00D5420A" w:rsidRPr="007D2944" w14:paraId="6B6E003E" w14:textId="77777777" w:rsidTr="00DA3131">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2E18595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72758A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2,404,000.00</w:t>
            </w:r>
          </w:p>
        </w:tc>
        <w:tc>
          <w:tcPr>
            <w:tcW w:w="1933" w:type="dxa"/>
            <w:tcBorders>
              <w:top w:val="nil"/>
              <w:left w:val="nil"/>
              <w:bottom w:val="single" w:sz="4" w:space="0" w:color="auto"/>
              <w:right w:val="single" w:sz="4" w:space="0" w:color="auto"/>
            </w:tcBorders>
            <w:shd w:val="clear" w:color="000000" w:fill="D9E1F2"/>
            <w:noWrap/>
            <w:vAlign w:val="center"/>
            <w:hideMark/>
          </w:tcPr>
          <w:p w14:paraId="3B80216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2,526,000.00</w:t>
            </w:r>
          </w:p>
        </w:tc>
        <w:tc>
          <w:tcPr>
            <w:tcW w:w="1904" w:type="dxa"/>
            <w:tcBorders>
              <w:top w:val="nil"/>
              <w:left w:val="nil"/>
              <w:bottom w:val="single" w:sz="4" w:space="0" w:color="auto"/>
              <w:right w:val="single" w:sz="4" w:space="0" w:color="auto"/>
            </w:tcBorders>
            <w:shd w:val="clear" w:color="000000" w:fill="D9E1F2"/>
            <w:noWrap/>
            <w:vAlign w:val="center"/>
            <w:hideMark/>
          </w:tcPr>
          <w:p w14:paraId="3D8D810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2,533,000.00</w:t>
            </w:r>
          </w:p>
        </w:tc>
        <w:tc>
          <w:tcPr>
            <w:tcW w:w="1909" w:type="dxa"/>
            <w:tcBorders>
              <w:top w:val="nil"/>
              <w:left w:val="nil"/>
              <w:bottom w:val="single" w:sz="4" w:space="0" w:color="auto"/>
              <w:right w:val="single" w:sz="4" w:space="0" w:color="auto"/>
            </w:tcBorders>
            <w:shd w:val="clear" w:color="000000" w:fill="D9E1F2"/>
            <w:noWrap/>
            <w:vAlign w:val="center"/>
            <w:hideMark/>
          </w:tcPr>
          <w:p w14:paraId="789C780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1,832,500.00</w:t>
            </w:r>
          </w:p>
        </w:tc>
        <w:tc>
          <w:tcPr>
            <w:tcW w:w="1890" w:type="dxa"/>
            <w:tcBorders>
              <w:top w:val="nil"/>
              <w:left w:val="nil"/>
              <w:bottom w:val="single" w:sz="4" w:space="0" w:color="auto"/>
              <w:right w:val="single" w:sz="4" w:space="0" w:color="auto"/>
            </w:tcBorders>
            <w:shd w:val="clear" w:color="000000" w:fill="D9E1F2"/>
            <w:noWrap/>
            <w:vAlign w:val="center"/>
            <w:hideMark/>
          </w:tcPr>
          <w:p w14:paraId="25B5C07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1,754,500.00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8A5954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135CD542" w14:textId="77777777" w:rsidR="00D5420A" w:rsidRPr="007D2944" w:rsidRDefault="00D5420A" w:rsidP="00DA3131">
            <w:pPr>
              <w:spacing w:after="0"/>
              <w:jc w:val="left"/>
              <w:rPr>
                <w:rFonts w:cs="Calibri"/>
                <w:b/>
                <w:bCs/>
                <w:color w:val="000000"/>
                <w:sz w:val="22"/>
                <w:szCs w:val="22"/>
                <w:lang w:val="en-US"/>
              </w:rPr>
            </w:pPr>
          </w:p>
        </w:tc>
      </w:tr>
      <w:tr w:rsidR="00D5420A" w:rsidRPr="007D2944" w14:paraId="68D0B0E8" w14:textId="77777777" w:rsidTr="00DA3131">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760C3E5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4EC148B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68100AC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000000" w:fill="D9E1F2"/>
            <w:noWrap/>
            <w:vAlign w:val="center"/>
            <w:hideMark/>
          </w:tcPr>
          <w:p w14:paraId="4A7A036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000000" w:fill="D9E1F2"/>
            <w:noWrap/>
            <w:vAlign w:val="center"/>
            <w:hideMark/>
          </w:tcPr>
          <w:p w14:paraId="45E260F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8AE9A9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7D6CF81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8770391" w14:textId="77777777" w:rsidR="00D5420A" w:rsidRPr="007D2944" w:rsidRDefault="00D5420A" w:rsidP="00DA3131">
            <w:pPr>
              <w:spacing w:after="0"/>
              <w:jc w:val="left"/>
              <w:rPr>
                <w:rFonts w:cs="Calibri"/>
                <w:b/>
                <w:bCs/>
                <w:color w:val="000000"/>
                <w:sz w:val="22"/>
                <w:szCs w:val="22"/>
                <w:lang w:val="en-US"/>
              </w:rPr>
            </w:pPr>
          </w:p>
        </w:tc>
      </w:tr>
      <w:tr w:rsidR="00D5420A" w:rsidRPr="007D2944" w14:paraId="3D55F65C" w14:textId="77777777" w:rsidTr="00DA3131">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291FAF5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3F9573A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3,950,000.00</w:t>
            </w:r>
          </w:p>
        </w:tc>
        <w:tc>
          <w:tcPr>
            <w:tcW w:w="1933" w:type="dxa"/>
            <w:tcBorders>
              <w:top w:val="nil"/>
              <w:left w:val="single" w:sz="8" w:space="0" w:color="auto"/>
              <w:bottom w:val="single" w:sz="8" w:space="0" w:color="C00000"/>
              <w:right w:val="single" w:sz="4" w:space="0" w:color="auto"/>
            </w:tcBorders>
            <w:shd w:val="clear" w:color="000000" w:fill="D9E1F2"/>
            <w:noWrap/>
            <w:vAlign w:val="center"/>
            <w:hideMark/>
          </w:tcPr>
          <w:p w14:paraId="638243C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4,095,000.00</w:t>
            </w:r>
          </w:p>
        </w:tc>
        <w:tc>
          <w:tcPr>
            <w:tcW w:w="1904" w:type="dxa"/>
            <w:tcBorders>
              <w:top w:val="nil"/>
              <w:left w:val="single" w:sz="8" w:space="0" w:color="auto"/>
              <w:bottom w:val="single" w:sz="8" w:space="0" w:color="C00000"/>
              <w:right w:val="single" w:sz="4" w:space="0" w:color="auto"/>
            </w:tcBorders>
            <w:shd w:val="clear" w:color="000000" w:fill="D9E1F2"/>
            <w:noWrap/>
            <w:vAlign w:val="center"/>
            <w:hideMark/>
          </w:tcPr>
          <w:p w14:paraId="176F040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4,140,000.00</w:t>
            </w:r>
          </w:p>
        </w:tc>
        <w:tc>
          <w:tcPr>
            <w:tcW w:w="1909" w:type="dxa"/>
            <w:tcBorders>
              <w:top w:val="nil"/>
              <w:left w:val="single" w:sz="8" w:space="0" w:color="auto"/>
              <w:bottom w:val="single" w:sz="8" w:space="0" w:color="C00000"/>
              <w:right w:val="single" w:sz="4" w:space="0" w:color="auto"/>
            </w:tcBorders>
            <w:shd w:val="clear" w:color="000000" w:fill="D9E1F2"/>
            <w:noWrap/>
            <w:vAlign w:val="center"/>
            <w:hideMark/>
          </w:tcPr>
          <w:p w14:paraId="18FA7F7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4,045,000.00</w:t>
            </w:r>
          </w:p>
        </w:tc>
        <w:tc>
          <w:tcPr>
            <w:tcW w:w="1890" w:type="dxa"/>
            <w:tcBorders>
              <w:top w:val="nil"/>
              <w:left w:val="single" w:sz="8" w:space="0" w:color="auto"/>
              <w:bottom w:val="single" w:sz="8" w:space="0" w:color="C00000"/>
              <w:right w:val="single" w:sz="4" w:space="0" w:color="auto"/>
            </w:tcBorders>
            <w:shd w:val="clear" w:color="000000" w:fill="D9E1F2"/>
            <w:noWrap/>
            <w:vAlign w:val="center"/>
            <w:hideMark/>
          </w:tcPr>
          <w:p w14:paraId="5CF9134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4,245,000.00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5A649DB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6102A3E2" w14:textId="77777777" w:rsidR="00D5420A" w:rsidRPr="007D2944" w:rsidRDefault="00D5420A" w:rsidP="00DA3131">
            <w:pPr>
              <w:spacing w:after="0"/>
              <w:jc w:val="left"/>
              <w:rPr>
                <w:rFonts w:cs="Calibri"/>
                <w:b/>
                <w:bCs/>
                <w:color w:val="000000"/>
                <w:sz w:val="22"/>
                <w:szCs w:val="22"/>
                <w:lang w:val="en-US"/>
              </w:rPr>
            </w:pPr>
          </w:p>
        </w:tc>
      </w:tr>
      <w:tr w:rsidR="00D5420A" w:rsidRPr="007D2944" w14:paraId="270E2B92"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5D8F86C"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Sveukupan razvoj kapaciteta </w:t>
            </w:r>
          </w:p>
        </w:tc>
        <w:tc>
          <w:tcPr>
            <w:tcW w:w="1960" w:type="dxa"/>
            <w:tcBorders>
              <w:top w:val="nil"/>
              <w:left w:val="nil"/>
              <w:bottom w:val="single" w:sz="4" w:space="0" w:color="auto"/>
              <w:right w:val="single" w:sz="4" w:space="0" w:color="auto"/>
            </w:tcBorders>
            <w:shd w:val="clear" w:color="auto" w:fill="auto"/>
            <w:noWrap/>
            <w:vAlign w:val="center"/>
            <w:hideMark/>
          </w:tcPr>
          <w:p w14:paraId="0FBF084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EAD326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572A1F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9BD05D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3967D1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F49058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2F673FFA"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MASOVNA PROCJENA VRIJEDNOSTI NEPOKRETNOSTI I UPRAVLjANjE PROJEKTIMA I DONACIJAMA</w:t>
            </w:r>
          </w:p>
        </w:tc>
      </w:tr>
      <w:tr w:rsidR="00D5420A" w:rsidRPr="007D2944" w14:paraId="14490CBF"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5AA3A0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E81356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DE970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F7A9ED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E2BAA9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C3B531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AEE9DA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1F22C76B" w14:textId="77777777" w:rsidR="00D5420A" w:rsidRPr="007D2944" w:rsidRDefault="00D5420A" w:rsidP="00DA3131">
            <w:pPr>
              <w:spacing w:after="0"/>
              <w:jc w:val="left"/>
              <w:rPr>
                <w:rFonts w:cs="Calibri"/>
                <w:b/>
                <w:bCs/>
                <w:color w:val="000000"/>
                <w:sz w:val="22"/>
                <w:szCs w:val="22"/>
                <w:lang w:val="en-US"/>
              </w:rPr>
            </w:pPr>
          </w:p>
        </w:tc>
      </w:tr>
      <w:tr w:rsidR="00D5420A" w:rsidRPr="007D2944" w14:paraId="33291CBC"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17AA9B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9CCCEE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9,522.00</w:t>
            </w:r>
          </w:p>
        </w:tc>
        <w:tc>
          <w:tcPr>
            <w:tcW w:w="1933" w:type="dxa"/>
            <w:tcBorders>
              <w:top w:val="nil"/>
              <w:left w:val="nil"/>
              <w:bottom w:val="single" w:sz="4" w:space="0" w:color="auto"/>
              <w:right w:val="single" w:sz="4" w:space="0" w:color="auto"/>
            </w:tcBorders>
            <w:shd w:val="clear" w:color="auto" w:fill="auto"/>
            <w:noWrap/>
            <w:vAlign w:val="center"/>
            <w:hideMark/>
          </w:tcPr>
          <w:p w14:paraId="712976E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6,117.00</w:t>
            </w:r>
          </w:p>
        </w:tc>
        <w:tc>
          <w:tcPr>
            <w:tcW w:w="1904" w:type="dxa"/>
            <w:tcBorders>
              <w:top w:val="nil"/>
              <w:left w:val="nil"/>
              <w:bottom w:val="single" w:sz="4" w:space="0" w:color="auto"/>
              <w:right w:val="single" w:sz="4" w:space="0" w:color="auto"/>
            </w:tcBorders>
            <w:shd w:val="clear" w:color="auto" w:fill="auto"/>
            <w:noWrap/>
            <w:vAlign w:val="center"/>
            <w:hideMark/>
          </w:tcPr>
          <w:p w14:paraId="5EC4AFE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4,957.00</w:t>
            </w:r>
          </w:p>
        </w:tc>
        <w:tc>
          <w:tcPr>
            <w:tcW w:w="1909" w:type="dxa"/>
            <w:tcBorders>
              <w:top w:val="nil"/>
              <w:left w:val="nil"/>
              <w:bottom w:val="single" w:sz="4" w:space="0" w:color="auto"/>
              <w:right w:val="single" w:sz="4" w:space="0" w:color="auto"/>
            </w:tcBorders>
            <w:shd w:val="clear" w:color="auto" w:fill="auto"/>
            <w:noWrap/>
            <w:vAlign w:val="center"/>
            <w:hideMark/>
          </w:tcPr>
          <w:p w14:paraId="3A9DEFB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802FAE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5614B1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00896D0C" w14:textId="77777777" w:rsidR="00D5420A" w:rsidRPr="007D2944" w:rsidRDefault="00D5420A" w:rsidP="00DA3131">
            <w:pPr>
              <w:spacing w:after="0"/>
              <w:jc w:val="left"/>
              <w:rPr>
                <w:rFonts w:cs="Calibri"/>
                <w:b/>
                <w:bCs/>
                <w:color w:val="000000"/>
                <w:sz w:val="22"/>
                <w:szCs w:val="22"/>
                <w:lang w:val="en-US"/>
              </w:rPr>
            </w:pPr>
          </w:p>
        </w:tc>
      </w:tr>
      <w:tr w:rsidR="00D5420A" w:rsidRPr="007D2944" w14:paraId="364F3E12"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B4014B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746698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EFD6E8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7B855CB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643FE5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3980A89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17CFAA8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14CDCD72" w14:textId="77777777" w:rsidR="00D5420A" w:rsidRPr="007D2944" w:rsidRDefault="00D5420A" w:rsidP="00DA3131">
            <w:pPr>
              <w:spacing w:after="0"/>
              <w:jc w:val="left"/>
              <w:rPr>
                <w:rFonts w:cs="Calibri"/>
                <w:b/>
                <w:bCs/>
                <w:color w:val="000000"/>
                <w:sz w:val="22"/>
                <w:szCs w:val="22"/>
                <w:lang w:val="en-US"/>
              </w:rPr>
            </w:pPr>
          </w:p>
        </w:tc>
      </w:tr>
      <w:tr w:rsidR="00D5420A" w:rsidRPr="007D2944" w14:paraId="20F324C3" w14:textId="77777777" w:rsidTr="00DA3131">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190D0019"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Masovna procjena vrijednosti nepokretnosti</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2C9847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7EBAAB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700EE0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9B810D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56B6FA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45A67E0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F3DCD21" w14:textId="77777777" w:rsidR="00D5420A" w:rsidRPr="007D2944" w:rsidRDefault="00D5420A" w:rsidP="00DA3131">
            <w:pPr>
              <w:spacing w:after="0"/>
              <w:jc w:val="left"/>
              <w:rPr>
                <w:rFonts w:cs="Calibri"/>
                <w:b/>
                <w:bCs/>
                <w:color w:val="000000"/>
                <w:sz w:val="22"/>
                <w:szCs w:val="22"/>
                <w:lang w:val="en-US"/>
              </w:rPr>
            </w:pPr>
          </w:p>
        </w:tc>
      </w:tr>
      <w:tr w:rsidR="00D5420A" w:rsidRPr="007D2944" w14:paraId="0A66F4CB"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2AD6020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F19121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2FD91CF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3738B9D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3E815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6F3BED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FED23B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477FBC48" w14:textId="77777777" w:rsidR="00D5420A" w:rsidRPr="007D2944" w:rsidRDefault="00D5420A" w:rsidP="00DA3131">
            <w:pPr>
              <w:spacing w:after="0"/>
              <w:jc w:val="left"/>
              <w:rPr>
                <w:rFonts w:cs="Calibri"/>
                <w:b/>
                <w:bCs/>
                <w:color w:val="000000"/>
                <w:sz w:val="22"/>
                <w:szCs w:val="22"/>
                <w:lang w:val="en-US"/>
              </w:rPr>
            </w:pPr>
          </w:p>
        </w:tc>
      </w:tr>
      <w:tr w:rsidR="00D5420A" w:rsidRPr="007D2944" w14:paraId="6E090A9C"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2AC9D30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BB1B81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620,000.00</w:t>
            </w:r>
          </w:p>
        </w:tc>
        <w:tc>
          <w:tcPr>
            <w:tcW w:w="1933" w:type="dxa"/>
            <w:tcBorders>
              <w:top w:val="nil"/>
              <w:left w:val="nil"/>
              <w:bottom w:val="single" w:sz="4" w:space="0" w:color="auto"/>
              <w:right w:val="single" w:sz="4" w:space="0" w:color="auto"/>
            </w:tcBorders>
            <w:shd w:val="clear" w:color="auto" w:fill="auto"/>
            <w:noWrap/>
            <w:vAlign w:val="center"/>
            <w:hideMark/>
          </w:tcPr>
          <w:p w14:paraId="0BF0309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270,000.00</w:t>
            </w:r>
          </w:p>
        </w:tc>
        <w:tc>
          <w:tcPr>
            <w:tcW w:w="1904" w:type="dxa"/>
            <w:tcBorders>
              <w:top w:val="nil"/>
              <w:left w:val="nil"/>
              <w:bottom w:val="single" w:sz="4" w:space="0" w:color="auto"/>
              <w:right w:val="single" w:sz="4" w:space="0" w:color="auto"/>
            </w:tcBorders>
            <w:shd w:val="clear" w:color="auto" w:fill="auto"/>
            <w:noWrap/>
            <w:vAlign w:val="center"/>
            <w:hideMark/>
          </w:tcPr>
          <w:p w14:paraId="1883AE8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70,000.00</w:t>
            </w:r>
          </w:p>
        </w:tc>
        <w:tc>
          <w:tcPr>
            <w:tcW w:w="1909" w:type="dxa"/>
            <w:tcBorders>
              <w:top w:val="nil"/>
              <w:left w:val="nil"/>
              <w:bottom w:val="single" w:sz="4" w:space="0" w:color="auto"/>
              <w:right w:val="single" w:sz="4" w:space="0" w:color="auto"/>
            </w:tcBorders>
            <w:shd w:val="clear" w:color="auto" w:fill="auto"/>
            <w:noWrap/>
            <w:vAlign w:val="center"/>
            <w:hideMark/>
          </w:tcPr>
          <w:p w14:paraId="0ECA221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B8AB20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2DCC96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3B274EDB" w14:textId="77777777" w:rsidR="00D5420A" w:rsidRPr="007D2944" w:rsidRDefault="00D5420A" w:rsidP="00DA3131">
            <w:pPr>
              <w:spacing w:after="0"/>
              <w:jc w:val="left"/>
              <w:rPr>
                <w:rFonts w:cs="Calibri"/>
                <w:b/>
                <w:bCs/>
                <w:color w:val="000000"/>
                <w:sz w:val="22"/>
                <w:szCs w:val="22"/>
                <w:lang w:val="en-US"/>
              </w:rPr>
            </w:pPr>
          </w:p>
        </w:tc>
      </w:tr>
      <w:tr w:rsidR="00D5420A" w:rsidRPr="007D2944" w14:paraId="708712D0"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6BE907D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65DDD49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auto"/>
              <w:right w:val="single" w:sz="4" w:space="0" w:color="auto"/>
            </w:tcBorders>
            <w:shd w:val="clear" w:color="auto" w:fill="auto"/>
            <w:noWrap/>
            <w:vAlign w:val="center"/>
            <w:hideMark/>
          </w:tcPr>
          <w:p w14:paraId="0A315B7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auto"/>
              <w:right w:val="single" w:sz="4" w:space="0" w:color="auto"/>
            </w:tcBorders>
            <w:shd w:val="clear" w:color="auto" w:fill="auto"/>
            <w:noWrap/>
            <w:vAlign w:val="center"/>
            <w:hideMark/>
          </w:tcPr>
          <w:p w14:paraId="228F411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6CC2080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auto"/>
              <w:right w:val="single" w:sz="8" w:space="0" w:color="auto"/>
            </w:tcBorders>
            <w:shd w:val="clear" w:color="auto" w:fill="auto"/>
            <w:noWrap/>
            <w:vAlign w:val="center"/>
            <w:hideMark/>
          </w:tcPr>
          <w:p w14:paraId="6ABA85C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nil"/>
              <w:right w:val="single" w:sz="8" w:space="0" w:color="auto"/>
            </w:tcBorders>
            <w:shd w:val="clear" w:color="auto" w:fill="auto"/>
            <w:noWrap/>
            <w:vAlign w:val="center"/>
            <w:hideMark/>
          </w:tcPr>
          <w:p w14:paraId="10AAF4B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097BE183" w14:textId="77777777" w:rsidR="00D5420A" w:rsidRPr="007D2944" w:rsidRDefault="00D5420A" w:rsidP="00DA3131">
            <w:pPr>
              <w:spacing w:after="0"/>
              <w:jc w:val="left"/>
              <w:rPr>
                <w:rFonts w:cs="Calibri"/>
                <w:b/>
                <w:bCs/>
                <w:color w:val="000000"/>
                <w:sz w:val="22"/>
                <w:szCs w:val="22"/>
                <w:lang w:val="en-US"/>
              </w:rPr>
            </w:pPr>
          </w:p>
        </w:tc>
      </w:tr>
      <w:tr w:rsidR="00D5420A" w:rsidRPr="007D2944" w14:paraId="55DD3BCE"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08E9A68F"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Institucionalna koordinacija i operativna podrška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6A76C2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FEBFFF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BC74F4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838C7C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5561D7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73B4A90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74C57317" w14:textId="77777777" w:rsidR="00D5420A" w:rsidRPr="007D2944" w:rsidRDefault="00D5420A" w:rsidP="00DA3131">
            <w:pPr>
              <w:spacing w:after="0"/>
              <w:jc w:val="left"/>
              <w:rPr>
                <w:rFonts w:cs="Calibri"/>
                <w:b/>
                <w:bCs/>
                <w:color w:val="000000"/>
                <w:sz w:val="22"/>
                <w:szCs w:val="22"/>
                <w:lang w:val="en-US"/>
              </w:rPr>
            </w:pPr>
          </w:p>
        </w:tc>
      </w:tr>
      <w:tr w:rsidR="00D5420A" w:rsidRPr="007D2944" w14:paraId="3CD43390"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234C30D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CF999B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4E8BE35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679E62B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423DF0F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5D519EC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1F440AF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10663A38" w14:textId="77777777" w:rsidR="00D5420A" w:rsidRPr="007D2944" w:rsidRDefault="00D5420A" w:rsidP="00DA3131">
            <w:pPr>
              <w:spacing w:after="0"/>
              <w:jc w:val="left"/>
              <w:rPr>
                <w:rFonts w:cs="Calibri"/>
                <w:b/>
                <w:bCs/>
                <w:color w:val="000000"/>
                <w:sz w:val="22"/>
                <w:szCs w:val="22"/>
                <w:lang w:val="en-US"/>
              </w:rPr>
            </w:pPr>
          </w:p>
        </w:tc>
      </w:tr>
      <w:tr w:rsidR="00D5420A" w:rsidRPr="007D2944" w14:paraId="69F5B00E"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33CADE2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8B9328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3D4D71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74B4F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F26DE4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2951D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93539B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09F3D316" w14:textId="77777777" w:rsidR="00D5420A" w:rsidRPr="007D2944" w:rsidRDefault="00D5420A" w:rsidP="00DA3131">
            <w:pPr>
              <w:spacing w:after="0"/>
              <w:jc w:val="left"/>
              <w:rPr>
                <w:rFonts w:cs="Calibri"/>
                <w:b/>
                <w:bCs/>
                <w:color w:val="000000"/>
                <w:sz w:val="22"/>
                <w:szCs w:val="22"/>
                <w:lang w:val="en-US"/>
              </w:rPr>
            </w:pPr>
          </w:p>
        </w:tc>
      </w:tr>
      <w:tr w:rsidR="00D5420A" w:rsidRPr="007D2944" w14:paraId="6CF61A1F"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11700AB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257CB1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D1755E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3472DE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CB8A62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42C9DDB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54C536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6C289C03" w14:textId="77777777" w:rsidR="00D5420A" w:rsidRPr="007D2944" w:rsidRDefault="00D5420A" w:rsidP="00DA3131">
            <w:pPr>
              <w:spacing w:after="0"/>
              <w:jc w:val="left"/>
              <w:rPr>
                <w:rFonts w:cs="Calibri"/>
                <w:b/>
                <w:bCs/>
                <w:color w:val="000000"/>
                <w:sz w:val="22"/>
                <w:szCs w:val="22"/>
                <w:lang w:val="en-US"/>
              </w:rPr>
            </w:pPr>
          </w:p>
        </w:tc>
      </w:tr>
      <w:tr w:rsidR="00D5420A" w:rsidRPr="007D2944" w14:paraId="59E48003" w14:textId="77777777" w:rsidTr="00DA3131">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3854FAFE"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Jedinstven registar za procjenu vrijednosti</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F2DB31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73D85B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E4005C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929F7D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A15991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99F0B1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578E48C" w14:textId="77777777" w:rsidR="00D5420A" w:rsidRPr="007D2944" w:rsidRDefault="00D5420A" w:rsidP="00DA3131">
            <w:pPr>
              <w:spacing w:after="0"/>
              <w:jc w:val="left"/>
              <w:rPr>
                <w:rFonts w:cs="Calibri"/>
                <w:b/>
                <w:bCs/>
                <w:color w:val="000000"/>
                <w:sz w:val="22"/>
                <w:szCs w:val="22"/>
                <w:lang w:val="en-US"/>
              </w:rPr>
            </w:pPr>
          </w:p>
        </w:tc>
      </w:tr>
      <w:tr w:rsidR="00D5420A" w:rsidRPr="007D2944" w14:paraId="68AC25CC"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2E0FD2E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01B8DC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1,160,000.00</w:t>
            </w:r>
          </w:p>
        </w:tc>
        <w:tc>
          <w:tcPr>
            <w:tcW w:w="1933" w:type="dxa"/>
            <w:tcBorders>
              <w:top w:val="nil"/>
              <w:left w:val="nil"/>
              <w:bottom w:val="single" w:sz="4" w:space="0" w:color="auto"/>
              <w:right w:val="single" w:sz="4" w:space="0" w:color="auto"/>
            </w:tcBorders>
            <w:shd w:val="clear" w:color="auto" w:fill="auto"/>
            <w:noWrap/>
            <w:vAlign w:val="center"/>
            <w:hideMark/>
          </w:tcPr>
          <w:p w14:paraId="2C1B40F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1,160,000.00</w:t>
            </w:r>
          </w:p>
        </w:tc>
        <w:tc>
          <w:tcPr>
            <w:tcW w:w="1904" w:type="dxa"/>
            <w:tcBorders>
              <w:top w:val="nil"/>
              <w:left w:val="nil"/>
              <w:bottom w:val="single" w:sz="4" w:space="0" w:color="auto"/>
              <w:right w:val="single" w:sz="4" w:space="0" w:color="auto"/>
            </w:tcBorders>
            <w:shd w:val="clear" w:color="auto" w:fill="auto"/>
            <w:noWrap/>
            <w:vAlign w:val="center"/>
            <w:hideMark/>
          </w:tcPr>
          <w:p w14:paraId="2C993C7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1,160,000.00</w:t>
            </w:r>
          </w:p>
        </w:tc>
        <w:tc>
          <w:tcPr>
            <w:tcW w:w="1909" w:type="dxa"/>
            <w:tcBorders>
              <w:top w:val="nil"/>
              <w:left w:val="nil"/>
              <w:bottom w:val="single" w:sz="4" w:space="0" w:color="auto"/>
              <w:right w:val="single" w:sz="4" w:space="0" w:color="auto"/>
            </w:tcBorders>
            <w:shd w:val="clear" w:color="auto" w:fill="auto"/>
            <w:noWrap/>
            <w:vAlign w:val="center"/>
            <w:hideMark/>
          </w:tcPr>
          <w:p w14:paraId="0DB1AC8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1,160,000.00</w:t>
            </w:r>
          </w:p>
        </w:tc>
        <w:tc>
          <w:tcPr>
            <w:tcW w:w="1890" w:type="dxa"/>
            <w:tcBorders>
              <w:top w:val="nil"/>
              <w:left w:val="nil"/>
              <w:bottom w:val="single" w:sz="4" w:space="0" w:color="auto"/>
              <w:right w:val="single" w:sz="8" w:space="0" w:color="auto"/>
            </w:tcBorders>
            <w:shd w:val="clear" w:color="auto" w:fill="auto"/>
            <w:noWrap/>
            <w:vAlign w:val="center"/>
            <w:hideMark/>
          </w:tcPr>
          <w:p w14:paraId="74345DD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1,160,000.00</w:t>
            </w:r>
          </w:p>
        </w:tc>
        <w:tc>
          <w:tcPr>
            <w:tcW w:w="3163" w:type="dxa"/>
            <w:tcBorders>
              <w:top w:val="nil"/>
              <w:left w:val="nil"/>
              <w:bottom w:val="single" w:sz="4" w:space="0" w:color="auto"/>
              <w:right w:val="single" w:sz="8" w:space="0" w:color="auto"/>
            </w:tcBorders>
            <w:shd w:val="clear" w:color="auto" w:fill="auto"/>
            <w:vAlign w:val="center"/>
            <w:hideMark/>
          </w:tcPr>
          <w:p w14:paraId="180177D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B5F78DB" w14:textId="77777777" w:rsidR="00D5420A" w:rsidRPr="007D2944" w:rsidRDefault="00D5420A" w:rsidP="00DA3131">
            <w:pPr>
              <w:spacing w:after="0"/>
              <w:jc w:val="left"/>
              <w:rPr>
                <w:rFonts w:cs="Calibri"/>
                <w:b/>
                <w:bCs/>
                <w:color w:val="000000"/>
                <w:sz w:val="22"/>
                <w:szCs w:val="22"/>
                <w:lang w:val="en-US"/>
              </w:rPr>
            </w:pPr>
          </w:p>
        </w:tc>
      </w:tr>
      <w:tr w:rsidR="00D5420A" w:rsidRPr="007D2944" w14:paraId="65FD4DB1"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2F3304D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34C632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4847C8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9A9103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5E0066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E62003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0AE5E2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4C5EA56E" w14:textId="77777777" w:rsidR="00D5420A" w:rsidRPr="007D2944" w:rsidRDefault="00D5420A" w:rsidP="00DA3131">
            <w:pPr>
              <w:spacing w:after="0"/>
              <w:jc w:val="left"/>
              <w:rPr>
                <w:rFonts w:cs="Calibri"/>
                <w:b/>
                <w:bCs/>
                <w:color w:val="000000"/>
                <w:sz w:val="22"/>
                <w:szCs w:val="22"/>
                <w:lang w:val="en-US"/>
              </w:rPr>
            </w:pPr>
          </w:p>
        </w:tc>
      </w:tr>
      <w:tr w:rsidR="00D5420A" w:rsidRPr="007D2944" w14:paraId="77A68466"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419A6C3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C378AC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9D3984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2584FD0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9EB182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4B0B907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5B2643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77BBB89E" w14:textId="77777777" w:rsidR="00D5420A" w:rsidRPr="007D2944" w:rsidRDefault="00D5420A" w:rsidP="00DA3131">
            <w:pPr>
              <w:spacing w:after="0"/>
              <w:jc w:val="left"/>
              <w:rPr>
                <w:rFonts w:cs="Calibri"/>
                <w:b/>
                <w:bCs/>
                <w:color w:val="000000"/>
                <w:sz w:val="22"/>
                <w:szCs w:val="22"/>
                <w:lang w:val="en-US"/>
              </w:rPr>
            </w:pPr>
          </w:p>
        </w:tc>
      </w:tr>
      <w:tr w:rsidR="00D5420A" w:rsidRPr="007D2944" w14:paraId="5A8ECBFC" w14:textId="77777777" w:rsidTr="00DA3131">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4A3238C3"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Razvoj IT sistema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3B866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4406E2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6CD9B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D7B5A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6604C1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753DD5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075ECA98" w14:textId="77777777" w:rsidR="00D5420A" w:rsidRPr="007D2944" w:rsidRDefault="00D5420A" w:rsidP="00DA3131">
            <w:pPr>
              <w:spacing w:after="0"/>
              <w:jc w:val="left"/>
              <w:rPr>
                <w:rFonts w:cs="Calibri"/>
                <w:b/>
                <w:bCs/>
                <w:color w:val="000000"/>
                <w:sz w:val="22"/>
                <w:szCs w:val="22"/>
                <w:lang w:val="en-US"/>
              </w:rPr>
            </w:pPr>
          </w:p>
        </w:tc>
      </w:tr>
      <w:tr w:rsidR="00D5420A" w:rsidRPr="007D2944" w14:paraId="67FEEC7A"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3334672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C67010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1,540,000.00</w:t>
            </w:r>
          </w:p>
        </w:tc>
        <w:tc>
          <w:tcPr>
            <w:tcW w:w="1933" w:type="dxa"/>
            <w:tcBorders>
              <w:top w:val="nil"/>
              <w:left w:val="nil"/>
              <w:bottom w:val="single" w:sz="4" w:space="0" w:color="auto"/>
              <w:right w:val="single" w:sz="4" w:space="0" w:color="auto"/>
            </w:tcBorders>
            <w:shd w:val="clear" w:color="auto" w:fill="auto"/>
            <w:noWrap/>
            <w:vAlign w:val="center"/>
            <w:hideMark/>
          </w:tcPr>
          <w:p w14:paraId="169EBDD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1,540,000.00</w:t>
            </w:r>
          </w:p>
        </w:tc>
        <w:tc>
          <w:tcPr>
            <w:tcW w:w="1904" w:type="dxa"/>
            <w:tcBorders>
              <w:top w:val="nil"/>
              <w:left w:val="nil"/>
              <w:bottom w:val="single" w:sz="4" w:space="0" w:color="auto"/>
              <w:right w:val="single" w:sz="4" w:space="0" w:color="auto"/>
            </w:tcBorders>
            <w:shd w:val="clear" w:color="auto" w:fill="auto"/>
            <w:noWrap/>
            <w:vAlign w:val="center"/>
            <w:hideMark/>
          </w:tcPr>
          <w:p w14:paraId="62E67EC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1,540,000.00</w:t>
            </w:r>
          </w:p>
        </w:tc>
        <w:tc>
          <w:tcPr>
            <w:tcW w:w="1909" w:type="dxa"/>
            <w:tcBorders>
              <w:top w:val="nil"/>
              <w:left w:val="nil"/>
              <w:bottom w:val="single" w:sz="4" w:space="0" w:color="auto"/>
              <w:right w:val="single" w:sz="4" w:space="0" w:color="auto"/>
            </w:tcBorders>
            <w:shd w:val="clear" w:color="auto" w:fill="auto"/>
            <w:noWrap/>
            <w:vAlign w:val="center"/>
            <w:hideMark/>
          </w:tcPr>
          <w:p w14:paraId="3F9B958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1,540,000.00</w:t>
            </w:r>
          </w:p>
        </w:tc>
        <w:tc>
          <w:tcPr>
            <w:tcW w:w="1890" w:type="dxa"/>
            <w:tcBorders>
              <w:top w:val="nil"/>
              <w:left w:val="nil"/>
              <w:bottom w:val="single" w:sz="4" w:space="0" w:color="auto"/>
              <w:right w:val="single" w:sz="8" w:space="0" w:color="auto"/>
            </w:tcBorders>
            <w:shd w:val="clear" w:color="auto" w:fill="auto"/>
            <w:noWrap/>
            <w:vAlign w:val="center"/>
            <w:hideMark/>
          </w:tcPr>
          <w:p w14:paraId="4EC43D1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1,540,000.00</w:t>
            </w:r>
          </w:p>
        </w:tc>
        <w:tc>
          <w:tcPr>
            <w:tcW w:w="3163" w:type="dxa"/>
            <w:tcBorders>
              <w:top w:val="nil"/>
              <w:left w:val="nil"/>
              <w:bottom w:val="single" w:sz="4" w:space="0" w:color="auto"/>
              <w:right w:val="single" w:sz="8" w:space="0" w:color="auto"/>
            </w:tcBorders>
            <w:shd w:val="clear" w:color="auto" w:fill="auto"/>
            <w:vAlign w:val="center"/>
            <w:hideMark/>
          </w:tcPr>
          <w:p w14:paraId="5967E45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1B06AD4" w14:textId="77777777" w:rsidR="00D5420A" w:rsidRPr="007D2944" w:rsidRDefault="00D5420A" w:rsidP="00DA3131">
            <w:pPr>
              <w:spacing w:after="0"/>
              <w:jc w:val="left"/>
              <w:rPr>
                <w:rFonts w:cs="Calibri"/>
                <w:b/>
                <w:bCs/>
                <w:color w:val="000000"/>
                <w:sz w:val="22"/>
                <w:szCs w:val="22"/>
                <w:lang w:val="en-US"/>
              </w:rPr>
            </w:pPr>
          </w:p>
        </w:tc>
      </w:tr>
      <w:tr w:rsidR="00D5420A" w:rsidRPr="007D2944" w14:paraId="5C8176C4"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39C2FDA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888FD4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A68727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3FB2BF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5D3B26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56FC7F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C56876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1E9530E5" w14:textId="77777777" w:rsidR="00D5420A" w:rsidRPr="007D2944" w:rsidRDefault="00D5420A" w:rsidP="00DA3131">
            <w:pPr>
              <w:spacing w:after="0"/>
              <w:jc w:val="left"/>
              <w:rPr>
                <w:rFonts w:cs="Calibri"/>
                <w:b/>
                <w:bCs/>
                <w:color w:val="000000"/>
                <w:sz w:val="22"/>
                <w:szCs w:val="22"/>
                <w:lang w:val="en-US"/>
              </w:rPr>
            </w:pPr>
          </w:p>
        </w:tc>
      </w:tr>
      <w:tr w:rsidR="00D5420A" w:rsidRPr="007D2944" w14:paraId="7CB8348A"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6DB6122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7CE3FB1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123E0B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686FC99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2395267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2BF11B5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BB395D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1388A896" w14:textId="77777777" w:rsidR="00D5420A" w:rsidRPr="007D2944" w:rsidRDefault="00D5420A" w:rsidP="00DA3131">
            <w:pPr>
              <w:spacing w:after="0"/>
              <w:jc w:val="left"/>
              <w:rPr>
                <w:rFonts w:cs="Calibri"/>
                <w:b/>
                <w:bCs/>
                <w:color w:val="000000"/>
                <w:sz w:val="22"/>
                <w:szCs w:val="22"/>
                <w:lang w:val="en-US"/>
              </w:rPr>
            </w:pPr>
          </w:p>
        </w:tc>
      </w:tr>
      <w:tr w:rsidR="00D5420A" w:rsidRPr="007D2944" w14:paraId="19836EAA" w14:textId="77777777" w:rsidTr="00DA3131">
        <w:trPr>
          <w:trHeight w:val="291"/>
        </w:trPr>
        <w:tc>
          <w:tcPr>
            <w:tcW w:w="5574" w:type="dxa"/>
            <w:vMerge w:val="restart"/>
            <w:tcBorders>
              <w:top w:val="nil"/>
              <w:left w:val="single" w:sz="8" w:space="0" w:color="C00000"/>
              <w:bottom w:val="single" w:sz="8" w:space="0" w:color="000000"/>
              <w:right w:val="nil"/>
            </w:tcBorders>
            <w:shd w:val="clear" w:color="auto" w:fill="auto"/>
            <w:vAlign w:val="center"/>
            <w:hideMark/>
          </w:tcPr>
          <w:p w14:paraId="41C49F39"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Uspostavljanje registra procijenjenih vrijednosti nepokretnosti</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F1D28B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0CB0F57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7BC5940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65CD649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139861E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57F0901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42D5A764" w14:textId="77777777" w:rsidR="00D5420A" w:rsidRPr="007D2944" w:rsidRDefault="00D5420A" w:rsidP="00DA3131">
            <w:pPr>
              <w:spacing w:after="0"/>
              <w:jc w:val="left"/>
              <w:rPr>
                <w:rFonts w:cs="Calibri"/>
                <w:b/>
                <w:bCs/>
                <w:color w:val="000000"/>
                <w:sz w:val="22"/>
                <w:szCs w:val="22"/>
                <w:lang w:val="en-US"/>
              </w:rPr>
            </w:pPr>
          </w:p>
        </w:tc>
      </w:tr>
      <w:tr w:rsidR="00D5420A" w:rsidRPr="007D2944" w14:paraId="1F0CA53F"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6239203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4968BA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4" w:space="0" w:color="auto"/>
              <w:right w:val="single" w:sz="4" w:space="0" w:color="auto"/>
            </w:tcBorders>
            <w:shd w:val="clear" w:color="auto" w:fill="auto"/>
            <w:noWrap/>
            <w:vAlign w:val="center"/>
            <w:hideMark/>
          </w:tcPr>
          <w:p w14:paraId="5E77F75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4" w:space="0" w:color="auto"/>
              <w:right w:val="single" w:sz="4" w:space="0" w:color="auto"/>
            </w:tcBorders>
            <w:shd w:val="clear" w:color="auto" w:fill="auto"/>
            <w:noWrap/>
            <w:vAlign w:val="center"/>
            <w:hideMark/>
          </w:tcPr>
          <w:p w14:paraId="3B5943A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909" w:type="dxa"/>
            <w:tcBorders>
              <w:top w:val="nil"/>
              <w:left w:val="nil"/>
              <w:bottom w:val="single" w:sz="4" w:space="0" w:color="auto"/>
              <w:right w:val="single" w:sz="4" w:space="0" w:color="auto"/>
            </w:tcBorders>
            <w:shd w:val="clear" w:color="auto" w:fill="auto"/>
            <w:noWrap/>
            <w:vAlign w:val="center"/>
            <w:hideMark/>
          </w:tcPr>
          <w:p w14:paraId="6A858FE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1890" w:type="dxa"/>
            <w:tcBorders>
              <w:top w:val="nil"/>
              <w:left w:val="nil"/>
              <w:bottom w:val="single" w:sz="4" w:space="0" w:color="auto"/>
              <w:right w:val="single" w:sz="8" w:space="0" w:color="auto"/>
            </w:tcBorders>
            <w:shd w:val="clear" w:color="auto" w:fill="auto"/>
            <w:noWrap/>
            <w:vAlign w:val="center"/>
            <w:hideMark/>
          </w:tcPr>
          <w:p w14:paraId="20EF2F4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400,000.00</w:t>
            </w:r>
          </w:p>
        </w:tc>
        <w:tc>
          <w:tcPr>
            <w:tcW w:w="3163" w:type="dxa"/>
            <w:tcBorders>
              <w:top w:val="nil"/>
              <w:left w:val="nil"/>
              <w:bottom w:val="single" w:sz="4" w:space="0" w:color="auto"/>
              <w:right w:val="single" w:sz="8" w:space="0" w:color="auto"/>
            </w:tcBorders>
            <w:shd w:val="clear" w:color="auto" w:fill="auto"/>
            <w:vAlign w:val="center"/>
            <w:hideMark/>
          </w:tcPr>
          <w:p w14:paraId="12F632E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A0C9068" w14:textId="77777777" w:rsidR="00D5420A" w:rsidRPr="007D2944" w:rsidRDefault="00D5420A" w:rsidP="00DA3131">
            <w:pPr>
              <w:spacing w:after="0"/>
              <w:jc w:val="left"/>
              <w:rPr>
                <w:rFonts w:cs="Calibri"/>
                <w:b/>
                <w:bCs/>
                <w:color w:val="000000"/>
                <w:sz w:val="22"/>
                <w:szCs w:val="22"/>
                <w:lang w:val="en-US"/>
              </w:rPr>
            </w:pPr>
          </w:p>
        </w:tc>
      </w:tr>
      <w:tr w:rsidR="00D5420A" w:rsidRPr="007D2944" w14:paraId="74FA25F7"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432C35F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21ECA3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23FEA5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0D969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958202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4D5B86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610318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16487696" w14:textId="77777777" w:rsidR="00D5420A" w:rsidRPr="007D2944" w:rsidRDefault="00D5420A" w:rsidP="00DA3131">
            <w:pPr>
              <w:spacing w:after="0"/>
              <w:jc w:val="left"/>
              <w:rPr>
                <w:rFonts w:cs="Calibri"/>
                <w:b/>
                <w:bCs/>
                <w:color w:val="000000"/>
                <w:sz w:val="22"/>
                <w:szCs w:val="22"/>
                <w:lang w:val="en-US"/>
              </w:rPr>
            </w:pPr>
          </w:p>
        </w:tc>
      </w:tr>
      <w:tr w:rsidR="00D5420A" w:rsidRPr="007D2944" w14:paraId="659AF9E6"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3B8F6DE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87792B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E44CDA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093331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0A1C2A6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593E04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4510C1D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2EEA17AC" w14:textId="77777777" w:rsidR="00D5420A" w:rsidRPr="007D2944" w:rsidRDefault="00D5420A" w:rsidP="00DA3131">
            <w:pPr>
              <w:spacing w:after="0"/>
              <w:jc w:val="left"/>
              <w:rPr>
                <w:rFonts w:cs="Calibri"/>
                <w:b/>
                <w:bCs/>
                <w:color w:val="000000"/>
                <w:sz w:val="22"/>
                <w:szCs w:val="22"/>
                <w:lang w:val="en-US"/>
              </w:rPr>
            </w:pPr>
          </w:p>
        </w:tc>
      </w:tr>
      <w:tr w:rsidR="00D5420A" w:rsidRPr="007D2944" w14:paraId="34EB6A14" w14:textId="77777777" w:rsidTr="00DA3131">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0571D349"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Izgradnja kapaciteta i obuke</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AC34C1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14C085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E9E68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43D7D7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6042A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8D7E2E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3D27A4D6" w14:textId="77777777" w:rsidR="00D5420A" w:rsidRPr="007D2944" w:rsidRDefault="00D5420A" w:rsidP="00DA3131">
            <w:pPr>
              <w:spacing w:after="0"/>
              <w:jc w:val="left"/>
              <w:rPr>
                <w:rFonts w:cs="Calibri"/>
                <w:b/>
                <w:bCs/>
                <w:color w:val="000000"/>
                <w:sz w:val="22"/>
                <w:szCs w:val="22"/>
                <w:lang w:val="en-US"/>
              </w:rPr>
            </w:pPr>
          </w:p>
        </w:tc>
      </w:tr>
      <w:tr w:rsidR="00D5420A" w:rsidRPr="007D2944" w14:paraId="7D98DBFC"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46514DE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827033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4BB4375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5BBAF77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2EB37BC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6A1217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5E8DC2B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7F731927" w14:textId="77777777" w:rsidR="00D5420A" w:rsidRPr="007D2944" w:rsidRDefault="00D5420A" w:rsidP="00DA3131">
            <w:pPr>
              <w:spacing w:after="0"/>
              <w:jc w:val="left"/>
              <w:rPr>
                <w:rFonts w:cs="Calibri"/>
                <w:b/>
                <w:bCs/>
                <w:color w:val="000000"/>
                <w:sz w:val="22"/>
                <w:szCs w:val="22"/>
                <w:lang w:val="en-US"/>
              </w:rPr>
            </w:pPr>
          </w:p>
        </w:tc>
      </w:tr>
      <w:tr w:rsidR="00D5420A" w:rsidRPr="007D2944" w14:paraId="0F628885"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6C3C454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F39F8C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E09B14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4E1BE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35A691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E7FAD2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3231B7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74E1A421" w14:textId="77777777" w:rsidR="00D5420A" w:rsidRPr="007D2944" w:rsidRDefault="00D5420A" w:rsidP="00DA3131">
            <w:pPr>
              <w:spacing w:after="0"/>
              <w:jc w:val="left"/>
              <w:rPr>
                <w:rFonts w:cs="Calibri"/>
                <w:b/>
                <w:bCs/>
                <w:color w:val="000000"/>
                <w:sz w:val="22"/>
                <w:szCs w:val="22"/>
                <w:lang w:val="en-US"/>
              </w:rPr>
            </w:pPr>
          </w:p>
        </w:tc>
      </w:tr>
      <w:tr w:rsidR="00D5420A" w:rsidRPr="007D2944" w14:paraId="2A270EF1"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521C0A8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8CD412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5483F2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FAC269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A51641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F7AB7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1CB6E9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145F615E" w14:textId="77777777" w:rsidR="00D5420A" w:rsidRPr="007D2944" w:rsidRDefault="00D5420A" w:rsidP="00DA3131">
            <w:pPr>
              <w:spacing w:after="0"/>
              <w:jc w:val="left"/>
              <w:rPr>
                <w:rFonts w:cs="Calibri"/>
                <w:b/>
                <w:bCs/>
                <w:color w:val="000000"/>
                <w:sz w:val="22"/>
                <w:szCs w:val="22"/>
                <w:lang w:val="en-US"/>
              </w:rPr>
            </w:pPr>
          </w:p>
        </w:tc>
      </w:tr>
      <w:tr w:rsidR="00D5420A" w:rsidRPr="007D2944" w14:paraId="5C493992" w14:textId="77777777" w:rsidTr="00DA3131">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37750B71"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Upravljanje projektom i nadzor</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044CA5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A14233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198794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7199B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E23FF0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55FB12F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C14929C" w14:textId="77777777" w:rsidR="00D5420A" w:rsidRPr="007D2944" w:rsidRDefault="00D5420A" w:rsidP="00DA3131">
            <w:pPr>
              <w:spacing w:after="0"/>
              <w:jc w:val="left"/>
              <w:rPr>
                <w:rFonts w:cs="Calibri"/>
                <w:b/>
                <w:bCs/>
                <w:color w:val="000000"/>
                <w:sz w:val="22"/>
                <w:szCs w:val="22"/>
                <w:lang w:val="en-US"/>
              </w:rPr>
            </w:pPr>
          </w:p>
        </w:tc>
      </w:tr>
      <w:tr w:rsidR="00D5420A" w:rsidRPr="007D2944" w14:paraId="16CB2158"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00327A2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B84AAB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1B952C8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44DB2D2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2760551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5ADFD7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6EE2C14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C1EDB2E" w14:textId="77777777" w:rsidR="00D5420A" w:rsidRPr="007D2944" w:rsidRDefault="00D5420A" w:rsidP="00DA3131">
            <w:pPr>
              <w:spacing w:after="0"/>
              <w:jc w:val="left"/>
              <w:rPr>
                <w:rFonts w:cs="Calibri"/>
                <w:b/>
                <w:bCs/>
                <w:color w:val="000000"/>
                <w:sz w:val="22"/>
                <w:szCs w:val="22"/>
                <w:lang w:val="en-US"/>
              </w:rPr>
            </w:pPr>
          </w:p>
        </w:tc>
      </w:tr>
      <w:tr w:rsidR="00D5420A" w:rsidRPr="007D2944" w14:paraId="32F313EC"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09CAF83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AA07E1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A120FB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1F1FE1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BAE19B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1E4FE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2EB846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3043C541" w14:textId="77777777" w:rsidR="00D5420A" w:rsidRPr="007D2944" w:rsidRDefault="00D5420A" w:rsidP="00DA3131">
            <w:pPr>
              <w:spacing w:after="0"/>
              <w:jc w:val="left"/>
              <w:rPr>
                <w:rFonts w:cs="Calibri"/>
                <w:b/>
                <w:bCs/>
                <w:color w:val="000000"/>
                <w:sz w:val="22"/>
                <w:szCs w:val="22"/>
                <w:lang w:val="en-US"/>
              </w:rPr>
            </w:pPr>
          </w:p>
        </w:tc>
      </w:tr>
      <w:tr w:rsidR="00D5420A" w:rsidRPr="007D2944" w14:paraId="759EDACB"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32501F4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6CB9DE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C75CE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E787E4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0F91FC0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6E7E914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089735F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2BFF20EC" w14:textId="77777777" w:rsidR="00D5420A" w:rsidRPr="007D2944" w:rsidRDefault="00D5420A" w:rsidP="00DA3131">
            <w:pPr>
              <w:spacing w:after="0"/>
              <w:jc w:val="left"/>
              <w:rPr>
                <w:rFonts w:cs="Calibri"/>
                <w:b/>
                <w:bCs/>
                <w:color w:val="000000"/>
                <w:sz w:val="22"/>
                <w:szCs w:val="22"/>
                <w:lang w:val="en-US"/>
              </w:rPr>
            </w:pPr>
          </w:p>
        </w:tc>
      </w:tr>
      <w:tr w:rsidR="00D5420A" w:rsidRPr="007D2944" w14:paraId="587F4EB5"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6A3C8E83"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Angažovanje individualnog konsultanta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0341FA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AAFA20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EE9097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D1D094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DF9A3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D068824"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3EA19935" w14:textId="77777777" w:rsidR="00D5420A" w:rsidRPr="007D2944" w:rsidRDefault="00D5420A" w:rsidP="00DA3131">
            <w:pPr>
              <w:spacing w:after="0"/>
              <w:jc w:val="left"/>
              <w:rPr>
                <w:rFonts w:cs="Calibri"/>
                <w:b/>
                <w:bCs/>
                <w:color w:val="000000"/>
                <w:sz w:val="22"/>
                <w:szCs w:val="22"/>
                <w:lang w:val="en-US"/>
              </w:rPr>
            </w:pPr>
          </w:p>
        </w:tc>
      </w:tr>
      <w:tr w:rsidR="00D5420A" w:rsidRPr="007D2944" w14:paraId="17CDD282"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26FB686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5E0C11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6A5C2D0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6D383CA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217CE8E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5000C6E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48DB80F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27EF0634" w14:textId="77777777" w:rsidR="00D5420A" w:rsidRPr="007D2944" w:rsidRDefault="00D5420A" w:rsidP="00DA3131">
            <w:pPr>
              <w:spacing w:after="0"/>
              <w:jc w:val="left"/>
              <w:rPr>
                <w:rFonts w:cs="Calibri"/>
                <w:b/>
                <w:bCs/>
                <w:color w:val="000000"/>
                <w:sz w:val="22"/>
                <w:szCs w:val="22"/>
                <w:lang w:val="en-US"/>
              </w:rPr>
            </w:pPr>
          </w:p>
        </w:tc>
      </w:tr>
      <w:tr w:rsidR="00D5420A" w:rsidRPr="007D2944" w14:paraId="5472DC8F"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4E1181FE"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0B4D3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41080A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24104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A90976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80D4C0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12B24F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2F3662A3" w14:textId="77777777" w:rsidR="00D5420A" w:rsidRPr="007D2944" w:rsidRDefault="00D5420A" w:rsidP="00DA3131">
            <w:pPr>
              <w:spacing w:after="0"/>
              <w:jc w:val="left"/>
              <w:rPr>
                <w:rFonts w:cs="Calibri"/>
                <w:b/>
                <w:bCs/>
                <w:color w:val="000000"/>
                <w:sz w:val="22"/>
                <w:szCs w:val="22"/>
                <w:lang w:val="en-US"/>
              </w:rPr>
            </w:pPr>
          </w:p>
        </w:tc>
      </w:tr>
      <w:tr w:rsidR="00D5420A" w:rsidRPr="007D2944" w14:paraId="3AB5E5C0"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55842F8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B1FC56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CE5C4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35B832F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688E89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D4F595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68236E3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3249224E" w14:textId="77777777" w:rsidR="00D5420A" w:rsidRPr="007D2944" w:rsidRDefault="00D5420A" w:rsidP="00DA3131">
            <w:pPr>
              <w:spacing w:after="0"/>
              <w:jc w:val="left"/>
              <w:rPr>
                <w:rFonts w:cs="Calibri"/>
                <w:b/>
                <w:bCs/>
                <w:color w:val="000000"/>
                <w:sz w:val="22"/>
                <w:szCs w:val="22"/>
                <w:lang w:val="en-US"/>
              </w:rPr>
            </w:pPr>
          </w:p>
        </w:tc>
      </w:tr>
      <w:tr w:rsidR="00D5420A" w:rsidRPr="007D2944" w14:paraId="3449BCF1"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6F3BC14D"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Razvoj politike i pravnog okvira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2739CE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8576CE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CF91CE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D78F7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7A8444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D50A63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2A059C4B" w14:textId="77777777" w:rsidR="00D5420A" w:rsidRPr="007D2944" w:rsidRDefault="00D5420A" w:rsidP="00DA3131">
            <w:pPr>
              <w:spacing w:after="0"/>
              <w:jc w:val="left"/>
              <w:rPr>
                <w:rFonts w:cs="Calibri"/>
                <w:b/>
                <w:bCs/>
                <w:color w:val="000000"/>
                <w:sz w:val="22"/>
                <w:szCs w:val="22"/>
                <w:lang w:val="en-US"/>
              </w:rPr>
            </w:pPr>
          </w:p>
        </w:tc>
      </w:tr>
      <w:tr w:rsidR="00D5420A" w:rsidRPr="007D2944" w14:paraId="1422DEE5"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0BE23F4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1A20C1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140,000.00</w:t>
            </w:r>
          </w:p>
        </w:tc>
        <w:tc>
          <w:tcPr>
            <w:tcW w:w="1933" w:type="dxa"/>
            <w:tcBorders>
              <w:top w:val="nil"/>
              <w:left w:val="nil"/>
              <w:bottom w:val="single" w:sz="4" w:space="0" w:color="auto"/>
              <w:right w:val="single" w:sz="4" w:space="0" w:color="auto"/>
            </w:tcBorders>
            <w:shd w:val="clear" w:color="auto" w:fill="auto"/>
            <w:noWrap/>
            <w:vAlign w:val="center"/>
            <w:hideMark/>
          </w:tcPr>
          <w:p w14:paraId="40B78A6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140,000.00</w:t>
            </w:r>
          </w:p>
        </w:tc>
        <w:tc>
          <w:tcPr>
            <w:tcW w:w="1904" w:type="dxa"/>
            <w:tcBorders>
              <w:top w:val="nil"/>
              <w:left w:val="nil"/>
              <w:bottom w:val="single" w:sz="4" w:space="0" w:color="auto"/>
              <w:right w:val="single" w:sz="4" w:space="0" w:color="auto"/>
            </w:tcBorders>
            <w:shd w:val="clear" w:color="auto" w:fill="auto"/>
            <w:noWrap/>
            <w:vAlign w:val="center"/>
            <w:hideMark/>
          </w:tcPr>
          <w:p w14:paraId="5C45716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140,000.00</w:t>
            </w:r>
          </w:p>
        </w:tc>
        <w:tc>
          <w:tcPr>
            <w:tcW w:w="1909" w:type="dxa"/>
            <w:tcBorders>
              <w:top w:val="nil"/>
              <w:left w:val="nil"/>
              <w:bottom w:val="single" w:sz="4" w:space="0" w:color="auto"/>
              <w:right w:val="single" w:sz="4" w:space="0" w:color="auto"/>
            </w:tcBorders>
            <w:shd w:val="clear" w:color="auto" w:fill="auto"/>
            <w:noWrap/>
            <w:vAlign w:val="center"/>
            <w:hideMark/>
          </w:tcPr>
          <w:p w14:paraId="6F1C558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140,000.00</w:t>
            </w:r>
          </w:p>
        </w:tc>
        <w:tc>
          <w:tcPr>
            <w:tcW w:w="1890" w:type="dxa"/>
            <w:tcBorders>
              <w:top w:val="nil"/>
              <w:left w:val="nil"/>
              <w:bottom w:val="single" w:sz="4" w:space="0" w:color="auto"/>
              <w:right w:val="single" w:sz="8" w:space="0" w:color="auto"/>
            </w:tcBorders>
            <w:shd w:val="clear" w:color="auto" w:fill="auto"/>
            <w:noWrap/>
            <w:vAlign w:val="center"/>
            <w:hideMark/>
          </w:tcPr>
          <w:p w14:paraId="2D0934F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140,000.00</w:t>
            </w:r>
          </w:p>
        </w:tc>
        <w:tc>
          <w:tcPr>
            <w:tcW w:w="3163" w:type="dxa"/>
            <w:tcBorders>
              <w:top w:val="nil"/>
              <w:left w:val="nil"/>
              <w:bottom w:val="single" w:sz="4" w:space="0" w:color="auto"/>
              <w:right w:val="single" w:sz="8" w:space="0" w:color="auto"/>
            </w:tcBorders>
            <w:shd w:val="clear" w:color="auto" w:fill="auto"/>
            <w:vAlign w:val="center"/>
            <w:hideMark/>
          </w:tcPr>
          <w:p w14:paraId="5540DDC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348958DD" w14:textId="77777777" w:rsidR="00D5420A" w:rsidRPr="007D2944" w:rsidRDefault="00D5420A" w:rsidP="00DA3131">
            <w:pPr>
              <w:spacing w:after="0"/>
              <w:jc w:val="left"/>
              <w:rPr>
                <w:rFonts w:cs="Calibri"/>
                <w:b/>
                <w:bCs/>
                <w:color w:val="000000"/>
                <w:sz w:val="22"/>
                <w:szCs w:val="22"/>
                <w:lang w:val="en-US"/>
              </w:rPr>
            </w:pPr>
          </w:p>
        </w:tc>
      </w:tr>
      <w:tr w:rsidR="00D5420A" w:rsidRPr="007D2944" w14:paraId="1A47B67A"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18CDAB0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527932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A44DD9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EF5B9F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3EBA63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254B7B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718CD9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0D94A341" w14:textId="77777777" w:rsidR="00D5420A" w:rsidRPr="007D2944" w:rsidRDefault="00D5420A" w:rsidP="00DA3131">
            <w:pPr>
              <w:spacing w:after="0"/>
              <w:jc w:val="left"/>
              <w:rPr>
                <w:rFonts w:cs="Calibri"/>
                <w:b/>
                <w:bCs/>
                <w:color w:val="000000"/>
                <w:sz w:val="22"/>
                <w:szCs w:val="22"/>
                <w:lang w:val="en-US"/>
              </w:rPr>
            </w:pPr>
          </w:p>
        </w:tc>
      </w:tr>
      <w:tr w:rsidR="00D5420A" w:rsidRPr="007D2944" w14:paraId="63A3226C"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4C30333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028ECF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D16A2F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877515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3477A46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6CEB200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3382B6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6CE68C59" w14:textId="77777777" w:rsidR="00D5420A" w:rsidRPr="007D2944" w:rsidRDefault="00D5420A" w:rsidP="00DA3131">
            <w:pPr>
              <w:spacing w:after="0"/>
              <w:jc w:val="left"/>
              <w:rPr>
                <w:rFonts w:cs="Calibri"/>
                <w:b/>
                <w:bCs/>
                <w:color w:val="000000"/>
                <w:sz w:val="22"/>
                <w:szCs w:val="22"/>
                <w:lang w:val="en-US"/>
              </w:rPr>
            </w:pPr>
          </w:p>
        </w:tc>
      </w:tr>
      <w:tr w:rsidR="00D5420A" w:rsidRPr="007D2944" w14:paraId="3425EF90"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46C7F40"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Institucionalni razvoj i izgradnja kapaciteta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15A70F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5ABE4A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E70CF3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8CA28F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E91E67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E443F0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6B338FF1" w14:textId="77777777" w:rsidR="00D5420A" w:rsidRPr="007D2944" w:rsidRDefault="00D5420A" w:rsidP="00DA3131">
            <w:pPr>
              <w:spacing w:after="0"/>
              <w:jc w:val="left"/>
              <w:rPr>
                <w:rFonts w:cs="Calibri"/>
                <w:b/>
                <w:bCs/>
                <w:color w:val="000000"/>
                <w:sz w:val="22"/>
                <w:szCs w:val="22"/>
                <w:lang w:val="en-US"/>
              </w:rPr>
            </w:pPr>
          </w:p>
        </w:tc>
      </w:tr>
      <w:tr w:rsidR="00D5420A" w:rsidRPr="007D2944" w14:paraId="7357444E"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2E64271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33BF3D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3E068D8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1C70F2C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341F6C2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3483F6A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459ADF4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61757D5D" w14:textId="77777777" w:rsidR="00D5420A" w:rsidRPr="007D2944" w:rsidRDefault="00D5420A" w:rsidP="00DA3131">
            <w:pPr>
              <w:spacing w:after="0"/>
              <w:jc w:val="left"/>
              <w:rPr>
                <w:rFonts w:cs="Calibri"/>
                <w:b/>
                <w:bCs/>
                <w:color w:val="000000"/>
                <w:sz w:val="22"/>
                <w:szCs w:val="22"/>
                <w:lang w:val="en-US"/>
              </w:rPr>
            </w:pPr>
          </w:p>
        </w:tc>
      </w:tr>
      <w:tr w:rsidR="00D5420A" w:rsidRPr="007D2944" w14:paraId="3B03A5F1"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75E4574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3F50AD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AADE86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CB9420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A280B7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D4DDD1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F272F3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2D4B40DA" w14:textId="77777777" w:rsidR="00D5420A" w:rsidRPr="007D2944" w:rsidRDefault="00D5420A" w:rsidP="00DA3131">
            <w:pPr>
              <w:spacing w:after="0"/>
              <w:jc w:val="left"/>
              <w:rPr>
                <w:rFonts w:cs="Calibri"/>
                <w:b/>
                <w:bCs/>
                <w:color w:val="000000"/>
                <w:sz w:val="22"/>
                <w:szCs w:val="22"/>
                <w:lang w:val="en-US"/>
              </w:rPr>
            </w:pPr>
          </w:p>
        </w:tc>
      </w:tr>
      <w:tr w:rsidR="00D5420A" w:rsidRPr="007D2944" w14:paraId="59C57FC7"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1601D19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ED33D5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8E418A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191A7E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BE3842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252160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223CB0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231C0FD" w14:textId="77777777" w:rsidR="00D5420A" w:rsidRPr="007D2944" w:rsidRDefault="00D5420A" w:rsidP="00DA3131">
            <w:pPr>
              <w:spacing w:after="0"/>
              <w:jc w:val="left"/>
              <w:rPr>
                <w:rFonts w:cs="Calibri"/>
                <w:b/>
                <w:bCs/>
                <w:color w:val="000000"/>
                <w:sz w:val="22"/>
                <w:szCs w:val="22"/>
                <w:lang w:val="en-US"/>
              </w:rPr>
            </w:pPr>
          </w:p>
        </w:tc>
      </w:tr>
      <w:tr w:rsidR="00D5420A" w:rsidRPr="007D2944" w14:paraId="1688543B"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8C3D548"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Tehnička podrška i koordinacija GIVE projekta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BD9D26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E6A339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4A87E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54C13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29D1DC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08D6F3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0CF10CE5" w14:textId="77777777" w:rsidR="00D5420A" w:rsidRPr="007D2944" w:rsidRDefault="00D5420A" w:rsidP="00DA3131">
            <w:pPr>
              <w:spacing w:after="0"/>
              <w:jc w:val="left"/>
              <w:rPr>
                <w:rFonts w:cs="Calibri"/>
                <w:b/>
                <w:bCs/>
                <w:color w:val="000000"/>
                <w:sz w:val="22"/>
                <w:szCs w:val="22"/>
                <w:lang w:val="en-US"/>
              </w:rPr>
            </w:pPr>
          </w:p>
        </w:tc>
      </w:tr>
      <w:tr w:rsidR="00D5420A" w:rsidRPr="007D2944" w14:paraId="222D7942"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0714274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2B33084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nil"/>
              <w:right w:val="nil"/>
            </w:tcBorders>
            <w:shd w:val="clear" w:color="auto" w:fill="auto"/>
            <w:noWrap/>
            <w:vAlign w:val="center"/>
            <w:hideMark/>
          </w:tcPr>
          <w:p w14:paraId="5FD1B54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14:paraId="0B24600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nil"/>
              <w:right w:val="single" w:sz="4" w:space="0" w:color="auto"/>
            </w:tcBorders>
            <w:shd w:val="clear" w:color="auto" w:fill="auto"/>
            <w:noWrap/>
            <w:vAlign w:val="center"/>
            <w:hideMark/>
          </w:tcPr>
          <w:p w14:paraId="0D85A4D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nil"/>
              <w:right w:val="single" w:sz="8" w:space="0" w:color="auto"/>
            </w:tcBorders>
            <w:shd w:val="clear" w:color="auto" w:fill="auto"/>
            <w:noWrap/>
            <w:vAlign w:val="center"/>
            <w:hideMark/>
          </w:tcPr>
          <w:p w14:paraId="5B11CF4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nil"/>
              <w:bottom w:val="single" w:sz="4" w:space="0" w:color="auto"/>
              <w:right w:val="single" w:sz="8" w:space="0" w:color="auto"/>
            </w:tcBorders>
            <w:shd w:val="clear" w:color="auto" w:fill="auto"/>
            <w:vAlign w:val="center"/>
            <w:hideMark/>
          </w:tcPr>
          <w:p w14:paraId="554ABF3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2F95D587" w14:textId="77777777" w:rsidR="00D5420A" w:rsidRPr="007D2944" w:rsidRDefault="00D5420A" w:rsidP="00DA3131">
            <w:pPr>
              <w:spacing w:after="0"/>
              <w:jc w:val="left"/>
              <w:rPr>
                <w:rFonts w:cs="Calibri"/>
                <w:b/>
                <w:bCs/>
                <w:color w:val="000000"/>
                <w:sz w:val="22"/>
                <w:szCs w:val="22"/>
                <w:lang w:val="en-US"/>
              </w:rPr>
            </w:pPr>
          </w:p>
        </w:tc>
      </w:tr>
      <w:tr w:rsidR="00D5420A" w:rsidRPr="007D2944" w14:paraId="3E8E4854"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45918AF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B8C926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4" w:space="0" w:color="auto"/>
              <w:left w:val="nil"/>
              <w:bottom w:val="single" w:sz="4" w:space="0" w:color="auto"/>
              <w:right w:val="single" w:sz="4" w:space="0" w:color="auto"/>
            </w:tcBorders>
            <w:shd w:val="clear" w:color="auto" w:fill="auto"/>
            <w:noWrap/>
            <w:vAlign w:val="center"/>
            <w:hideMark/>
          </w:tcPr>
          <w:p w14:paraId="5AD9322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96555E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1F9CB1E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59615C2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7194CB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709FD3D3" w14:textId="77777777" w:rsidR="00D5420A" w:rsidRPr="007D2944" w:rsidRDefault="00D5420A" w:rsidP="00DA3131">
            <w:pPr>
              <w:spacing w:after="0"/>
              <w:jc w:val="left"/>
              <w:rPr>
                <w:rFonts w:cs="Calibri"/>
                <w:b/>
                <w:bCs/>
                <w:color w:val="000000"/>
                <w:sz w:val="22"/>
                <w:szCs w:val="22"/>
                <w:lang w:val="en-US"/>
              </w:rPr>
            </w:pPr>
          </w:p>
        </w:tc>
      </w:tr>
      <w:tr w:rsidR="00D5420A" w:rsidRPr="007D2944" w14:paraId="00C653A0"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73798FF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994BB3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9DF07B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7C37F66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09F4E89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38BEFF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7A812A3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483DAA98" w14:textId="77777777" w:rsidR="00D5420A" w:rsidRPr="007D2944" w:rsidRDefault="00D5420A" w:rsidP="00DA3131">
            <w:pPr>
              <w:spacing w:after="0"/>
              <w:jc w:val="left"/>
              <w:rPr>
                <w:rFonts w:cs="Calibri"/>
                <w:b/>
                <w:bCs/>
                <w:color w:val="000000"/>
                <w:sz w:val="22"/>
                <w:szCs w:val="22"/>
                <w:lang w:val="en-US"/>
              </w:rPr>
            </w:pPr>
          </w:p>
        </w:tc>
      </w:tr>
      <w:tr w:rsidR="00D5420A" w:rsidRPr="007D2944" w14:paraId="723AE8B2"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382E2C3"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Operativni troškovi GIVE projekta</w:t>
            </w:r>
          </w:p>
        </w:tc>
        <w:tc>
          <w:tcPr>
            <w:tcW w:w="1960" w:type="dxa"/>
            <w:tcBorders>
              <w:top w:val="nil"/>
              <w:left w:val="nil"/>
              <w:bottom w:val="single" w:sz="4" w:space="0" w:color="auto"/>
              <w:right w:val="single" w:sz="4" w:space="0" w:color="auto"/>
            </w:tcBorders>
            <w:shd w:val="clear" w:color="auto" w:fill="auto"/>
            <w:noWrap/>
            <w:vAlign w:val="center"/>
            <w:hideMark/>
          </w:tcPr>
          <w:p w14:paraId="5F4231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65649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1D0B52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EC2207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86333E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0CB7FF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39F7CB31" w14:textId="77777777" w:rsidR="00D5420A" w:rsidRPr="007D2944" w:rsidRDefault="00D5420A" w:rsidP="00DA3131">
            <w:pPr>
              <w:spacing w:after="0"/>
              <w:jc w:val="left"/>
              <w:rPr>
                <w:rFonts w:cs="Calibri"/>
                <w:b/>
                <w:bCs/>
                <w:color w:val="000000"/>
                <w:sz w:val="22"/>
                <w:szCs w:val="22"/>
                <w:lang w:val="en-US"/>
              </w:rPr>
            </w:pPr>
          </w:p>
        </w:tc>
      </w:tr>
      <w:tr w:rsidR="00D5420A" w:rsidRPr="007D2944" w14:paraId="70D64A19"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8FDE2F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EF8B93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46E6D94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212B937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1FC578C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75B637E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6A8AED02"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6EB35524" w14:textId="77777777" w:rsidR="00D5420A" w:rsidRPr="007D2944" w:rsidRDefault="00D5420A" w:rsidP="00DA3131">
            <w:pPr>
              <w:spacing w:after="0"/>
              <w:jc w:val="left"/>
              <w:rPr>
                <w:rFonts w:cs="Calibri"/>
                <w:b/>
                <w:bCs/>
                <w:color w:val="000000"/>
                <w:sz w:val="22"/>
                <w:szCs w:val="22"/>
                <w:lang w:val="en-US"/>
              </w:rPr>
            </w:pPr>
          </w:p>
        </w:tc>
      </w:tr>
      <w:tr w:rsidR="00D5420A" w:rsidRPr="007D2944" w14:paraId="74F12068"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67E5A36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FB9BBA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360890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97499B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93AF89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65EDE1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07C000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0194822" w14:textId="77777777" w:rsidR="00D5420A" w:rsidRPr="007D2944" w:rsidRDefault="00D5420A" w:rsidP="00DA3131">
            <w:pPr>
              <w:spacing w:after="0"/>
              <w:jc w:val="left"/>
              <w:rPr>
                <w:rFonts w:cs="Calibri"/>
                <w:b/>
                <w:bCs/>
                <w:color w:val="000000"/>
                <w:sz w:val="22"/>
                <w:szCs w:val="22"/>
                <w:lang w:val="en-US"/>
              </w:rPr>
            </w:pPr>
          </w:p>
        </w:tc>
      </w:tr>
      <w:tr w:rsidR="00D5420A" w:rsidRPr="007D2944" w14:paraId="0F34065B"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17530B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67DB9F5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6F7CE74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25C0A53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6A8F31E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12796B1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70E2FD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564E26D1" w14:textId="77777777" w:rsidR="00D5420A" w:rsidRPr="007D2944" w:rsidRDefault="00D5420A" w:rsidP="00DA3131">
            <w:pPr>
              <w:spacing w:after="0"/>
              <w:jc w:val="left"/>
              <w:rPr>
                <w:rFonts w:cs="Calibri"/>
                <w:b/>
                <w:bCs/>
                <w:color w:val="000000"/>
                <w:sz w:val="22"/>
                <w:szCs w:val="22"/>
                <w:lang w:val="en-US"/>
              </w:rPr>
            </w:pPr>
          </w:p>
        </w:tc>
      </w:tr>
      <w:tr w:rsidR="00D5420A" w:rsidRPr="007D2944" w14:paraId="3816B09E" w14:textId="77777777" w:rsidTr="00DA3131">
        <w:trPr>
          <w:trHeight w:val="288"/>
        </w:trPr>
        <w:tc>
          <w:tcPr>
            <w:tcW w:w="5574" w:type="dxa"/>
            <w:vMerge w:val="restart"/>
            <w:tcBorders>
              <w:top w:val="nil"/>
              <w:left w:val="single" w:sz="8" w:space="0" w:color="C00000"/>
              <w:bottom w:val="nil"/>
              <w:right w:val="nil"/>
            </w:tcBorders>
            <w:shd w:val="clear" w:color="auto" w:fill="auto"/>
            <w:vAlign w:val="center"/>
            <w:hideMark/>
          </w:tcPr>
          <w:p w14:paraId="59E49026"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Angažovanje individualnih konsultanata GIVE projekta</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07AD96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73F2DE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474E69B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263A07D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1B4AA63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9D70B7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69DF56ED" w14:textId="77777777" w:rsidR="00D5420A" w:rsidRPr="007D2944" w:rsidRDefault="00D5420A" w:rsidP="00DA3131">
            <w:pPr>
              <w:spacing w:after="0"/>
              <w:jc w:val="left"/>
              <w:rPr>
                <w:rFonts w:cs="Calibri"/>
                <w:b/>
                <w:bCs/>
                <w:color w:val="000000"/>
                <w:sz w:val="22"/>
                <w:szCs w:val="22"/>
                <w:lang w:val="en-US"/>
              </w:rPr>
            </w:pPr>
          </w:p>
        </w:tc>
      </w:tr>
      <w:tr w:rsidR="00D5420A" w:rsidRPr="007D2944" w14:paraId="44AB2351" w14:textId="77777777" w:rsidTr="00DA3131">
        <w:trPr>
          <w:trHeight w:val="576"/>
        </w:trPr>
        <w:tc>
          <w:tcPr>
            <w:tcW w:w="5574" w:type="dxa"/>
            <w:vMerge/>
            <w:tcBorders>
              <w:top w:val="nil"/>
              <w:left w:val="single" w:sz="8" w:space="0" w:color="C00000"/>
              <w:bottom w:val="nil"/>
              <w:right w:val="nil"/>
            </w:tcBorders>
            <w:vAlign w:val="center"/>
            <w:hideMark/>
          </w:tcPr>
          <w:p w14:paraId="5982742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CAF562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6D883F4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1EEF5F7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02EB47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7ACD4D2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3116E0C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55B966D7" w14:textId="77777777" w:rsidR="00D5420A" w:rsidRPr="007D2944" w:rsidRDefault="00D5420A" w:rsidP="00DA3131">
            <w:pPr>
              <w:spacing w:after="0"/>
              <w:jc w:val="left"/>
              <w:rPr>
                <w:rFonts w:cs="Calibri"/>
                <w:b/>
                <w:bCs/>
                <w:color w:val="000000"/>
                <w:sz w:val="22"/>
                <w:szCs w:val="22"/>
                <w:lang w:val="en-US"/>
              </w:rPr>
            </w:pPr>
          </w:p>
        </w:tc>
      </w:tr>
      <w:tr w:rsidR="00D5420A" w:rsidRPr="007D2944" w14:paraId="4B570F8B" w14:textId="77777777" w:rsidTr="00DA3131">
        <w:trPr>
          <w:trHeight w:val="288"/>
        </w:trPr>
        <w:tc>
          <w:tcPr>
            <w:tcW w:w="5574" w:type="dxa"/>
            <w:vMerge/>
            <w:tcBorders>
              <w:top w:val="nil"/>
              <w:left w:val="single" w:sz="8" w:space="0" w:color="C00000"/>
              <w:bottom w:val="nil"/>
              <w:right w:val="nil"/>
            </w:tcBorders>
            <w:vAlign w:val="center"/>
            <w:hideMark/>
          </w:tcPr>
          <w:p w14:paraId="7476B2C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8B4E8F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F5A049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5B6F5C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40D6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4762E3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4D88E8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42E0F656" w14:textId="77777777" w:rsidR="00D5420A" w:rsidRPr="007D2944" w:rsidRDefault="00D5420A" w:rsidP="00DA3131">
            <w:pPr>
              <w:spacing w:after="0"/>
              <w:jc w:val="left"/>
              <w:rPr>
                <w:rFonts w:cs="Calibri"/>
                <w:b/>
                <w:bCs/>
                <w:color w:val="000000"/>
                <w:sz w:val="22"/>
                <w:szCs w:val="22"/>
                <w:lang w:val="en-US"/>
              </w:rPr>
            </w:pPr>
          </w:p>
        </w:tc>
      </w:tr>
      <w:tr w:rsidR="00D5420A" w:rsidRPr="007D2944" w14:paraId="442904B7" w14:textId="77777777" w:rsidTr="00DA3131">
        <w:trPr>
          <w:trHeight w:val="300"/>
        </w:trPr>
        <w:tc>
          <w:tcPr>
            <w:tcW w:w="5574" w:type="dxa"/>
            <w:vMerge/>
            <w:tcBorders>
              <w:top w:val="nil"/>
              <w:left w:val="single" w:sz="8" w:space="0" w:color="C00000"/>
              <w:bottom w:val="nil"/>
              <w:right w:val="nil"/>
            </w:tcBorders>
            <w:vAlign w:val="center"/>
            <w:hideMark/>
          </w:tcPr>
          <w:p w14:paraId="65FC1A3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3869E3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nil"/>
            </w:tcBorders>
            <w:shd w:val="clear" w:color="auto" w:fill="auto"/>
            <w:noWrap/>
            <w:vAlign w:val="center"/>
            <w:hideMark/>
          </w:tcPr>
          <w:p w14:paraId="2E6FEBC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single" w:sz="4" w:space="0" w:color="auto"/>
              <w:bottom w:val="single" w:sz="8" w:space="0" w:color="auto"/>
              <w:right w:val="nil"/>
            </w:tcBorders>
            <w:shd w:val="clear" w:color="auto" w:fill="auto"/>
            <w:noWrap/>
            <w:vAlign w:val="center"/>
            <w:hideMark/>
          </w:tcPr>
          <w:p w14:paraId="16B54F0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single" w:sz="4" w:space="0" w:color="auto"/>
              <w:bottom w:val="single" w:sz="8" w:space="0" w:color="auto"/>
              <w:right w:val="single" w:sz="4" w:space="0" w:color="auto"/>
            </w:tcBorders>
            <w:shd w:val="clear" w:color="auto" w:fill="auto"/>
            <w:noWrap/>
            <w:vAlign w:val="center"/>
            <w:hideMark/>
          </w:tcPr>
          <w:p w14:paraId="44A533D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0C3258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2982DAF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1C1747C5" w14:textId="77777777" w:rsidR="00D5420A" w:rsidRPr="007D2944" w:rsidRDefault="00D5420A" w:rsidP="00DA3131">
            <w:pPr>
              <w:spacing w:after="0"/>
              <w:jc w:val="left"/>
              <w:rPr>
                <w:rFonts w:cs="Calibri"/>
                <w:b/>
                <w:bCs/>
                <w:color w:val="000000"/>
                <w:sz w:val="22"/>
                <w:szCs w:val="22"/>
                <w:lang w:val="en-US"/>
              </w:rPr>
            </w:pPr>
          </w:p>
        </w:tc>
      </w:tr>
      <w:tr w:rsidR="00D5420A" w:rsidRPr="007D2944" w14:paraId="312886A3" w14:textId="77777777" w:rsidTr="00DA3131">
        <w:trPr>
          <w:trHeight w:val="291"/>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74A6CA80"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nil"/>
              <w:right w:val="single" w:sz="4" w:space="0" w:color="auto"/>
            </w:tcBorders>
            <w:shd w:val="clear" w:color="000000" w:fill="D9E1F2"/>
            <w:noWrap/>
            <w:vAlign w:val="center"/>
            <w:hideMark/>
          </w:tcPr>
          <w:p w14:paraId="3DB3918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single" w:sz="4" w:space="0" w:color="auto"/>
            </w:tcBorders>
            <w:shd w:val="clear" w:color="000000" w:fill="D9E1F2"/>
            <w:noWrap/>
            <w:vAlign w:val="center"/>
            <w:hideMark/>
          </w:tcPr>
          <w:p w14:paraId="2CE2B9C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nil"/>
              <w:right w:val="single" w:sz="4" w:space="0" w:color="auto"/>
            </w:tcBorders>
            <w:shd w:val="clear" w:color="000000" w:fill="D9E1F2"/>
            <w:noWrap/>
            <w:vAlign w:val="center"/>
            <w:hideMark/>
          </w:tcPr>
          <w:p w14:paraId="10FE5AB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nil"/>
              <w:right w:val="single" w:sz="4" w:space="0" w:color="auto"/>
            </w:tcBorders>
            <w:shd w:val="clear" w:color="000000" w:fill="D9E1F2"/>
            <w:noWrap/>
            <w:vAlign w:val="center"/>
            <w:hideMark/>
          </w:tcPr>
          <w:p w14:paraId="08EBF52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5F27BF1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nil"/>
              <w:bottom w:val="single" w:sz="4" w:space="0" w:color="auto"/>
              <w:right w:val="single" w:sz="8" w:space="0" w:color="auto"/>
            </w:tcBorders>
            <w:shd w:val="clear" w:color="000000" w:fill="D9E1F2"/>
            <w:vAlign w:val="center"/>
            <w:hideMark/>
          </w:tcPr>
          <w:p w14:paraId="12DBAA5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single" w:sz="8" w:space="0" w:color="C00000"/>
              <w:right w:val="single" w:sz="8" w:space="0" w:color="C00000"/>
            </w:tcBorders>
            <w:vAlign w:val="center"/>
            <w:hideMark/>
          </w:tcPr>
          <w:p w14:paraId="10233157" w14:textId="77777777" w:rsidR="00D5420A" w:rsidRPr="007D2944" w:rsidRDefault="00D5420A" w:rsidP="00DA3131">
            <w:pPr>
              <w:spacing w:after="0"/>
              <w:jc w:val="left"/>
              <w:rPr>
                <w:rFonts w:cs="Calibri"/>
                <w:b/>
                <w:bCs/>
                <w:color w:val="000000"/>
                <w:sz w:val="22"/>
                <w:szCs w:val="22"/>
                <w:lang w:val="en-US"/>
              </w:rPr>
            </w:pPr>
          </w:p>
        </w:tc>
      </w:tr>
      <w:tr w:rsidR="00D5420A" w:rsidRPr="007D2944" w14:paraId="3E897E1F" w14:textId="77777777" w:rsidTr="00DA3131">
        <w:trPr>
          <w:trHeight w:val="576"/>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7AC1DF3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000000" w:fill="D9E1F2"/>
            <w:noWrap/>
            <w:vAlign w:val="center"/>
            <w:hideMark/>
          </w:tcPr>
          <w:p w14:paraId="7A9E716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9,560,000.00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2B70ECC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9,560,000.00</w:t>
            </w:r>
          </w:p>
        </w:tc>
        <w:tc>
          <w:tcPr>
            <w:tcW w:w="1904" w:type="dxa"/>
            <w:tcBorders>
              <w:top w:val="single" w:sz="4" w:space="0" w:color="auto"/>
              <w:left w:val="nil"/>
              <w:bottom w:val="single" w:sz="4" w:space="0" w:color="auto"/>
              <w:right w:val="single" w:sz="4" w:space="0" w:color="auto"/>
            </w:tcBorders>
            <w:shd w:val="clear" w:color="000000" w:fill="D9E1F2"/>
            <w:noWrap/>
            <w:vAlign w:val="center"/>
            <w:hideMark/>
          </w:tcPr>
          <w:p w14:paraId="2637A9D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4,560,000.00</w:t>
            </w:r>
          </w:p>
        </w:tc>
        <w:tc>
          <w:tcPr>
            <w:tcW w:w="1909" w:type="dxa"/>
            <w:tcBorders>
              <w:top w:val="single" w:sz="4" w:space="0" w:color="auto"/>
              <w:left w:val="nil"/>
              <w:bottom w:val="single" w:sz="4" w:space="0" w:color="auto"/>
              <w:right w:val="single" w:sz="4" w:space="0" w:color="auto"/>
            </w:tcBorders>
            <w:shd w:val="clear" w:color="000000" w:fill="D9E1F2"/>
            <w:noWrap/>
            <w:vAlign w:val="center"/>
            <w:hideMark/>
          </w:tcPr>
          <w:p w14:paraId="407A7A8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4,560,000.00</w:t>
            </w:r>
          </w:p>
        </w:tc>
        <w:tc>
          <w:tcPr>
            <w:tcW w:w="1890" w:type="dxa"/>
            <w:tcBorders>
              <w:top w:val="nil"/>
              <w:left w:val="nil"/>
              <w:bottom w:val="single" w:sz="4" w:space="0" w:color="auto"/>
              <w:right w:val="nil"/>
            </w:tcBorders>
            <w:shd w:val="clear" w:color="000000" w:fill="D9E1F2"/>
            <w:noWrap/>
            <w:vAlign w:val="center"/>
            <w:hideMark/>
          </w:tcPr>
          <w:p w14:paraId="35BAC74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4,560,000.00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97C113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single" w:sz="8" w:space="0" w:color="C00000"/>
              <w:right w:val="single" w:sz="8" w:space="0" w:color="C00000"/>
            </w:tcBorders>
            <w:vAlign w:val="center"/>
            <w:hideMark/>
          </w:tcPr>
          <w:p w14:paraId="07AE2336" w14:textId="77777777" w:rsidR="00D5420A" w:rsidRPr="007D2944" w:rsidRDefault="00D5420A" w:rsidP="00DA3131">
            <w:pPr>
              <w:spacing w:after="0"/>
              <w:jc w:val="left"/>
              <w:rPr>
                <w:rFonts w:cs="Calibri"/>
                <w:b/>
                <w:bCs/>
                <w:color w:val="000000"/>
                <w:sz w:val="22"/>
                <w:szCs w:val="22"/>
                <w:lang w:val="en-US"/>
              </w:rPr>
            </w:pPr>
          </w:p>
        </w:tc>
      </w:tr>
      <w:tr w:rsidR="00D5420A" w:rsidRPr="007D2944" w14:paraId="7107C532" w14:textId="77777777" w:rsidTr="00DA3131">
        <w:trPr>
          <w:trHeight w:val="2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3BB84B3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282B7D8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629,522.00</w:t>
            </w:r>
          </w:p>
        </w:tc>
        <w:tc>
          <w:tcPr>
            <w:tcW w:w="1933" w:type="dxa"/>
            <w:tcBorders>
              <w:top w:val="nil"/>
              <w:left w:val="nil"/>
              <w:bottom w:val="single" w:sz="4" w:space="0" w:color="auto"/>
              <w:right w:val="single" w:sz="4" w:space="0" w:color="auto"/>
            </w:tcBorders>
            <w:shd w:val="clear" w:color="000000" w:fill="D9E1F2"/>
            <w:noWrap/>
            <w:vAlign w:val="center"/>
            <w:hideMark/>
          </w:tcPr>
          <w:p w14:paraId="277AEB5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276,117.00</w:t>
            </w:r>
          </w:p>
        </w:tc>
        <w:tc>
          <w:tcPr>
            <w:tcW w:w="1904" w:type="dxa"/>
            <w:tcBorders>
              <w:top w:val="nil"/>
              <w:left w:val="nil"/>
              <w:bottom w:val="single" w:sz="4" w:space="0" w:color="auto"/>
              <w:right w:val="single" w:sz="4" w:space="0" w:color="auto"/>
            </w:tcBorders>
            <w:shd w:val="clear" w:color="000000" w:fill="D9E1F2"/>
            <w:noWrap/>
            <w:vAlign w:val="center"/>
            <w:hideMark/>
          </w:tcPr>
          <w:p w14:paraId="31A295B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74,957.00</w:t>
            </w:r>
          </w:p>
        </w:tc>
        <w:tc>
          <w:tcPr>
            <w:tcW w:w="1909" w:type="dxa"/>
            <w:tcBorders>
              <w:top w:val="nil"/>
              <w:left w:val="nil"/>
              <w:bottom w:val="single" w:sz="4" w:space="0" w:color="auto"/>
              <w:right w:val="single" w:sz="4" w:space="0" w:color="auto"/>
            </w:tcBorders>
            <w:shd w:val="clear" w:color="000000" w:fill="D9E1F2"/>
            <w:noWrap/>
            <w:vAlign w:val="center"/>
            <w:hideMark/>
          </w:tcPr>
          <w:p w14:paraId="45572B2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3C20746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nil"/>
              <w:bottom w:val="single" w:sz="4" w:space="0" w:color="auto"/>
              <w:right w:val="single" w:sz="8" w:space="0" w:color="auto"/>
            </w:tcBorders>
            <w:shd w:val="clear" w:color="000000" w:fill="D9E1F2"/>
            <w:noWrap/>
            <w:vAlign w:val="center"/>
            <w:hideMark/>
          </w:tcPr>
          <w:p w14:paraId="441E747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single" w:sz="8" w:space="0" w:color="C00000"/>
              <w:right w:val="single" w:sz="8" w:space="0" w:color="C00000"/>
            </w:tcBorders>
            <w:vAlign w:val="center"/>
            <w:hideMark/>
          </w:tcPr>
          <w:p w14:paraId="5F66423B" w14:textId="77777777" w:rsidR="00D5420A" w:rsidRPr="007D2944" w:rsidRDefault="00D5420A" w:rsidP="00DA3131">
            <w:pPr>
              <w:spacing w:after="0"/>
              <w:jc w:val="left"/>
              <w:rPr>
                <w:rFonts w:cs="Calibri"/>
                <w:b/>
                <w:bCs/>
                <w:color w:val="000000"/>
                <w:sz w:val="22"/>
                <w:szCs w:val="22"/>
                <w:lang w:val="en-US"/>
              </w:rPr>
            </w:pPr>
          </w:p>
        </w:tc>
      </w:tr>
      <w:tr w:rsidR="00D5420A" w:rsidRPr="007D2944" w14:paraId="61903F87" w14:textId="77777777" w:rsidTr="00DA3131">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5225015B"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70B1D30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70F8AA1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0EA362A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2D0D1A4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6AB50B2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3E7A95D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single" w:sz="8" w:space="0" w:color="C00000"/>
              <w:right w:val="single" w:sz="8" w:space="0" w:color="C00000"/>
            </w:tcBorders>
            <w:vAlign w:val="center"/>
            <w:hideMark/>
          </w:tcPr>
          <w:p w14:paraId="7FD3206F" w14:textId="77777777" w:rsidR="00D5420A" w:rsidRPr="007D2944" w:rsidRDefault="00D5420A" w:rsidP="00DA3131">
            <w:pPr>
              <w:spacing w:after="0"/>
              <w:jc w:val="left"/>
              <w:rPr>
                <w:rFonts w:cs="Calibri"/>
                <w:b/>
                <w:bCs/>
                <w:color w:val="000000"/>
                <w:sz w:val="22"/>
                <w:szCs w:val="22"/>
                <w:lang w:val="en-US"/>
              </w:rPr>
            </w:pPr>
          </w:p>
        </w:tc>
      </w:tr>
      <w:tr w:rsidR="00D5420A" w:rsidRPr="007D2944" w14:paraId="05B0AE98"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5E20BF6"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Naknade za vršenja geodetsko tehničkih  radova i rješavanju imovinsko pravnih odnosa u postupku realizacije kapitalnih projekata</w:t>
            </w:r>
          </w:p>
        </w:tc>
        <w:tc>
          <w:tcPr>
            <w:tcW w:w="1960" w:type="dxa"/>
            <w:tcBorders>
              <w:top w:val="nil"/>
              <w:left w:val="nil"/>
              <w:bottom w:val="single" w:sz="4" w:space="0" w:color="auto"/>
              <w:right w:val="single" w:sz="4" w:space="0" w:color="auto"/>
            </w:tcBorders>
            <w:shd w:val="clear" w:color="auto" w:fill="auto"/>
            <w:noWrap/>
            <w:vAlign w:val="center"/>
            <w:hideMark/>
          </w:tcPr>
          <w:p w14:paraId="7BF1C81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596E22C"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6F592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2BCC6C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F217E7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2FD05A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nil"/>
              <w:left w:val="nil"/>
              <w:bottom w:val="nil"/>
              <w:right w:val="single" w:sz="8" w:space="0" w:color="C00000"/>
            </w:tcBorders>
            <w:shd w:val="clear" w:color="auto" w:fill="auto"/>
            <w:textDirection w:val="btLr"/>
            <w:vAlign w:val="center"/>
            <w:hideMark/>
          </w:tcPr>
          <w:p w14:paraId="0FCEA586"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OSTALI TROŠKOVI ZA POTREBE PREMJERA I OSNIVANjA KATASTRA NEPOKRETNOSTI</w:t>
            </w:r>
          </w:p>
        </w:tc>
      </w:tr>
      <w:tr w:rsidR="00D5420A" w:rsidRPr="007D2944" w14:paraId="26672116"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626B770"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65822B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E37ECC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283F16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AD0C51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62631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23CC7BD"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70C73C74" w14:textId="77777777" w:rsidR="00D5420A" w:rsidRPr="007D2944" w:rsidRDefault="00D5420A" w:rsidP="00DA3131">
            <w:pPr>
              <w:spacing w:after="0"/>
              <w:jc w:val="left"/>
              <w:rPr>
                <w:rFonts w:cs="Calibri"/>
                <w:b/>
                <w:bCs/>
                <w:color w:val="000000"/>
                <w:sz w:val="22"/>
                <w:szCs w:val="22"/>
                <w:lang w:val="en-US"/>
              </w:rPr>
            </w:pPr>
          </w:p>
        </w:tc>
      </w:tr>
      <w:tr w:rsidR="00D5420A" w:rsidRPr="007D2944" w14:paraId="0E9B2F1A"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D6D059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A7D097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9E1D5C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7D222A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38957A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6F5B2A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AD4C2C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5F4253F1" w14:textId="77777777" w:rsidR="00D5420A" w:rsidRPr="007D2944" w:rsidRDefault="00D5420A" w:rsidP="00DA3131">
            <w:pPr>
              <w:spacing w:after="0"/>
              <w:jc w:val="left"/>
              <w:rPr>
                <w:rFonts w:cs="Calibri"/>
                <w:b/>
                <w:bCs/>
                <w:color w:val="000000"/>
                <w:sz w:val="22"/>
                <w:szCs w:val="22"/>
                <w:lang w:val="en-US"/>
              </w:rPr>
            </w:pPr>
          </w:p>
        </w:tc>
      </w:tr>
      <w:tr w:rsidR="00D5420A" w:rsidRPr="007D2944" w14:paraId="7D2DC72B"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26AB728"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3017B0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6AD8D0C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1ACDF5A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6A54E6C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5626FA9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30698FC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5CBDECAE" w14:textId="77777777" w:rsidR="00D5420A" w:rsidRPr="007D2944" w:rsidRDefault="00D5420A" w:rsidP="00DA3131">
            <w:pPr>
              <w:spacing w:after="0"/>
              <w:jc w:val="left"/>
              <w:rPr>
                <w:rFonts w:cs="Calibri"/>
                <w:b/>
                <w:bCs/>
                <w:color w:val="000000"/>
                <w:sz w:val="22"/>
                <w:szCs w:val="22"/>
                <w:lang w:val="en-US"/>
              </w:rPr>
            </w:pPr>
          </w:p>
        </w:tc>
      </w:tr>
      <w:tr w:rsidR="00D5420A" w:rsidRPr="007D2944" w14:paraId="2B456EE2"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03EB567"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Stručno usavršavanje, obuke /edukacije, štampa biltena, modernizacija propisa i izrada priručnika</w:t>
            </w:r>
          </w:p>
        </w:tc>
        <w:tc>
          <w:tcPr>
            <w:tcW w:w="1960" w:type="dxa"/>
            <w:tcBorders>
              <w:top w:val="nil"/>
              <w:left w:val="nil"/>
              <w:bottom w:val="single" w:sz="4" w:space="0" w:color="auto"/>
              <w:right w:val="single" w:sz="4" w:space="0" w:color="auto"/>
            </w:tcBorders>
            <w:shd w:val="clear" w:color="auto" w:fill="auto"/>
            <w:noWrap/>
            <w:vAlign w:val="center"/>
            <w:hideMark/>
          </w:tcPr>
          <w:p w14:paraId="60C2292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3B0A25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A51BFA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D32126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4F9D89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FF7999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48CAE87A" w14:textId="77777777" w:rsidR="00D5420A" w:rsidRPr="007D2944" w:rsidRDefault="00D5420A" w:rsidP="00DA3131">
            <w:pPr>
              <w:spacing w:after="0"/>
              <w:jc w:val="left"/>
              <w:rPr>
                <w:rFonts w:cs="Calibri"/>
                <w:b/>
                <w:bCs/>
                <w:color w:val="000000"/>
                <w:sz w:val="22"/>
                <w:szCs w:val="22"/>
                <w:lang w:val="en-US"/>
              </w:rPr>
            </w:pPr>
          </w:p>
        </w:tc>
      </w:tr>
      <w:tr w:rsidR="00D5420A" w:rsidRPr="007D2944" w14:paraId="28A5D4CC"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1BB906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3A03B2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250B132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nil"/>
              <w:bottom w:val="single" w:sz="4" w:space="0" w:color="auto"/>
              <w:right w:val="single" w:sz="4" w:space="0" w:color="auto"/>
            </w:tcBorders>
            <w:shd w:val="clear" w:color="auto" w:fill="auto"/>
            <w:noWrap/>
            <w:vAlign w:val="center"/>
            <w:hideMark/>
          </w:tcPr>
          <w:p w14:paraId="34EB796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4" w:space="0" w:color="auto"/>
              <w:right w:val="single" w:sz="4" w:space="0" w:color="auto"/>
            </w:tcBorders>
            <w:shd w:val="clear" w:color="auto" w:fill="auto"/>
            <w:noWrap/>
            <w:vAlign w:val="center"/>
            <w:hideMark/>
          </w:tcPr>
          <w:p w14:paraId="489DD01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single" w:sz="4" w:space="0" w:color="auto"/>
              <w:right w:val="single" w:sz="4" w:space="0" w:color="auto"/>
            </w:tcBorders>
            <w:shd w:val="clear" w:color="auto" w:fill="auto"/>
            <w:noWrap/>
            <w:vAlign w:val="center"/>
            <w:hideMark/>
          </w:tcPr>
          <w:p w14:paraId="6943FFF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0C017E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1462AD7A" w14:textId="77777777" w:rsidR="00D5420A" w:rsidRPr="007D2944" w:rsidRDefault="00D5420A" w:rsidP="00DA3131">
            <w:pPr>
              <w:spacing w:after="0"/>
              <w:jc w:val="left"/>
              <w:rPr>
                <w:rFonts w:cs="Calibri"/>
                <w:b/>
                <w:bCs/>
                <w:color w:val="000000"/>
                <w:sz w:val="22"/>
                <w:szCs w:val="22"/>
                <w:lang w:val="en-US"/>
              </w:rPr>
            </w:pPr>
          </w:p>
        </w:tc>
      </w:tr>
      <w:tr w:rsidR="00D5420A" w:rsidRPr="007D2944" w14:paraId="6AB51F29"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7CE167C7"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E573D0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3CDC3A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7D7FD3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4190FA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0794A4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822BDB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67D4D325" w14:textId="77777777" w:rsidR="00D5420A" w:rsidRPr="007D2944" w:rsidRDefault="00D5420A" w:rsidP="00DA3131">
            <w:pPr>
              <w:spacing w:after="0"/>
              <w:jc w:val="left"/>
              <w:rPr>
                <w:rFonts w:cs="Calibri"/>
                <w:b/>
                <w:bCs/>
                <w:color w:val="000000"/>
                <w:sz w:val="22"/>
                <w:szCs w:val="22"/>
                <w:lang w:val="en-US"/>
              </w:rPr>
            </w:pPr>
          </w:p>
        </w:tc>
      </w:tr>
      <w:tr w:rsidR="00D5420A" w:rsidRPr="007D2944" w14:paraId="5AFE97C8"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179573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71495D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1933" w:type="dxa"/>
            <w:tcBorders>
              <w:top w:val="nil"/>
              <w:left w:val="nil"/>
              <w:bottom w:val="single" w:sz="8" w:space="0" w:color="auto"/>
              <w:right w:val="single" w:sz="4" w:space="0" w:color="auto"/>
            </w:tcBorders>
            <w:shd w:val="clear" w:color="auto" w:fill="auto"/>
            <w:noWrap/>
            <w:vAlign w:val="center"/>
            <w:hideMark/>
          </w:tcPr>
          <w:p w14:paraId="1BC5AC1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1904" w:type="dxa"/>
            <w:tcBorders>
              <w:top w:val="nil"/>
              <w:left w:val="nil"/>
              <w:bottom w:val="single" w:sz="8" w:space="0" w:color="auto"/>
              <w:right w:val="single" w:sz="4" w:space="0" w:color="auto"/>
            </w:tcBorders>
            <w:shd w:val="clear" w:color="auto" w:fill="auto"/>
            <w:noWrap/>
            <w:vAlign w:val="center"/>
            <w:hideMark/>
          </w:tcPr>
          <w:p w14:paraId="09684E7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1909" w:type="dxa"/>
            <w:tcBorders>
              <w:top w:val="nil"/>
              <w:left w:val="nil"/>
              <w:bottom w:val="single" w:sz="8" w:space="0" w:color="auto"/>
              <w:right w:val="single" w:sz="4" w:space="0" w:color="auto"/>
            </w:tcBorders>
            <w:shd w:val="clear" w:color="auto" w:fill="auto"/>
            <w:noWrap/>
            <w:vAlign w:val="center"/>
            <w:hideMark/>
          </w:tcPr>
          <w:p w14:paraId="0197101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nil"/>
            </w:tcBorders>
            <w:shd w:val="clear" w:color="auto" w:fill="auto"/>
            <w:noWrap/>
            <w:vAlign w:val="center"/>
            <w:hideMark/>
          </w:tcPr>
          <w:p w14:paraId="1B50E23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300,000.00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9029FF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44BE7E43" w14:textId="77777777" w:rsidR="00D5420A" w:rsidRPr="007D2944" w:rsidRDefault="00D5420A" w:rsidP="00DA3131">
            <w:pPr>
              <w:spacing w:after="0"/>
              <w:jc w:val="left"/>
              <w:rPr>
                <w:rFonts w:cs="Calibri"/>
                <w:b/>
                <w:bCs/>
                <w:color w:val="000000"/>
                <w:sz w:val="22"/>
                <w:szCs w:val="22"/>
                <w:lang w:val="en-US"/>
              </w:rPr>
            </w:pPr>
          </w:p>
        </w:tc>
      </w:tr>
      <w:tr w:rsidR="00D5420A" w:rsidRPr="007D2944" w14:paraId="3F2D2DC6" w14:textId="77777777" w:rsidTr="00DA3131">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411C818"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Tekući rashodi za potrebe osnivanja i održavanja katastra nepokretnosti u organizacionim jedinicama </w:t>
            </w:r>
          </w:p>
        </w:tc>
        <w:tc>
          <w:tcPr>
            <w:tcW w:w="1960" w:type="dxa"/>
            <w:tcBorders>
              <w:top w:val="nil"/>
              <w:left w:val="nil"/>
              <w:bottom w:val="single" w:sz="4" w:space="0" w:color="auto"/>
              <w:right w:val="single" w:sz="4" w:space="0" w:color="auto"/>
            </w:tcBorders>
            <w:shd w:val="clear" w:color="auto" w:fill="auto"/>
            <w:noWrap/>
            <w:vAlign w:val="center"/>
            <w:hideMark/>
          </w:tcPr>
          <w:p w14:paraId="693624E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D325FD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093EEE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421E4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18FEFA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9E957C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37D9F232" w14:textId="77777777" w:rsidR="00D5420A" w:rsidRPr="007D2944" w:rsidRDefault="00D5420A" w:rsidP="00DA3131">
            <w:pPr>
              <w:spacing w:after="0"/>
              <w:jc w:val="left"/>
              <w:rPr>
                <w:rFonts w:cs="Calibri"/>
                <w:b/>
                <w:bCs/>
                <w:color w:val="000000"/>
                <w:sz w:val="22"/>
                <w:szCs w:val="22"/>
                <w:lang w:val="en-US"/>
              </w:rPr>
            </w:pPr>
          </w:p>
        </w:tc>
      </w:tr>
      <w:tr w:rsidR="00D5420A" w:rsidRPr="007D2944" w14:paraId="24617EE1" w14:textId="77777777" w:rsidTr="00DA3131">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341D4F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F936E2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F6B6DF"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4D272E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8E3B3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381A0A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EFC853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3890C1A4" w14:textId="77777777" w:rsidR="00D5420A" w:rsidRPr="007D2944" w:rsidRDefault="00D5420A" w:rsidP="00DA3131">
            <w:pPr>
              <w:spacing w:after="0"/>
              <w:jc w:val="left"/>
              <w:rPr>
                <w:rFonts w:cs="Calibri"/>
                <w:b/>
                <w:bCs/>
                <w:color w:val="000000"/>
                <w:sz w:val="22"/>
                <w:szCs w:val="22"/>
                <w:lang w:val="en-US"/>
              </w:rPr>
            </w:pPr>
          </w:p>
        </w:tc>
      </w:tr>
      <w:tr w:rsidR="00D5420A" w:rsidRPr="007D2944" w14:paraId="705AF785" w14:textId="77777777" w:rsidTr="00DA3131">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B4D507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01486B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8148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0C5CE6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F8B2E3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978B8B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752276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15BF8B98" w14:textId="77777777" w:rsidR="00D5420A" w:rsidRPr="007D2944" w:rsidRDefault="00D5420A" w:rsidP="00DA3131">
            <w:pPr>
              <w:spacing w:after="0"/>
              <w:jc w:val="left"/>
              <w:rPr>
                <w:rFonts w:cs="Calibri"/>
                <w:b/>
                <w:bCs/>
                <w:color w:val="000000"/>
                <w:sz w:val="22"/>
                <w:szCs w:val="22"/>
                <w:lang w:val="en-US"/>
              </w:rPr>
            </w:pPr>
          </w:p>
        </w:tc>
      </w:tr>
      <w:tr w:rsidR="00D5420A" w:rsidRPr="007D2944" w14:paraId="2F9676CA" w14:textId="77777777" w:rsidTr="00DA3131">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CD69715"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7F6F04E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9,000,000.00</w:t>
            </w:r>
          </w:p>
        </w:tc>
        <w:tc>
          <w:tcPr>
            <w:tcW w:w="1933" w:type="dxa"/>
            <w:tcBorders>
              <w:top w:val="nil"/>
              <w:left w:val="single" w:sz="8" w:space="0" w:color="auto"/>
              <w:bottom w:val="nil"/>
              <w:right w:val="single" w:sz="4" w:space="0" w:color="auto"/>
            </w:tcBorders>
            <w:shd w:val="clear" w:color="auto" w:fill="auto"/>
            <w:noWrap/>
            <w:vAlign w:val="center"/>
            <w:hideMark/>
          </w:tcPr>
          <w:p w14:paraId="611AF62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9,000,000.00</w:t>
            </w:r>
          </w:p>
        </w:tc>
        <w:tc>
          <w:tcPr>
            <w:tcW w:w="1904" w:type="dxa"/>
            <w:tcBorders>
              <w:top w:val="nil"/>
              <w:left w:val="single" w:sz="8" w:space="0" w:color="auto"/>
              <w:bottom w:val="nil"/>
              <w:right w:val="single" w:sz="4" w:space="0" w:color="auto"/>
            </w:tcBorders>
            <w:shd w:val="clear" w:color="auto" w:fill="auto"/>
            <w:noWrap/>
            <w:vAlign w:val="center"/>
            <w:hideMark/>
          </w:tcPr>
          <w:p w14:paraId="6261AB2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9,000,000.00</w:t>
            </w:r>
          </w:p>
        </w:tc>
        <w:tc>
          <w:tcPr>
            <w:tcW w:w="1909" w:type="dxa"/>
            <w:tcBorders>
              <w:top w:val="nil"/>
              <w:left w:val="single" w:sz="8" w:space="0" w:color="auto"/>
              <w:bottom w:val="nil"/>
              <w:right w:val="single" w:sz="4" w:space="0" w:color="auto"/>
            </w:tcBorders>
            <w:shd w:val="clear" w:color="auto" w:fill="auto"/>
            <w:noWrap/>
            <w:vAlign w:val="center"/>
            <w:hideMark/>
          </w:tcPr>
          <w:p w14:paraId="57EFDC7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9,000,000.00</w:t>
            </w:r>
          </w:p>
        </w:tc>
        <w:tc>
          <w:tcPr>
            <w:tcW w:w="1890" w:type="dxa"/>
            <w:tcBorders>
              <w:top w:val="nil"/>
              <w:left w:val="single" w:sz="8" w:space="0" w:color="auto"/>
              <w:bottom w:val="nil"/>
              <w:right w:val="single" w:sz="4" w:space="0" w:color="auto"/>
            </w:tcBorders>
            <w:shd w:val="clear" w:color="auto" w:fill="auto"/>
            <w:noWrap/>
            <w:vAlign w:val="center"/>
            <w:hideMark/>
          </w:tcPr>
          <w:p w14:paraId="27E9D79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9,000,000.00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1016AB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3E67CFAA" w14:textId="77777777" w:rsidR="00D5420A" w:rsidRPr="007D2944" w:rsidRDefault="00D5420A" w:rsidP="00DA3131">
            <w:pPr>
              <w:spacing w:after="0"/>
              <w:jc w:val="left"/>
              <w:rPr>
                <w:rFonts w:cs="Calibri"/>
                <w:b/>
                <w:bCs/>
                <w:color w:val="000000"/>
                <w:sz w:val="22"/>
                <w:szCs w:val="22"/>
                <w:lang w:val="en-US"/>
              </w:rPr>
            </w:pPr>
          </w:p>
        </w:tc>
      </w:tr>
      <w:tr w:rsidR="00D5420A" w:rsidRPr="007D2944" w14:paraId="08B25D13" w14:textId="77777777" w:rsidTr="00DA3131">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3A57E88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Vozila</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980E912"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417A49C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B6E3DC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1F43C76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06451C9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466E82F"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1AE61B4F" w14:textId="77777777" w:rsidR="00D5420A" w:rsidRPr="007D2944" w:rsidRDefault="00D5420A" w:rsidP="00DA3131">
            <w:pPr>
              <w:spacing w:after="0"/>
              <w:jc w:val="left"/>
              <w:rPr>
                <w:rFonts w:cs="Calibri"/>
                <w:b/>
                <w:bCs/>
                <w:color w:val="000000"/>
                <w:sz w:val="22"/>
                <w:szCs w:val="22"/>
                <w:lang w:val="en-US"/>
              </w:rPr>
            </w:pPr>
          </w:p>
        </w:tc>
      </w:tr>
      <w:tr w:rsidR="00D5420A" w:rsidRPr="007D2944" w14:paraId="567B205E" w14:textId="77777777" w:rsidTr="00DA3131">
        <w:trPr>
          <w:trHeight w:val="576"/>
        </w:trPr>
        <w:tc>
          <w:tcPr>
            <w:tcW w:w="5574" w:type="dxa"/>
            <w:vMerge/>
            <w:tcBorders>
              <w:top w:val="nil"/>
              <w:left w:val="single" w:sz="8" w:space="0" w:color="C00000"/>
              <w:bottom w:val="single" w:sz="8" w:space="0" w:color="000000"/>
              <w:right w:val="nil"/>
            </w:tcBorders>
            <w:vAlign w:val="center"/>
            <w:hideMark/>
          </w:tcPr>
          <w:p w14:paraId="3DA95E4C"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5934C8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EEB6C0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89BF6A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25126C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E4A55A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4C5811A"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47F67F36" w14:textId="77777777" w:rsidR="00D5420A" w:rsidRPr="007D2944" w:rsidRDefault="00D5420A" w:rsidP="00DA3131">
            <w:pPr>
              <w:spacing w:after="0"/>
              <w:jc w:val="left"/>
              <w:rPr>
                <w:rFonts w:cs="Calibri"/>
                <w:b/>
                <w:bCs/>
                <w:color w:val="000000"/>
                <w:sz w:val="22"/>
                <w:szCs w:val="22"/>
                <w:lang w:val="en-US"/>
              </w:rPr>
            </w:pPr>
          </w:p>
        </w:tc>
      </w:tr>
      <w:tr w:rsidR="00D5420A" w:rsidRPr="007D2944" w14:paraId="07AAA945" w14:textId="77777777" w:rsidTr="00DA3131">
        <w:trPr>
          <w:trHeight w:val="288"/>
        </w:trPr>
        <w:tc>
          <w:tcPr>
            <w:tcW w:w="5574" w:type="dxa"/>
            <w:vMerge/>
            <w:tcBorders>
              <w:top w:val="nil"/>
              <w:left w:val="single" w:sz="8" w:space="0" w:color="C00000"/>
              <w:bottom w:val="single" w:sz="8" w:space="0" w:color="000000"/>
              <w:right w:val="nil"/>
            </w:tcBorders>
            <w:vAlign w:val="center"/>
            <w:hideMark/>
          </w:tcPr>
          <w:p w14:paraId="4C95A99D"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498C25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364DA2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F10D8E4"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45D5F7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D23703A"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3955CC8"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141513F0" w14:textId="77777777" w:rsidR="00D5420A" w:rsidRPr="007D2944" w:rsidRDefault="00D5420A" w:rsidP="00DA3131">
            <w:pPr>
              <w:spacing w:after="0"/>
              <w:jc w:val="left"/>
              <w:rPr>
                <w:rFonts w:cs="Calibri"/>
                <w:b/>
                <w:bCs/>
                <w:color w:val="000000"/>
                <w:sz w:val="22"/>
                <w:szCs w:val="22"/>
                <w:lang w:val="en-US"/>
              </w:rPr>
            </w:pPr>
          </w:p>
        </w:tc>
      </w:tr>
      <w:tr w:rsidR="00D5420A" w:rsidRPr="007D2944" w14:paraId="64D3AB3C" w14:textId="77777777" w:rsidTr="00DA3131">
        <w:trPr>
          <w:trHeight w:val="300"/>
        </w:trPr>
        <w:tc>
          <w:tcPr>
            <w:tcW w:w="5574" w:type="dxa"/>
            <w:vMerge/>
            <w:tcBorders>
              <w:top w:val="nil"/>
              <w:left w:val="single" w:sz="8" w:space="0" w:color="C00000"/>
              <w:bottom w:val="single" w:sz="8" w:space="0" w:color="000000"/>
              <w:right w:val="nil"/>
            </w:tcBorders>
            <w:vAlign w:val="center"/>
            <w:hideMark/>
          </w:tcPr>
          <w:p w14:paraId="392C6FB1"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8C5B8E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545393C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2559A1C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7AA0DAC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8" w:space="0" w:color="auto"/>
              <w:right w:val="single" w:sz="8" w:space="0" w:color="auto"/>
            </w:tcBorders>
            <w:shd w:val="clear" w:color="auto" w:fill="auto"/>
            <w:noWrap/>
            <w:vAlign w:val="center"/>
            <w:hideMark/>
          </w:tcPr>
          <w:p w14:paraId="07F63C6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8" w:space="0" w:color="auto"/>
              <w:right w:val="single" w:sz="8" w:space="0" w:color="auto"/>
            </w:tcBorders>
            <w:shd w:val="clear" w:color="auto" w:fill="auto"/>
            <w:noWrap/>
            <w:vAlign w:val="center"/>
            <w:hideMark/>
          </w:tcPr>
          <w:p w14:paraId="0C77AD6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664449E4" w14:textId="77777777" w:rsidR="00D5420A" w:rsidRPr="007D2944" w:rsidRDefault="00D5420A" w:rsidP="00DA3131">
            <w:pPr>
              <w:spacing w:after="0"/>
              <w:jc w:val="left"/>
              <w:rPr>
                <w:rFonts w:cs="Calibri"/>
                <w:b/>
                <w:bCs/>
                <w:color w:val="000000"/>
                <w:sz w:val="22"/>
                <w:szCs w:val="22"/>
                <w:lang w:val="en-US"/>
              </w:rPr>
            </w:pPr>
          </w:p>
        </w:tc>
      </w:tr>
      <w:tr w:rsidR="00D5420A" w:rsidRPr="007D2944" w14:paraId="0164EA3C" w14:textId="77777777" w:rsidTr="00DA3131">
        <w:trPr>
          <w:trHeight w:val="288"/>
        </w:trPr>
        <w:tc>
          <w:tcPr>
            <w:tcW w:w="5574" w:type="dxa"/>
            <w:vMerge w:val="restart"/>
            <w:tcBorders>
              <w:top w:val="nil"/>
              <w:left w:val="single" w:sz="8" w:space="0" w:color="C00000"/>
              <w:bottom w:val="nil"/>
              <w:right w:val="nil"/>
            </w:tcBorders>
            <w:shd w:val="clear" w:color="auto" w:fill="auto"/>
            <w:vAlign w:val="center"/>
            <w:hideMark/>
          </w:tcPr>
          <w:p w14:paraId="275CFCDB"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Izgradnja zgrade Arhiva i Muzeja</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55D322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359DEC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C4659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E7B126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7DAF2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AB4DAF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0741C666" w14:textId="77777777" w:rsidR="00D5420A" w:rsidRPr="007D2944" w:rsidRDefault="00D5420A" w:rsidP="00DA3131">
            <w:pPr>
              <w:spacing w:after="0"/>
              <w:jc w:val="left"/>
              <w:rPr>
                <w:rFonts w:cs="Calibri"/>
                <w:b/>
                <w:bCs/>
                <w:color w:val="000000"/>
                <w:sz w:val="22"/>
                <w:szCs w:val="22"/>
                <w:lang w:val="en-US"/>
              </w:rPr>
            </w:pPr>
          </w:p>
        </w:tc>
      </w:tr>
      <w:tr w:rsidR="00D5420A" w:rsidRPr="007D2944" w14:paraId="22CC7D70" w14:textId="77777777" w:rsidTr="00DA3131">
        <w:trPr>
          <w:trHeight w:val="576"/>
        </w:trPr>
        <w:tc>
          <w:tcPr>
            <w:tcW w:w="5574" w:type="dxa"/>
            <w:vMerge/>
            <w:tcBorders>
              <w:top w:val="nil"/>
              <w:left w:val="single" w:sz="8" w:space="0" w:color="C00000"/>
              <w:bottom w:val="nil"/>
              <w:right w:val="nil"/>
            </w:tcBorders>
            <w:vAlign w:val="center"/>
            <w:hideMark/>
          </w:tcPr>
          <w:p w14:paraId="177AB59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9957218"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5546DAF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1A4A5E5E"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212F791"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CB0511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323A9E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7A3A1F37" w14:textId="77777777" w:rsidR="00D5420A" w:rsidRPr="007D2944" w:rsidRDefault="00D5420A" w:rsidP="00DA3131">
            <w:pPr>
              <w:spacing w:after="0"/>
              <w:jc w:val="left"/>
              <w:rPr>
                <w:rFonts w:cs="Calibri"/>
                <w:b/>
                <w:bCs/>
                <w:color w:val="000000"/>
                <w:sz w:val="22"/>
                <w:szCs w:val="22"/>
                <w:lang w:val="en-US"/>
              </w:rPr>
            </w:pPr>
          </w:p>
        </w:tc>
      </w:tr>
      <w:tr w:rsidR="00D5420A" w:rsidRPr="007D2944" w14:paraId="176146A8" w14:textId="77777777" w:rsidTr="00DA3131">
        <w:trPr>
          <w:trHeight w:val="288"/>
        </w:trPr>
        <w:tc>
          <w:tcPr>
            <w:tcW w:w="5574" w:type="dxa"/>
            <w:vMerge/>
            <w:tcBorders>
              <w:top w:val="nil"/>
              <w:left w:val="single" w:sz="8" w:space="0" w:color="C00000"/>
              <w:bottom w:val="nil"/>
              <w:right w:val="nil"/>
            </w:tcBorders>
            <w:vAlign w:val="center"/>
            <w:hideMark/>
          </w:tcPr>
          <w:p w14:paraId="19F5004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718DF1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343945"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E85EED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327D79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A85910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119414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00E97605" w14:textId="77777777" w:rsidR="00D5420A" w:rsidRPr="007D2944" w:rsidRDefault="00D5420A" w:rsidP="00DA3131">
            <w:pPr>
              <w:spacing w:after="0"/>
              <w:jc w:val="left"/>
              <w:rPr>
                <w:rFonts w:cs="Calibri"/>
                <w:b/>
                <w:bCs/>
                <w:color w:val="000000"/>
                <w:sz w:val="22"/>
                <w:szCs w:val="22"/>
                <w:lang w:val="en-US"/>
              </w:rPr>
            </w:pPr>
          </w:p>
        </w:tc>
      </w:tr>
      <w:tr w:rsidR="00D5420A" w:rsidRPr="007D2944" w14:paraId="0C8E7404" w14:textId="77777777" w:rsidTr="00DA3131">
        <w:trPr>
          <w:trHeight w:val="300"/>
        </w:trPr>
        <w:tc>
          <w:tcPr>
            <w:tcW w:w="5574" w:type="dxa"/>
            <w:vMerge/>
            <w:tcBorders>
              <w:top w:val="nil"/>
              <w:left w:val="single" w:sz="8" w:space="0" w:color="C00000"/>
              <w:bottom w:val="nil"/>
              <w:right w:val="nil"/>
            </w:tcBorders>
            <w:vAlign w:val="center"/>
            <w:hideMark/>
          </w:tcPr>
          <w:p w14:paraId="09E04E4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D280EC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4CC296D"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275DE1C9"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7ABB5C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169AAB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7DC758B7"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63A358B1" w14:textId="77777777" w:rsidR="00D5420A" w:rsidRPr="007D2944" w:rsidRDefault="00D5420A" w:rsidP="00DA3131">
            <w:pPr>
              <w:spacing w:after="0"/>
              <w:jc w:val="left"/>
              <w:rPr>
                <w:rFonts w:cs="Calibri"/>
                <w:b/>
                <w:bCs/>
                <w:color w:val="000000"/>
                <w:sz w:val="22"/>
                <w:szCs w:val="22"/>
                <w:lang w:val="en-US"/>
              </w:rPr>
            </w:pPr>
          </w:p>
        </w:tc>
      </w:tr>
      <w:tr w:rsidR="00D5420A" w:rsidRPr="007D2944" w14:paraId="57E5DF1B" w14:textId="77777777" w:rsidTr="00DA3131">
        <w:trPr>
          <w:trHeight w:val="288"/>
        </w:trPr>
        <w:tc>
          <w:tcPr>
            <w:tcW w:w="5574" w:type="dxa"/>
            <w:vMerge w:val="restart"/>
            <w:tcBorders>
              <w:top w:val="single" w:sz="8" w:space="0" w:color="auto"/>
              <w:left w:val="single" w:sz="8" w:space="0" w:color="C00000"/>
              <w:bottom w:val="nil"/>
              <w:right w:val="nil"/>
            </w:tcBorders>
            <w:shd w:val="clear" w:color="auto" w:fill="auto"/>
            <w:vAlign w:val="center"/>
            <w:hideMark/>
          </w:tcPr>
          <w:p w14:paraId="50057EA4" w14:textId="77777777" w:rsidR="00D5420A" w:rsidRPr="007D2944" w:rsidRDefault="00D5420A" w:rsidP="00DA3131">
            <w:pPr>
              <w:spacing w:after="0"/>
              <w:jc w:val="center"/>
              <w:rPr>
                <w:rFonts w:cs="Calibri"/>
                <w:b/>
                <w:bCs/>
                <w:color w:val="000000"/>
                <w:sz w:val="22"/>
                <w:szCs w:val="22"/>
                <w:lang w:val="en-US"/>
              </w:rPr>
            </w:pPr>
            <w:r w:rsidRPr="007D2944">
              <w:rPr>
                <w:rFonts w:cs="Calibri"/>
                <w:b/>
                <w:bCs/>
                <w:color w:val="000000"/>
                <w:sz w:val="22"/>
                <w:szCs w:val="22"/>
                <w:lang w:val="en-US"/>
              </w:rPr>
              <w:t xml:space="preserve">Modernizacija, renoviranje, nabavka, iznajmljivanje  i opremanje poslovnih prostora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DD8347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A619FB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E39B55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6EF3787"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2321D38"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797CBC1"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55707FDB" w14:textId="77777777" w:rsidR="00D5420A" w:rsidRPr="007D2944" w:rsidRDefault="00D5420A" w:rsidP="00DA3131">
            <w:pPr>
              <w:spacing w:after="0"/>
              <w:jc w:val="left"/>
              <w:rPr>
                <w:rFonts w:cs="Calibri"/>
                <w:b/>
                <w:bCs/>
                <w:color w:val="000000"/>
                <w:sz w:val="22"/>
                <w:szCs w:val="22"/>
                <w:lang w:val="en-US"/>
              </w:rPr>
            </w:pPr>
          </w:p>
        </w:tc>
      </w:tr>
      <w:tr w:rsidR="00D5420A" w:rsidRPr="007D2944" w14:paraId="2939CA80" w14:textId="77777777" w:rsidTr="00DA3131">
        <w:trPr>
          <w:trHeight w:val="576"/>
        </w:trPr>
        <w:tc>
          <w:tcPr>
            <w:tcW w:w="5574" w:type="dxa"/>
            <w:vMerge/>
            <w:tcBorders>
              <w:top w:val="single" w:sz="8" w:space="0" w:color="auto"/>
              <w:left w:val="single" w:sz="8" w:space="0" w:color="C00000"/>
              <w:bottom w:val="nil"/>
              <w:right w:val="nil"/>
            </w:tcBorders>
            <w:vAlign w:val="center"/>
            <w:hideMark/>
          </w:tcPr>
          <w:p w14:paraId="28ACF3E3"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E15269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1933" w:type="dxa"/>
            <w:tcBorders>
              <w:top w:val="nil"/>
              <w:left w:val="nil"/>
              <w:bottom w:val="single" w:sz="4" w:space="0" w:color="auto"/>
              <w:right w:val="single" w:sz="4" w:space="0" w:color="auto"/>
            </w:tcBorders>
            <w:shd w:val="clear" w:color="auto" w:fill="auto"/>
            <w:noWrap/>
            <w:vAlign w:val="center"/>
            <w:hideMark/>
          </w:tcPr>
          <w:p w14:paraId="5C75D0C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1904" w:type="dxa"/>
            <w:tcBorders>
              <w:top w:val="nil"/>
              <w:left w:val="nil"/>
              <w:bottom w:val="single" w:sz="4" w:space="0" w:color="auto"/>
              <w:right w:val="single" w:sz="4" w:space="0" w:color="auto"/>
            </w:tcBorders>
            <w:shd w:val="clear" w:color="auto" w:fill="auto"/>
            <w:noWrap/>
            <w:vAlign w:val="center"/>
            <w:hideMark/>
          </w:tcPr>
          <w:p w14:paraId="2ED8754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1909" w:type="dxa"/>
            <w:tcBorders>
              <w:top w:val="nil"/>
              <w:left w:val="nil"/>
              <w:bottom w:val="single" w:sz="4" w:space="0" w:color="auto"/>
              <w:right w:val="single" w:sz="4" w:space="0" w:color="auto"/>
            </w:tcBorders>
            <w:shd w:val="clear" w:color="auto" w:fill="auto"/>
            <w:noWrap/>
            <w:vAlign w:val="center"/>
            <w:hideMark/>
          </w:tcPr>
          <w:p w14:paraId="4117399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1890" w:type="dxa"/>
            <w:tcBorders>
              <w:top w:val="nil"/>
              <w:left w:val="nil"/>
              <w:bottom w:val="single" w:sz="4" w:space="0" w:color="auto"/>
              <w:right w:val="single" w:sz="8" w:space="0" w:color="auto"/>
            </w:tcBorders>
            <w:shd w:val="clear" w:color="auto" w:fill="auto"/>
            <w:noWrap/>
            <w:vAlign w:val="center"/>
            <w:hideMark/>
          </w:tcPr>
          <w:p w14:paraId="330872A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nil"/>
              <w:bottom w:val="single" w:sz="4" w:space="0" w:color="auto"/>
              <w:right w:val="single" w:sz="8" w:space="0" w:color="auto"/>
            </w:tcBorders>
            <w:shd w:val="clear" w:color="auto" w:fill="auto"/>
            <w:vAlign w:val="center"/>
            <w:hideMark/>
          </w:tcPr>
          <w:p w14:paraId="662337A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7019CF7C" w14:textId="77777777" w:rsidR="00D5420A" w:rsidRPr="007D2944" w:rsidRDefault="00D5420A" w:rsidP="00DA3131">
            <w:pPr>
              <w:spacing w:after="0"/>
              <w:jc w:val="left"/>
              <w:rPr>
                <w:rFonts w:cs="Calibri"/>
                <w:b/>
                <w:bCs/>
                <w:color w:val="000000"/>
                <w:sz w:val="22"/>
                <w:szCs w:val="22"/>
                <w:lang w:val="en-US"/>
              </w:rPr>
            </w:pPr>
          </w:p>
        </w:tc>
      </w:tr>
      <w:tr w:rsidR="00D5420A" w:rsidRPr="007D2944" w14:paraId="4418DB4C" w14:textId="77777777" w:rsidTr="00DA3131">
        <w:trPr>
          <w:trHeight w:val="288"/>
        </w:trPr>
        <w:tc>
          <w:tcPr>
            <w:tcW w:w="5574" w:type="dxa"/>
            <w:vMerge/>
            <w:tcBorders>
              <w:top w:val="single" w:sz="8" w:space="0" w:color="auto"/>
              <w:left w:val="single" w:sz="8" w:space="0" w:color="C00000"/>
              <w:bottom w:val="nil"/>
              <w:right w:val="nil"/>
            </w:tcBorders>
            <w:vAlign w:val="center"/>
            <w:hideMark/>
          </w:tcPr>
          <w:p w14:paraId="291A4D1E"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10D4FB6"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6B7F4D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A38184B"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508E6B0"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186C813" w14:textId="77777777" w:rsidR="00D5420A" w:rsidRPr="007D2944" w:rsidRDefault="00D5420A" w:rsidP="00DA3131">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AB66E73"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03B7FAB0" w14:textId="77777777" w:rsidR="00D5420A" w:rsidRPr="007D2944" w:rsidRDefault="00D5420A" w:rsidP="00DA3131">
            <w:pPr>
              <w:spacing w:after="0"/>
              <w:jc w:val="left"/>
              <w:rPr>
                <w:rFonts w:cs="Calibri"/>
                <w:b/>
                <w:bCs/>
                <w:color w:val="000000"/>
                <w:sz w:val="22"/>
                <w:szCs w:val="22"/>
                <w:lang w:val="en-US"/>
              </w:rPr>
            </w:pPr>
          </w:p>
        </w:tc>
      </w:tr>
      <w:tr w:rsidR="00D5420A" w:rsidRPr="007D2944" w14:paraId="52A27541" w14:textId="77777777" w:rsidTr="00DA3131">
        <w:trPr>
          <w:trHeight w:val="300"/>
        </w:trPr>
        <w:tc>
          <w:tcPr>
            <w:tcW w:w="5574" w:type="dxa"/>
            <w:vMerge/>
            <w:tcBorders>
              <w:top w:val="single" w:sz="8" w:space="0" w:color="auto"/>
              <w:left w:val="single" w:sz="8" w:space="0" w:color="C00000"/>
              <w:bottom w:val="nil"/>
              <w:right w:val="nil"/>
            </w:tcBorders>
            <w:vAlign w:val="center"/>
            <w:hideMark/>
          </w:tcPr>
          <w:p w14:paraId="08A1D6A4"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3B417D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6F043B4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single" w:sz="8" w:space="0" w:color="auto"/>
              <w:right w:val="single" w:sz="4" w:space="0" w:color="auto"/>
            </w:tcBorders>
            <w:shd w:val="clear" w:color="auto" w:fill="auto"/>
            <w:noWrap/>
            <w:vAlign w:val="center"/>
            <w:hideMark/>
          </w:tcPr>
          <w:p w14:paraId="1063AD6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1,000,000.00</w:t>
            </w:r>
          </w:p>
        </w:tc>
        <w:tc>
          <w:tcPr>
            <w:tcW w:w="1909" w:type="dxa"/>
            <w:tcBorders>
              <w:top w:val="nil"/>
              <w:left w:val="nil"/>
              <w:bottom w:val="single" w:sz="8" w:space="0" w:color="auto"/>
              <w:right w:val="single" w:sz="4" w:space="0" w:color="auto"/>
            </w:tcBorders>
            <w:shd w:val="clear" w:color="auto" w:fill="auto"/>
            <w:noWrap/>
            <w:vAlign w:val="center"/>
            <w:hideMark/>
          </w:tcPr>
          <w:p w14:paraId="5B00E7C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850,000.00</w:t>
            </w:r>
          </w:p>
        </w:tc>
        <w:tc>
          <w:tcPr>
            <w:tcW w:w="1890" w:type="dxa"/>
            <w:tcBorders>
              <w:top w:val="nil"/>
              <w:left w:val="nil"/>
              <w:bottom w:val="single" w:sz="8" w:space="0" w:color="auto"/>
              <w:right w:val="single" w:sz="8" w:space="0" w:color="auto"/>
            </w:tcBorders>
            <w:shd w:val="clear" w:color="auto" w:fill="auto"/>
            <w:noWrap/>
            <w:vAlign w:val="center"/>
            <w:hideMark/>
          </w:tcPr>
          <w:p w14:paraId="4CC83AB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1,150,000.00</w:t>
            </w:r>
          </w:p>
        </w:tc>
        <w:tc>
          <w:tcPr>
            <w:tcW w:w="3163" w:type="dxa"/>
            <w:tcBorders>
              <w:top w:val="nil"/>
              <w:left w:val="nil"/>
              <w:bottom w:val="single" w:sz="8" w:space="0" w:color="auto"/>
              <w:right w:val="single" w:sz="8" w:space="0" w:color="auto"/>
            </w:tcBorders>
            <w:shd w:val="clear" w:color="auto" w:fill="auto"/>
            <w:noWrap/>
            <w:vAlign w:val="center"/>
            <w:hideMark/>
          </w:tcPr>
          <w:p w14:paraId="3882847C"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02214D63" w14:textId="77777777" w:rsidR="00D5420A" w:rsidRPr="007D2944" w:rsidRDefault="00D5420A" w:rsidP="00DA3131">
            <w:pPr>
              <w:spacing w:after="0"/>
              <w:jc w:val="left"/>
              <w:rPr>
                <w:rFonts w:cs="Calibri"/>
                <w:b/>
                <w:bCs/>
                <w:color w:val="000000"/>
                <w:sz w:val="22"/>
                <w:szCs w:val="22"/>
                <w:lang w:val="en-US"/>
              </w:rPr>
            </w:pPr>
          </w:p>
        </w:tc>
      </w:tr>
      <w:tr w:rsidR="00D5420A" w:rsidRPr="007D2944" w14:paraId="077A782F" w14:textId="77777777" w:rsidTr="00DA3131">
        <w:trPr>
          <w:trHeight w:val="288"/>
        </w:trPr>
        <w:tc>
          <w:tcPr>
            <w:tcW w:w="5574" w:type="dxa"/>
            <w:vMerge w:val="restart"/>
            <w:tcBorders>
              <w:top w:val="single" w:sz="8" w:space="0" w:color="auto"/>
              <w:left w:val="single" w:sz="8" w:space="0" w:color="C00000"/>
              <w:bottom w:val="nil"/>
              <w:right w:val="single" w:sz="8" w:space="0" w:color="auto"/>
            </w:tcBorders>
            <w:shd w:val="clear" w:color="000000" w:fill="D9E1F2"/>
            <w:vAlign w:val="center"/>
            <w:hideMark/>
          </w:tcPr>
          <w:p w14:paraId="3D79117D"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 ZA OBLAST</w:t>
            </w:r>
          </w:p>
        </w:tc>
        <w:tc>
          <w:tcPr>
            <w:tcW w:w="1960" w:type="dxa"/>
            <w:tcBorders>
              <w:top w:val="nil"/>
              <w:left w:val="nil"/>
              <w:bottom w:val="single" w:sz="4" w:space="0" w:color="auto"/>
              <w:right w:val="single" w:sz="4" w:space="0" w:color="auto"/>
            </w:tcBorders>
            <w:shd w:val="clear" w:color="000000" w:fill="D9E1F2"/>
            <w:noWrap/>
            <w:vAlign w:val="center"/>
            <w:hideMark/>
          </w:tcPr>
          <w:p w14:paraId="68A0AED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nil"/>
            </w:tcBorders>
            <w:shd w:val="clear" w:color="000000" w:fill="D9E1F2"/>
            <w:noWrap/>
            <w:vAlign w:val="center"/>
            <w:hideMark/>
          </w:tcPr>
          <w:p w14:paraId="7760646A"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single" w:sz="4" w:space="0" w:color="auto"/>
              <w:bottom w:val="single" w:sz="4" w:space="0" w:color="auto"/>
              <w:right w:val="nil"/>
            </w:tcBorders>
            <w:shd w:val="clear" w:color="000000" w:fill="D9E1F2"/>
            <w:noWrap/>
            <w:vAlign w:val="center"/>
            <w:hideMark/>
          </w:tcPr>
          <w:p w14:paraId="47F92F7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single" w:sz="4" w:space="0" w:color="auto"/>
              <w:bottom w:val="single" w:sz="4" w:space="0" w:color="auto"/>
              <w:right w:val="single" w:sz="4" w:space="0" w:color="auto"/>
            </w:tcBorders>
            <w:shd w:val="clear" w:color="000000" w:fill="D9E1F2"/>
            <w:noWrap/>
            <w:vAlign w:val="center"/>
            <w:hideMark/>
          </w:tcPr>
          <w:p w14:paraId="3D9DE27C"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nil"/>
              <w:right w:val="nil"/>
            </w:tcBorders>
            <w:shd w:val="clear" w:color="000000" w:fill="D9E1F2"/>
            <w:noWrap/>
            <w:vAlign w:val="center"/>
            <w:hideMark/>
          </w:tcPr>
          <w:p w14:paraId="6D06801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D6DED45"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tcBorders>
              <w:top w:val="nil"/>
              <w:left w:val="nil"/>
              <w:bottom w:val="nil"/>
              <w:right w:val="single" w:sz="8" w:space="0" w:color="C00000"/>
            </w:tcBorders>
            <w:vAlign w:val="center"/>
            <w:hideMark/>
          </w:tcPr>
          <w:p w14:paraId="6D3438F8" w14:textId="77777777" w:rsidR="00D5420A" w:rsidRPr="007D2944" w:rsidRDefault="00D5420A" w:rsidP="00DA3131">
            <w:pPr>
              <w:spacing w:after="0"/>
              <w:jc w:val="left"/>
              <w:rPr>
                <w:rFonts w:cs="Calibri"/>
                <w:b/>
                <w:bCs/>
                <w:color w:val="000000"/>
                <w:sz w:val="22"/>
                <w:szCs w:val="22"/>
                <w:lang w:val="en-US"/>
              </w:rPr>
            </w:pPr>
          </w:p>
        </w:tc>
      </w:tr>
      <w:tr w:rsidR="00D5420A" w:rsidRPr="007D2944" w14:paraId="10EA215F" w14:textId="77777777" w:rsidTr="00DA3131">
        <w:trPr>
          <w:trHeight w:val="576"/>
        </w:trPr>
        <w:tc>
          <w:tcPr>
            <w:tcW w:w="5574" w:type="dxa"/>
            <w:vMerge/>
            <w:tcBorders>
              <w:top w:val="single" w:sz="8" w:space="0" w:color="auto"/>
              <w:left w:val="single" w:sz="8" w:space="0" w:color="C00000"/>
              <w:bottom w:val="nil"/>
              <w:right w:val="single" w:sz="8" w:space="0" w:color="auto"/>
            </w:tcBorders>
            <w:vAlign w:val="center"/>
            <w:hideMark/>
          </w:tcPr>
          <w:p w14:paraId="006160B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32C91F4F"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5,620,000.00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68C2DBB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5,620,000.00</w:t>
            </w:r>
          </w:p>
        </w:tc>
        <w:tc>
          <w:tcPr>
            <w:tcW w:w="1904" w:type="dxa"/>
            <w:tcBorders>
              <w:top w:val="nil"/>
              <w:left w:val="nil"/>
              <w:bottom w:val="single" w:sz="4" w:space="0" w:color="auto"/>
              <w:right w:val="single" w:sz="4" w:space="0" w:color="auto"/>
            </w:tcBorders>
            <w:shd w:val="clear" w:color="000000" w:fill="D9E1F2"/>
            <w:noWrap/>
            <w:vAlign w:val="center"/>
            <w:hideMark/>
          </w:tcPr>
          <w:p w14:paraId="1673BE5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620,000.00</w:t>
            </w:r>
          </w:p>
        </w:tc>
        <w:tc>
          <w:tcPr>
            <w:tcW w:w="1909" w:type="dxa"/>
            <w:tcBorders>
              <w:top w:val="nil"/>
              <w:left w:val="nil"/>
              <w:bottom w:val="single" w:sz="4" w:space="0" w:color="auto"/>
              <w:right w:val="single" w:sz="4" w:space="0" w:color="auto"/>
            </w:tcBorders>
            <w:shd w:val="clear" w:color="000000" w:fill="D9E1F2"/>
            <w:noWrap/>
            <w:vAlign w:val="center"/>
            <w:hideMark/>
          </w:tcPr>
          <w:p w14:paraId="7159042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620,000.00</w:t>
            </w:r>
          </w:p>
        </w:tc>
        <w:tc>
          <w:tcPr>
            <w:tcW w:w="1890" w:type="dxa"/>
            <w:tcBorders>
              <w:top w:val="single" w:sz="4" w:space="0" w:color="auto"/>
              <w:left w:val="nil"/>
              <w:bottom w:val="single" w:sz="4" w:space="0" w:color="auto"/>
              <w:right w:val="single" w:sz="4" w:space="0" w:color="auto"/>
            </w:tcBorders>
            <w:shd w:val="clear" w:color="000000" w:fill="D9E1F2"/>
            <w:noWrap/>
            <w:vAlign w:val="center"/>
            <w:hideMark/>
          </w:tcPr>
          <w:p w14:paraId="7F0197D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620,000.00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7B2A4819"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nil"/>
              <w:left w:val="nil"/>
              <w:bottom w:val="nil"/>
              <w:right w:val="single" w:sz="8" w:space="0" w:color="C00000"/>
            </w:tcBorders>
            <w:vAlign w:val="center"/>
            <w:hideMark/>
          </w:tcPr>
          <w:p w14:paraId="201CEE2E" w14:textId="77777777" w:rsidR="00D5420A" w:rsidRPr="007D2944" w:rsidRDefault="00D5420A" w:rsidP="00DA3131">
            <w:pPr>
              <w:spacing w:after="0"/>
              <w:jc w:val="left"/>
              <w:rPr>
                <w:rFonts w:cs="Calibri"/>
                <w:b/>
                <w:bCs/>
                <w:color w:val="000000"/>
                <w:sz w:val="22"/>
                <w:szCs w:val="22"/>
                <w:lang w:val="en-US"/>
              </w:rPr>
            </w:pPr>
          </w:p>
        </w:tc>
      </w:tr>
      <w:tr w:rsidR="00D5420A" w:rsidRPr="007D2944" w14:paraId="79CE3880" w14:textId="77777777" w:rsidTr="00DA3131">
        <w:trPr>
          <w:trHeight w:val="288"/>
        </w:trPr>
        <w:tc>
          <w:tcPr>
            <w:tcW w:w="5574" w:type="dxa"/>
            <w:vMerge/>
            <w:tcBorders>
              <w:top w:val="single" w:sz="8" w:space="0" w:color="auto"/>
              <w:left w:val="single" w:sz="8" w:space="0" w:color="C00000"/>
              <w:bottom w:val="nil"/>
              <w:right w:val="single" w:sz="8" w:space="0" w:color="auto"/>
            </w:tcBorders>
            <w:vAlign w:val="center"/>
            <w:hideMark/>
          </w:tcPr>
          <w:p w14:paraId="010EF802"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364D049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43B53672"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19F69DD1"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5110BB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9FADBC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7CD02AE"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nil"/>
              <w:left w:val="nil"/>
              <w:bottom w:val="nil"/>
              <w:right w:val="single" w:sz="8" w:space="0" w:color="C00000"/>
            </w:tcBorders>
            <w:vAlign w:val="center"/>
            <w:hideMark/>
          </w:tcPr>
          <w:p w14:paraId="1EECB451" w14:textId="77777777" w:rsidR="00D5420A" w:rsidRPr="007D2944" w:rsidRDefault="00D5420A" w:rsidP="00DA3131">
            <w:pPr>
              <w:spacing w:after="0"/>
              <w:jc w:val="left"/>
              <w:rPr>
                <w:rFonts w:cs="Calibri"/>
                <w:b/>
                <w:bCs/>
                <w:color w:val="000000"/>
                <w:sz w:val="22"/>
                <w:szCs w:val="22"/>
                <w:lang w:val="en-US"/>
              </w:rPr>
            </w:pPr>
          </w:p>
        </w:tc>
      </w:tr>
      <w:tr w:rsidR="00D5420A" w:rsidRPr="007D2944" w14:paraId="54B4AA20" w14:textId="77777777" w:rsidTr="00DA3131">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775A85BA"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66C91AE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10,750,000.00</w:t>
            </w:r>
          </w:p>
        </w:tc>
        <w:tc>
          <w:tcPr>
            <w:tcW w:w="1933" w:type="dxa"/>
            <w:tcBorders>
              <w:top w:val="nil"/>
              <w:left w:val="nil"/>
              <w:bottom w:val="nil"/>
              <w:right w:val="nil"/>
            </w:tcBorders>
            <w:shd w:val="clear" w:color="000000" w:fill="D9E1F2"/>
            <w:noWrap/>
            <w:vAlign w:val="center"/>
            <w:hideMark/>
          </w:tcPr>
          <w:p w14:paraId="4C199370"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10,750,000.00</w:t>
            </w:r>
          </w:p>
        </w:tc>
        <w:tc>
          <w:tcPr>
            <w:tcW w:w="1904" w:type="dxa"/>
            <w:tcBorders>
              <w:top w:val="nil"/>
              <w:left w:val="single" w:sz="4" w:space="0" w:color="auto"/>
              <w:bottom w:val="nil"/>
              <w:right w:val="nil"/>
            </w:tcBorders>
            <w:shd w:val="clear" w:color="000000" w:fill="D9E1F2"/>
            <w:noWrap/>
            <w:vAlign w:val="center"/>
            <w:hideMark/>
          </w:tcPr>
          <w:p w14:paraId="0C3A1E23"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10,750,000.00</w:t>
            </w:r>
          </w:p>
        </w:tc>
        <w:tc>
          <w:tcPr>
            <w:tcW w:w="1909" w:type="dxa"/>
            <w:tcBorders>
              <w:top w:val="nil"/>
              <w:left w:val="single" w:sz="4" w:space="0" w:color="auto"/>
              <w:bottom w:val="nil"/>
              <w:right w:val="single" w:sz="4" w:space="0" w:color="auto"/>
            </w:tcBorders>
            <w:shd w:val="clear" w:color="000000" w:fill="D9E1F2"/>
            <w:noWrap/>
            <w:vAlign w:val="center"/>
            <w:hideMark/>
          </w:tcPr>
          <w:p w14:paraId="2CA2CE27"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10,600,000.00</w:t>
            </w:r>
          </w:p>
        </w:tc>
        <w:tc>
          <w:tcPr>
            <w:tcW w:w="1890" w:type="dxa"/>
            <w:tcBorders>
              <w:top w:val="nil"/>
              <w:left w:val="nil"/>
              <w:bottom w:val="nil"/>
              <w:right w:val="nil"/>
            </w:tcBorders>
            <w:shd w:val="clear" w:color="000000" w:fill="D9E1F2"/>
            <w:noWrap/>
            <w:vAlign w:val="center"/>
            <w:hideMark/>
          </w:tcPr>
          <w:p w14:paraId="7CCB72CD"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10,900,000.00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24000B0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nil"/>
              <w:left w:val="nil"/>
              <w:bottom w:val="nil"/>
              <w:right w:val="single" w:sz="8" w:space="0" w:color="C00000"/>
            </w:tcBorders>
            <w:vAlign w:val="center"/>
            <w:hideMark/>
          </w:tcPr>
          <w:p w14:paraId="30B2C176" w14:textId="77777777" w:rsidR="00D5420A" w:rsidRPr="007D2944" w:rsidRDefault="00D5420A" w:rsidP="00DA3131">
            <w:pPr>
              <w:spacing w:after="0"/>
              <w:jc w:val="left"/>
              <w:rPr>
                <w:rFonts w:cs="Calibri"/>
                <w:b/>
                <w:bCs/>
                <w:color w:val="000000"/>
                <w:sz w:val="22"/>
                <w:szCs w:val="22"/>
                <w:lang w:val="en-US"/>
              </w:rPr>
            </w:pPr>
          </w:p>
        </w:tc>
      </w:tr>
      <w:tr w:rsidR="00D5420A" w:rsidRPr="007D2944" w14:paraId="512784D7" w14:textId="77777777" w:rsidTr="00DA3131">
        <w:trPr>
          <w:trHeight w:val="288"/>
        </w:trPr>
        <w:tc>
          <w:tcPr>
            <w:tcW w:w="5574" w:type="dxa"/>
            <w:vMerge w:val="restart"/>
            <w:tcBorders>
              <w:top w:val="single" w:sz="8" w:space="0" w:color="C00000"/>
              <w:left w:val="single" w:sz="8" w:space="0" w:color="C00000"/>
              <w:bottom w:val="single" w:sz="8" w:space="0" w:color="C00000"/>
              <w:right w:val="single" w:sz="8" w:space="0" w:color="auto"/>
            </w:tcBorders>
            <w:shd w:val="clear" w:color="000000" w:fill="FCE4D6"/>
            <w:vAlign w:val="center"/>
            <w:hideMark/>
          </w:tcPr>
          <w:p w14:paraId="31EF7ACC" w14:textId="77777777" w:rsidR="00D5420A" w:rsidRPr="007D2944" w:rsidRDefault="00D5420A" w:rsidP="00DA3131">
            <w:pPr>
              <w:spacing w:after="0"/>
              <w:jc w:val="center"/>
              <w:rPr>
                <w:rFonts w:cs="Calibri"/>
                <w:b/>
                <w:bCs/>
                <w:color w:val="000000"/>
                <w:sz w:val="22"/>
                <w:szCs w:val="22"/>
                <w:lang w:val="en-US"/>
              </w:rPr>
            </w:pPr>
            <w:r>
              <w:rPr>
                <w:rFonts w:cs="Calibri"/>
                <w:b/>
                <w:bCs/>
                <w:sz w:val="22"/>
                <w:szCs w:val="22"/>
                <w:lang w:val="sr-Cyrl-BA"/>
              </w:rPr>
              <w:t>UKUPNO</w:t>
            </w:r>
          </w:p>
        </w:tc>
        <w:tc>
          <w:tcPr>
            <w:tcW w:w="1960" w:type="dxa"/>
            <w:tcBorders>
              <w:top w:val="single" w:sz="8" w:space="0" w:color="C00000"/>
              <w:left w:val="single" w:sz="8" w:space="0" w:color="auto"/>
              <w:bottom w:val="single" w:sz="4" w:space="0" w:color="auto"/>
              <w:right w:val="nil"/>
            </w:tcBorders>
            <w:shd w:val="clear" w:color="000000" w:fill="FCE4D6"/>
            <w:noWrap/>
            <w:vAlign w:val="center"/>
            <w:hideMark/>
          </w:tcPr>
          <w:p w14:paraId="4B46B08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33" w:type="dxa"/>
            <w:tcBorders>
              <w:top w:val="single" w:sz="8" w:space="0" w:color="C00000"/>
              <w:left w:val="single" w:sz="4" w:space="0" w:color="auto"/>
              <w:bottom w:val="single" w:sz="4" w:space="0" w:color="auto"/>
              <w:right w:val="single" w:sz="4" w:space="0" w:color="auto"/>
            </w:tcBorders>
            <w:shd w:val="clear" w:color="000000" w:fill="FCE4D6"/>
            <w:noWrap/>
            <w:vAlign w:val="center"/>
            <w:hideMark/>
          </w:tcPr>
          <w:p w14:paraId="71EF5C1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4" w:type="dxa"/>
            <w:tcBorders>
              <w:top w:val="single" w:sz="8" w:space="0" w:color="C00000"/>
              <w:left w:val="nil"/>
              <w:bottom w:val="single" w:sz="4" w:space="0" w:color="auto"/>
              <w:right w:val="single" w:sz="4" w:space="0" w:color="auto"/>
            </w:tcBorders>
            <w:shd w:val="clear" w:color="000000" w:fill="FCE4D6"/>
            <w:noWrap/>
            <w:vAlign w:val="center"/>
            <w:hideMark/>
          </w:tcPr>
          <w:p w14:paraId="06AD0D3E"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909" w:type="dxa"/>
            <w:tcBorders>
              <w:top w:val="single" w:sz="8" w:space="0" w:color="C00000"/>
              <w:left w:val="nil"/>
              <w:bottom w:val="single" w:sz="4" w:space="0" w:color="auto"/>
              <w:right w:val="single" w:sz="4" w:space="0" w:color="auto"/>
            </w:tcBorders>
            <w:shd w:val="clear" w:color="000000" w:fill="FCE4D6"/>
            <w:noWrap/>
            <w:vAlign w:val="center"/>
            <w:hideMark/>
          </w:tcPr>
          <w:p w14:paraId="37E1B53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1890" w:type="dxa"/>
            <w:tcBorders>
              <w:top w:val="single" w:sz="8" w:space="0" w:color="C00000"/>
              <w:left w:val="nil"/>
              <w:bottom w:val="single" w:sz="4" w:space="0" w:color="auto"/>
              <w:right w:val="single" w:sz="8" w:space="0" w:color="auto"/>
            </w:tcBorders>
            <w:shd w:val="clear" w:color="000000" w:fill="FCE4D6"/>
            <w:noWrap/>
            <w:vAlign w:val="center"/>
            <w:hideMark/>
          </w:tcPr>
          <w:p w14:paraId="68F14FC6"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C00000"/>
              <w:left w:val="nil"/>
              <w:bottom w:val="single" w:sz="4" w:space="0" w:color="auto"/>
              <w:right w:val="single" w:sz="8" w:space="0" w:color="auto"/>
            </w:tcBorders>
            <w:shd w:val="clear" w:color="000000" w:fill="FCE4D6"/>
            <w:vAlign w:val="center"/>
            <w:hideMark/>
          </w:tcPr>
          <w:p w14:paraId="0C8E4E8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Budžet</w:t>
            </w:r>
          </w:p>
        </w:tc>
        <w:tc>
          <w:tcPr>
            <w:tcW w:w="1067" w:type="dxa"/>
            <w:vMerge w:val="restart"/>
            <w:tcBorders>
              <w:top w:val="single" w:sz="8" w:space="0" w:color="C00000"/>
              <w:left w:val="nil"/>
              <w:bottom w:val="single" w:sz="8" w:space="0" w:color="C00000"/>
              <w:right w:val="single" w:sz="8" w:space="0" w:color="C00000"/>
            </w:tcBorders>
            <w:shd w:val="clear" w:color="000000" w:fill="FCE4D6"/>
            <w:noWrap/>
            <w:vAlign w:val="center"/>
            <w:hideMark/>
          </w:tcPr>
          <w:p w14:paraId="4A6649BC" w14:textId="77777777" w:rsidR="00D5420A" w:rsidRPr="007D2944" w:rsidRDefault="00D5420A" w:rsidP="00DA3131">
            <w:pPr>
              <w:spacing w:after="0"/>
              <w:jc w:val="center"/>
              <w:rPr>
                <w:rFonts w:cs="Calibri"/>
                <w:color w:val="000000"/>
                <w:sz w:val="22"/>
                <w:szCs w:val="22"/>
                <w:lang w:val="en-US"/>
              </w:rPr>
            </w:pPr>
            <w:r w:rsidRPr="007D2944">
              <w:rPr>
                <w:rFonts w:cs="Calibri"/>
                <w:color w:val="000000"/>
                <w:sz w:val="22"/>
                <w:szCs w:val="22"/>
                <w:lang w:val="en-US"/>
              </w:rPr>
              <w:t> </w:t>
            </w:r>
          </w:p>
        </w:tc>
      </w:tr>
      <w:tr w:rsidR="00D5420A" w:rsidRPr="007D2944" w14:paraId="1FC0B4FD" w14:textId="77777777" w:rsidTr="00DA3131">
        <w:trPr>
          <w:trHeight w:val="576"/>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74201A3F"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nil"/>
            </w:tcBorders>
            <w:shd w:val="clear" w:color="000000" w:fill="FCE4D6"/>
            <w:noWrap/>
            <w:vAlign w:val="center"/>
            <w:hideMark/>
          </w:tcPr>
          <w:p w14:paraId="0E9BE38B"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20,500,667.00</w:t>
            </w:r>
          </w:p>
        </w:tc>
        <w:tc>
          <w:tcPr>
            <w:tcW w:w="1933" w:type="dxa"/>
            <w:tcBorders>
              <w:top w:val="nil"/>
              <w:left w:val="single" w:sz="4" w:space="0" w:color="auto"/>
              <w:bottom w:val="single" w:sz="4" w:space="0" w:color="auto"/>
              <w:right w:val="single" w:sz="4" w:space="0" w:color="auto"/>
            </w:tcBorders>
            <w:shd w:val="clear" w:color="000000" w:fill="FCE4D6"/>
            <w:noWrap/>
            <w:vAlign w:val="center"/>
            <w:hideMark/>
          </w:tcPr>
          <w:p w14:paraId="0D74FA54"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18,372,667.00</w:t>
            </w:r>
          </w:p>
        </w:tc>
        <w:tc>
          <w:tcPr>
            <w:tcW w:w="1904" w:type="dxa"/>
            <w:tcBorders>
              <w:top w:val="nil"/>
              <w:left w:val="nil"/>
              <w:bottom w:val="single" w:sz="4" w:space="0" w:color="auto"/>
              <w:right w:val="single" w:sz="4" w:space="0" w:color="auto"/>
            </w:tcBorders>
            <w:shd w:val="clear" w:color="000000" w:fill="FCE4D6"/>
            <w:noWrap/>
            <w:vAlign w:val="center"/>
            <w:hideMark/>
          </w:tcPr>
          <w:p w14:paraId="5BB4302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8,379,666.00</w:t>
            </w:r>
          </w:p>
        </w:tc>
        <w:tc>
          <w:tcPr>
            <w:tcW w:w="1909" w:type="dxa"/>
            <w:tcBorders>
              <w:top w:val="nil"/>
              <w:left w:val="nil"/>
              <w:bottom w:val="single" w:sz="4" w:space="0" w:color="auto"/>
              <w:right w:val="single" w:sz="4" w:space="0" w:color="auto"/>
            </w:tcBorders>
            <w:shd w:val="clear" w:color="000000" w:fill="FCE4D6"/>
            <w:noWrap/>
            <w:vAlign w:val="center"/>
            <w:hideMark/>
          </w:tcPr>
          <w:p w14:paraId="2AA7EE29"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7,012,500.00</w:t>
            </w:r>
          </w:p>
        </w:tc>
        <w:tc>
          <w:tcPr>
            <w:tcW w:w="1890" w:type="dxa"/>
            <w:tcBorders>
              <w:top w:val="nil"/>
              <w:left w:val="nil"/>
              <w:bottom w:val="single" w:sz="4" w:space="0" w:color="auto"/>
              <w:right w:val="single" w:sz="8" w:space="0" w:color="auto"/>
            </w:tcBorders>
            <w:shd w:val="clear" w:color="000000" w:fill="FCE4D6"/>
            <w:noWrap/>
            <w:vAlign w:val="center"/>
            <w:hideMark/>
          </w:tcPr>
          <w:p w14:paraId="076851E5" w14:textId="77777777" w:rsidR="00D5420A" w:rsidRPr="007D2944" w:rsidRDefault="00D5420A" w:rsidP="00DA3131">
            <w:pPr>
              <w:spacing w:after="0"/>
              <w:jc w:val="right"/>
              <w:rPr>
                <w:rFonts w:cs="Calibri"/>
                <w:sz w:val="22"/>
                <w:szCs w:val="22"/>
                <w:lang w:val="en-US"/>
              </w:rPr>
            </w:pPr>
            <w:r w:rsidRPr="007D2944">
              <w:rPr>
                <w:rFonts w:cs="Calibri"/>
                <w:sz w:val="22"/>
                <w:szCs w:val="22"/>
                <w:lang w:val="en-US"/>
              </w:rPr>
              <w:t>14,434,500.00</w:t>
            </w:r>
          </w:p>
        </w:tc>
        <w:tc>
          <w:tcPr>
            <w:tcW w:w="3163" w:type="dxa"/>
            <w:tcBorders>
              <w:top w:val="nil"/>
              <w:left w:val="nil"/>
              <w:bottom w:val="single" w:sz="4" w:space="0" w:color="auto"/>
              <w:right w:val="single" w:sz="8" w:space="0" w:color="auto"/>
            </w:tcBorders>
            <w:shd w:val="clear" w:color="000000" w:fill="FCE4D6"/>
            <w:vAlign w:val="center"/>
            <w:hideMark/>
          </w:tcPr>
          <w:p w14:paraId="481A7E1B"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Projekat GIVE AF -Svjetska banka</w:t>
            </w:r>
          </w:p>
        </w:tc>
        <w:tc>
          <w:tcPr>
            <w:tcW w:w="1067" w:type="dxa"/>
            <w:vMerge/>
            <w:tcBorders>
              <w:top w:val="single" w:sz="8" w:space="0" w:color="C00000"/>
              <w:left w:val="nil"/>
              <w:bottom w:val="single" w:sz="8" w:space="0" w:color="C00000"/>
              <w:right w:val="single" w:sz="8" w:space="0" w:color="C00000"/>
            </w:tcBorders>
            <w:vAlign w:val="center"/>
            <w:hideMark/>
          </w:tcPr>
          <w:p w14:paraId="3B64A953" w14:textId="77777777" w:rsidR="00D5420A" w:rsidRPr="007D2944" w:rsidRDefault="00D5420A" w:rsidP="00DA3131">
            <w:pPr>
              <w:spacing w:after="0"/>
              <w:jc w:val="left"/>
              <w:rPr>
                <w:rFonts w:cs="Calibri"/>
                <w:color w:val="000000"/>
                <w:sz w:val="22"/>
                <w:szCs w:val="22"/>
                <w:lang w:val="en-US"/>
              </w:rPr>
            </w:pPr>
          </w:p>
        </w:tc>
      </w:tr>
      <w:tr w:rsidR="00D5420A" w:rsidRPr="007D2944" w14:paraId="54FF77C5" w14:textId="77777777" w:rsidTr="00DA3131">
        <w:trPr>
          <w:trHeight w:val="288"/>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3EEC0D99"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nil"/>
              <w:left w:val="single" w:sz="8" w:space="0" w:color="auto"/>
              <w:bottom w:val="nil"/>
              <w:right w:val="nil"/>
            </w:tcBorders>
            <w:shd w:val="clear" w:color="000000" w:fill="FCE4D6"/>
            <w:noWrap/>
            <w:vAlign w:val="center"/>
            <w:hideMark/>
          </w:tcPr>
          <w:p w14:paraId="00D28F90"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949,522.00</w:t>
            </w:r>
          </w:p>
        </w:tc>
        <w:tc>
          <w:tcPr>
            <w:tcW w:w="1933" w:type="dxa"/>
            <w:tcBorders>
              <w:top w:val="nil"/>
              <w:left w:val="single" w:sz="4" w:space="0" w:color="auto"/>
              <w:bottom w:val="nil"/>
              <w:right w:val="single" w:sz="4" w:space="0" w:color="auto"/>
            </w:tcBorders>
            <w:shd w:val="clear" w:color="000000" w:fill="FCE4D6"/>
            <w:noWrap/>
            <w:vAlign w:val="center"/>
            <w:hideMark/>
          </w:tcPr>
          <w:p w14:paraId="28DA26C9"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446,117.00</w:t>
            </w:r>
          </w:p>
        </w:tc>
        <w:tc>
          <w:tcPr>
            <w:tcW w:w="1904" w:type="dxa"/>
            <w:tcBorders>
              <w:top w:val="nil"/>
              <w:left w:val="nil"/>
              <w:bottom w:val="nil"/>
              <w:right w:val="single" w:sz="4" w:space="0" w:color="auto"/>
            </w:tcBorders>
            <w:shd w:val="clear" w:color="000000" w:fill="FCE4D6"/>
            <w:noWrap/>
            <w:vAlign w:val="center"/>
            <w:hideMark/>
          </w:tcPr>
          <w:p w14:paraId="540EAB96"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174,957.00</w:t>
            </w:r>
          </w:p>
        </w:tc>
        <w:tc>
          <w:tcPr>
            <w:tcW w:w="1909" w:type="dxa"/>
            <w:tcBorders>
              <w:top w:val="nil"/>
              <w:left w:val="nil"/>
              <w:bottom w:val="single" w:sz="4" w:space="0" w:color="auto"/>
              <w:right w:val="single" w:sz="4" w:space="0" w:color="auto"/>
            </w:tcBorders>
            <w:shd w:val="clear" w:color="000000" w:fill="FCE4D6"/>
            <w:noWrap/>
            <w:vAlign w:val="center"/>
            <w:hideMark/>
          </w:tcPr>
          <w:p w14:paraId="51D9722B"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0.00</w:t>
            </w:r>
          </w:p>
        </w:tc>
        <w:tc>
          <w:tcPr>
            <w:tcW w:w="1890" w:type="dxa"/>
            <w:tcBorders>
              <w:top w:val="nil"/>
              <w:left w:val="nil"/>
              <w:bottom w:val="nil"/>
              <w:right w:val="single" w:sz="4" w:space="0" w:color="auto"/>
            </w:tcBorders>
            <w:shd w:val="clear" w:color="000000" w:fill="FCE4D6"/>
            <w:noWrap/>
            <w:vAlign w:val="center"/>
            <w:hideMark/>
          </w:tcPr>
          <w:p w14:paraId="1DFDC785"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FCE4D6"/>
            <w:noWrap/>
            <w:vAlign w:val="center"/>
            <w:hideMark/>
          </w:tcPr>
          <w:p w14:paraId="2BDC0260"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DELEF projekat</w:t>
            </w:r>
          </w:p>
        </w:tc>
        <w:tc>
          <w:tcPr>
            <w:tcW w:w="1067" w:type="dxa"/>
            <w:vMerge/>
            <w:tcBorders>
              <w:top w:val="single" w:sz="8" w:space="0" w:color="C00000"/>
              <w:left w:val="nil"/>
              <w:bottom w:val="single" w:sz="8" w:space="0" w:color="C00000"/>
              <w:right w:val="single" w:sz="8" w:space="0" w:color="C00000"/>
            </w:tcBorders>
            <w:vAlign w:val="center"/>
            <w:hideMark/>
          </w:tcPr>
          <w:p w14:paraId="3253D42C" w14:textId="77777777" w:rsidR="00D5420A" w:rsidRPr="007D2944" w:rsidRDefault="00D5420A" w:rsidP="00DA3131">
            <w:pPr>
              <w:spacing w:after="0"/>
              <w:jc w:val="left"/>
              <w:rPr>
                <w:rFonts w:cs="Calibri"/>
                <w:color w:val="000000"/>
                <w:sz w:val="22"/>
                <w:szCs w:val="22"/>
                <w:lang w:val="en-US"/>
              </w:rPr>
            </w:pPr>
          </w:p>
        </w:tc>
      </w:tr>
      <w:tr w:rsidR="00D5420A" w:rsidRPr="007D2944" w14:paraId="6A73E923" w14:textId="77777777" w:rsidTr="00DA3131">
        <w:trPr>
          <w:trHeight w:val="300"/>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67A2ADF6" w14:textId="77777777" w:rsidR="00D5420A" w:rsidRPr="007D2944" w:rsidRDefault="00D5420A" w:rsidP="00DA3131">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8" w:space="0" w:color="C00000"/>
              <w:right w:val="single" w:sz="4" w:space="0" w:color="auto"/>
            </w:tcBorders>
            <w:shd w:val="clear" w:color="000000" w:fill="FCE4D6"/>
            <w:noWrap/>
            <w:vAlign w:val="center"/>
            <w:hideMark/>
          </w:tcPr>
          <w:p w14:paraId="66F897B2"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28,390,000.00</w:t>
            </w:r>
          </w:p>
        </w:tc>
        <w:tc>
          <w:tcPr>
            <w:tcW w:w="1933" w:type="dxa"/>
            <w:tcBorders>
              <w:top w:val="single" w:sz="4" w:space="0" w:color="auto"/>
              <w:left w:val="nil"/>
              <w:bottom w:val="single" w:sz="8" w:space="0" w:color="C00000"/>
              <w:right w:val="single" w:sz="4" w:space="0" w:color="auto"/>
            </w:tcBorders>
            <w:shd w:val="clear" w:color="000000" w:fill="FCE4D6"/>
            <w:noWrap/>
            <w:vAlign w:val="center"/>
            <w:hideMark/>
          </w:tcPr>
          <w:p w14:paraId="69E085FE"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26,390,000.00</w:t>
            </w:r>
          </w:p>
        </w:tc>
        <w:tc>
          <w:tcPr>
            <w:tcW w:w="1904" w:type="dxa"/>
            <w:tcBorders>
              <w:top w:val="single" w:sz="4" w:space="0" w:color="auto"/>
              <w:left w:val="nil"/>
              <w:bottom w:val="single" w:sz="8" w:space="0" w:color="C00000"/>
              <w:right w:val="single" w:sz="4" w:space="0" w:color="auto"/>
            </w:tcBorders>
            <w:shd w:val="clear" w:color="000000" w:fill="FCE4D6"/>
            <w:noWrap/>
            <w:vAlign w:val="center"/>
            <w:hideMark/>
          </w:tcPr>
          <w:p w14:paraId="6581448D"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26,790,000.00</w:t>
            </w:r>
          </w:p>
        </w:tc>
        <w:tc>
          <w:tcPr>
            <w:tcW w:w="1909" w:type="dxa"/>
            <w:tcBorders>
              <w:top w:val="nil"/>
              <w:left w:val="nil"/>
              <w:bottom w:val="single" w:sz="8" w:space="0" w:color="C00000"/>
              <w:right w:val="nil"/>
            </w:tcBorders>
            <w:shd w:val="clear" w:color="000000" w:fill="FCE4D6"/>
            <w:noWrap/>
            <w:vAlign w:val="center"/>
            <w:hideMark/>
          </w:tcPr>
          <w:p w14:paraId="2B2FC8EA"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27,090,000.00</w:t>
            </w:r>
          </w:p>
        </w:tc>
        <w:tc>
          <w:tcPr>
            <w:tcW w:w="1890" w:type="dxa"/>
            <w:tcBorders>
              <w:top w:val="single" w:sz="4" w:space="0" w:color="auto"/>
              <w:left w:val="single" w:sz="4" w:space="0" w:color="auto"/>
              <w:bottom w:val="single" w:sz="8" w:space="0" w:color="C00000"/>
              <w:right w:val="nil"/>
            </w:tcBorders>
            <w:shd w:val="clear" w:color="000000" w:fill="FCE4D6"/>
            <w:noWrap/>
            <w:vAlign w:val="center"/>
            <w:hideMark/>
          </w:tcPr>
          <w:p w14:paraId="633B7DDD" w14:textId="77777777" w:rsidR="00D5420A" w:rsidRPr="007D2944" w:rsidRDefault="00D5420A" w:rsidP="00DA3131">
            <w:pPr>
              <w:spacing w:after="0"/>
              <w:jc w:val="right"/>
              <w:rPr>
                <w:rFonts w:cs="Calibri"/>
                <w:color w:val="000000"/>
                <w:sz w:val="22"/>
                <w:szCs w:val="22"/>
                <w:lang w:val="en-US"/>
              </w:rPr>
            </w:pPr>
            <w:r w:rsidRPr="007D2944">
              <w:rPr>
                <w:rFonts w:cs="Calibri"/>
                <w:color w:val="000000"/>
                <w:sz w:val="22"/>
                <w:szCs w:val="22"/>
                <w:lang w:val="en-US"/>
              </w:rPr>
              <w:t>28,815,000.00</w:t>
            </w:r>
          </w:p>
        </w:tc>
        <w:tc>
          <w:tcPr>
            <w:tcW w:w="3163" w:type="dxa"/>
            <w:tcBorders>
              <w:top w:val="nil"/>
              <w:left w:val="single" w:sz="8" w:space="0" w:color="auto"/>
              <w:bottom w:val="single" w:sz="8" w:space="0" w:color="C00000"/>
              <w:right w:val="single" w:sz="8" w:space="0" w:color="auto"/>
            </w:tcBorders>
            <w:shd w:val="clear" w:color="000000" w:fill="FCE4D6"/>
            <w:noWrap/>
            <w:vAlign w:val="center"/>
            <w:hideMark/>
          </w:tcPr>
          <w:p w14:paraId="7C5884B6" w14:textId="77777777" w:rsidR="00D5420A" w:rsidRPr="007D2944" w:rsidRDefault="00D5420A" w:rsidP="00DA3131">
            <w:pPr>
              <w:spacing w:after="0"/>
              <w:jc w:val="left"/>
              <w:rPr>
                <w:rFonts w:cs="Calibri"/>
                <w:b/>
                <w:bCs/>
                <w:color w:val="000000"/>
                <w:sz w:val="22"/>
                <w:szCs w:val="22"/>
                <w:lang w:val="en-US"/>
              </w:rPr>
            </w:pPr>
            <w:r w:rsidRPr="007D2944">
              <w:rPr>
                <w:rFonts w:cs="Calibri"/>
                <w:b/>
                <w:bCs/>
                <w:color w:val="000000"/>
                <w:sz w:val="22"/>
                <w:szCs w:val="22"/>
                <w:lang w:val="en-US"/>
              </w:rPr>
              <w:t>Namjenska sredstva</w:t>
            </w:r>
          </w:p>
        </w:tc>
        <w:tc>
          <w:tcPr>
            <w:tcW w:w="1067" w:type="dxa"/>
            <w:vMerge/>
            <w:tcBorders>
              <w:top w:val="single" w:sz="8" w:space="0" w:color="C00000"/>
              <w:left w:val="nil"/>
              <w:bottom w:val="single" w:sz="8" w:space="0" w:color="C00000"/>
              <w:right w:val="single" w:sz="8" w:space="0" w:color="C00000"/>
            </w:tcBorders>
            <w:vAlign w:val="center"/>
            <w:hideMark/>
          </w:tcPr>
          <w:p w14:paraId="6AE83CDD" w14:textId="77777777" w:rsidR="00D5420A" w:rsidRPr="007D2944" w:rsidRDefault="00D5420A" w:rsidP="00DA3131">
            <w:pPr>
              <w:spacing w:after="0"/>
              <w:jc w:val="left"/>
              <w:rPr>
                <w:rFonts w:cs="Calibri"/>
                <w:color w:val="000000"/>
                <w:sz w:val="22"/>
                <w:szCs w:val="22"/>
                <w:lang w:val="en-US"/>
              </w:rPr>
            </w:pPr>
          </w:p>
        </w:tc>
      </w:tr>
    </w:tbl>
    <w:p w14:paraId="7BC3D17B" w14:textId="77777777" w:rsidR="00D5420A" w:rsidRPr="00947ACA" w:rsidRDefault="00D5420A" w:rsidP="00DA3131">
      <w:pPr>
        <w:rPr>
          <w:rFonts w:cs="Calibri"/>
          <w:sz w:val="22"/>
          <w:szCs w:val="22"/>
          <w:highlight w:val="magenta"/>
          <w:lang w:val="en-US"/>
        </w:rPr>
      </w:pPr>
    </w:p>
    <w:p w14:paraId="22485FDC" w14:textId="77777777" w:rsidR="00D5420A" w:rsidRPr="00947ACA" w:rsidRDefault="00D5420A" w:rsidP="00DA3131">
      <w:pPr>
        <w:tabs>
          <w:tab w:val="left" w:pos="4956"/>
        </w:tabs>
        <w:rPr>
          <w:rFonts w:cs="Calibri"/>
          <w:sz w:val="22"/>
          <w:szCs w:val="22"/>
          <w:highlight w:val="magenta"/>
          <w:lang w:val="en-US"/>
        </w:rPr>
        <w:sectPr w:rsidR="00D5420A" w:rsidRPr="00947ACA" w:rsidSect="003716C6">
          <w:pgSz w:w="23811" w:h="16838" w:orient="landscape" w:code="8"/>
          <w:pgMar w:top="1411" w:right="1195" w:bottom="1138" w:left="1138" w:header="720" w:footer="720" w:gutter="0"/>
          <w:cols w:space="720"/>
          <w:titlePg/>
          <w:docGrid w:linePitch="360"/>
        </w:sectPr>
      </w:pPr>
    </w:p>
    <w:p w14:paraId="4D923E48" w14:textId="77777777" w:rsidR="00D5420A" w:rsidRPr="000D6124" w:rsidRDefault="00D5420A" w:rsidP="00DA3131">
      <w:pPr>
        <w:pStyle w:val="Heading1"/>
        <w:numPr>
          <w:ilvl w:val="0"/>
          <w:numId w:val="0"/>
        </w:numPr>
        <w:ind w:left="432"/>
        <w:rPr>
          <w:sz w:val="24"/>
          <w:szCs w:val="24"/>
        </w:rPr>
      </w:pPr>
      <w:bookmarkStart w:id="528" w:name="_Toc213239436"/>
      <w:r>
        <w:rPr>
          <w:sz w:val="24"/>
          <w:szCs w:val="24"/>
          <w:lang w:val="sr-Latn-BA"/>
        </w:rPr>
        <w:lastRenderedPageBreak/>
        <w:t xml:space="preserve">8. </w:t>
      </w:r>
      <w:r w:rsidRPr="000D6124">
        <w:rPr>
          <w:sz w:val="24"/>
          <w:szCs w:val="24"/>
        </w:rPr>
        <w:t>DRUŠTVENO-EKONOMSKI EFEKTI</w:t>
      </w:r>
      <w:bookmarkEnd w:id="444"/>
      <w:bookmarkEnd w:id="445"/>
      <w:bookmarkEnd w:id="528"/>
    </w:p>
    <w:p w14:paraId="7E6C354E" w14:textId="77777777" w:rsidR="00D5420A" w:rsidRPr="00043CA3" w:rsidRDefault="00D5420A" w:rsidP="00DA3131">
      <w:pPr>
        <w:spacing w:after="0"/>
        <w:ind w:firstLine="720"/>
        <w:rPr>
          <w:rFonts w:cs="Calibri"/>
          <w:szCs w:val="24"/>
          <w:lang w:val="sr-Cyrl-BA"/>
        </w:rPr>
      </w:pPr>
      <w:r w:rsidRPr="00043CA3">
        <w:rPr>
          <w:rFonts w:cs="Calibri"/>
          <w:szCs w:val="24"/>
          <w:lang w:val="sr-Cyrl-BA"/>
        </w:rPr>
        <w:t>Na osnovu analize potreba korisnika (identifikacija postojećih i potencijalnih korisnika), izvodljivosti i dinamike radova (koja se odnosila na obrazloženje fizičke izvodljivosti programa i predviđenih tehničko-tehnoloških rješenja, sagledavanja organizacione forme vođenja i upravljanja projektima premjera), izrade osnovnog terminskog plana i dr., izrađena je finanijsko-tržišna i društveno - ekonomska ocjena Programa.</w:t>
      </w:r>
    </w:p>
    <w:p w14:paraId="1845F9C8" w14:textId="77777777" w:rsidR="00D5420A" w:rsidRPr="00043CA3" w:rsidRDefault="00D5420A" w:rsidP="00DA3131">
      <w:pPr>
        <w:spacing w:after="0"/>
        <w:ind w:firstLine="720"/>
        <w:rPr>
          <w:rFonts w:cs="Calibri"/>
          <w:szCs w:val="24"/>
          <w:lang w:val="sr-Cyrl-BA"/>
        </w:rPr>
      </w:pPr>
      <w:r w:rsidRPr="00043CA3">
        <w:rPr>
          <w:rFonts w:cs="Calibri"/>
          <w:szCs w:val="24"/>
          <w:lang w:val="sr-Cyrl-BA"/>
        </w:rPr>
        <w:t>Društveno-ekonomske koristi (efekti) koji se definišu kao pozitivni učinci gore navedenih pripadajućih programa (primarni, sekundarni i nemjerljivi) na procesu ukupnog društveno-ekonomskog razvoja Republike Srpske kao i očekivani rezultati realizacije Programa koji će direktno uticati i na RUGIPP pri implementaciji sektorskih strategija Republike Srpske su:</w:t>
      </w:r>
    </w:p>
    <w:p w14:paraId="4F8C3EA7" w14:textId="77777777" w:rsidR="00D5420A" w:rsidRPr="00043CA3" w:rsidRDefault="00D5420A" w:rsidP="00DA3131">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Formiraće se </w:t>
      </w:r>
      <w:r w:rsidRPr="00043CA3">
        <w:rPr>
          <w:rFonts w:cs="Calibri"/>
          <w:bCs/>
          <w:noProof/>
          <w:szCs w:val="24"/>
          <w:lang w:val="es-ES_tradnl"/>
        </w:rPr>
        <w:t>jedinstvena digitalna baza prostornih i alfanumeričkih podataka katastra ne</w:t>
      </w:r>
      <w:r w:rsidRPr="00043CA3">
        <w:rPr>
          <w:rFonts w:cs="Calibri"/>
          <w:bCs/>
          <w:noProof/>
          <w:szCs w:val="24"/>
        </w:rPr>
        <w:t xml:space="preserve">pokretnosti  </w:t>
      </w:r>
      <w:r w:rsidRPr="00043CA3">
        <w:rPr>
          <w:rFonts w:cs="Calibri"/>
          <w:bCs/>
          <w:noProof/>
          <w:szCs w:val="24"/>
          <w:lang w:val="sr-Cyrl-RS"/>
        </w:rPr>
        <w:t xml:space="preserve">i katastra vodova </w:t>
      </w:r>
      <w:r w:rsidRPr="00043CA3">
        <w:rPr>
          <w:rFonts w:cs="Calibri"/>
          <w:bCs/>
          <w:noProof/>
          <w:szCs w:val="24"/>
          <w:lang w:val="es-ES_tradnl"/>
        </w:rPr>
        <w:t>Republike Srpsk</w:t>
      </w:r>
      <w:r w:rsidRPr="00043CA3">
        <w:rPr>
          <w:rFonts w:cs="Calibri"/>
          <w:bCs/>
          <w:noProof/>
          <w:szCs w:val="24"/>
        </w:rPr>
        <w:t>e</w:t>
      </w:r>
      <w:r w:rsidRPr="00043CA3">
        <w:rPr>
          <w:rFonts w:cs="Calibri"/>
          <w:bCs/>
          <w:noProof/>
          <w:szCs w:val="24"/>
          <w:lang w:val="sr-Cyrl-RS"/>
        </w:rPr>
        <w:t>,</w:t>
      </w:r>
    </w:p>
    <w:p w14:paraId="524C7411" w14:textId="77777777" w:rsidR="00D5420A" w:rsidRPr="00043CA3" w:rsidRDefault="00D5420A" w:rsidP="00DA3131">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Omogućiće se </w:t>
      </w:r>
      <w:r w:rsidRPr="00043CA3">
        <w:rPr>
          <w:rFonts w:cs="Calibri"/>
          <w:bCs/>
          <w:noProof/>
          <w:szCs w:val="24"/>
          <w:lang w:val="es-ES_tradnl"/>
        </w:rPr>
        <w:t xml:space="preserve">automatsko upravljanje katastarskim podacima </w:t>
      </w:r>
      <w:r w:rsidRPr="00043CA3">
        <w:rPr>
          <w:rFonts w:cs="Calibri"/>
          <w:noProof/>
          <w:szCs w:val="24"/>
          <w:lang w:val="es-ES_tradnl"/>
        </w:rPr>
        <w:t>u svim jedinicama lokaln</w:t>
      </w:r>
      <w:r w:rsidRPr="00043CA3">
        <w:rPr>
          <w:rFonts w:cs="Calibri"/>
          <w:noProof/>
          <w:szCs w:val="24"/>
        </w:rPr>
        <w:t>e samouprave</w:t>
      </w:r>
      <w:r w:rsidRPr="00043CA3">
        <w:rPr>
          <w:rFonts w:cs="Calibri"/>
          <w:noProof/>
          <w:szCs w:val="24"/>
          <w:lang w:val="sr-Cyrl-RS"/>
        </w:rPr>
        <w:t xml:space="preserve"> </w:t>
      </w:r>
      <w:r w:rsidRPr="00043CA3">
        <w:rPr>
          <w:rFonts w:cs="Calibri"/>
          <w:noProof/>
          <w:szCs w:val="24"/>
          <w:lang w:val="es-ES_tradnl"/>
        </w:rPr>
        <w:t>i sa nivoa centralnog servera Republike</w:t>
      </w:r>
      <w:r w:rsidRPr="00043CA3">
        <w:rPr>
          <w:rFonts w:cs="Calibri"/>
          <w:noProof/>
          <w:szCs w:val="24"/>
        </w:rPr>
        <w:t xml:space="preserve"> Srpske</w:t>
      </w:r>
      <w:r w:rsidRPr="00043CA3">
        <w:rPr>
          <w:rFonts w:cs="Calibri"/>
          <w:noProof/>
          <w:szCs w:val="24"/>
          <w:lang w:val="es-ES_tradnl"/>
        </w:rPr>
        <w:t xml:space="preserve"> čime će se obezbijediti s</w:t>
      </w:r>
      <w:r w:rsidRPr="00043CA3">
        <w:rPr>
          <w:rFonts w:cs="Calibri"/>
          <w:noProof/>
          <w:szCs w:val="24"/>
        </w:rPr>
        <w:t>lj</w:t>
      </w:r>
      <w:r w:rsidRPr="00043CA3">
        <w:rPr>
          <w:rFonts w:cs="Calibri"/>
          <w:noProof/>
          <w:szCs w:val="24"/>
          <w:lang w:val="es-ES_tradnl"/>
        </w:rPr>
        <w:t>edeće:</w:t>
      </w:r>
    </w:p>
    <w:p w14:paraId="5A0DA37D"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F</w:t>
      </w:r>
      <w:r w:rsidRPr="00043CA3">
        <w:rPr>
          <w:rFonts w:cs="Calibri"/>
          <w:noProof/>
          <w:szCs w:val="24"/>
        </w:rPr>
        <w:t xml:space="preserve">ormiraće se digitalna baza prostornih i alfanumeričkih podataka za </w:t>
      </w:r>
      <w:r w:rsidRPr="00043CA3">
        <w:rPr>
          <w:rFonts w:cs="Calibri"/>
          <w:bCs/>
          <w:noProof/>
          <w:szCs w:val="24"/>
        </w:rPr>
        <w:t>izradu i prezentaciju urbanističkih planova</w:t>
      </w:r>
      <w:r w:rsidRPr="00043CA3">
        <w:rPr>
          <w:rFonts w:cs="Calibri"/>
          <w:noProof/>
          <w:szCs w:val="24"/>
        </w:rPr>
        <w:t xml:space="preserve"> u digitalnom obliku</w:t>
      </w:r>
      <w:r w:rsidRPr="00043CA3">
        <w:rPr>
          <w:rFonts w:cs="Calibri"/>
          <w:noProof/>
          <w:szCs w:val="24"/>
          <w:lang w:val="sr-Cyrl-BA"/>
        </w:rPr>
        <w:t>,</w:t>
      </w:r>
    </w:p>
    <w:p w14:paraId="5845E127"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I</w:t>
      </w:r>
      <w:r w:rsidRPr="00043CA3">
        <w:rPr>
          <w:rFonts w:cs="Calibri"/>
          <w:noProof/>
          <w:szCs w:val="24"/>
        </w:rPr>
        <w:t xml:space="preserve">dentifikovaće se </w:t>
      </w:r>
      <w:r w:rsidRPr="00043CA3">
        <w:rPr>
          <w:rFonts w:cs="Calibri"/>
          <w:bCs/>
          <w:noProof/>
          <w:szCs w:val="24"/>
        </w:rPr>
        <w:t>bespravno izgrađeni objekti</w:t>
      </w:r>
      <w:r w:rsidRPr="00043CA3">
        <w:rPr>
          <w:rFonts w:cs="Calibri"/>
          <w:noProof/>
          <w:szCs w:val="24"/>
        </w:rPr>
        <w:t xml:space="preserve"> i držaoci tih nepokretnosti</w:t>
      </w:r>
      <w:r w:rsidRPr="00043CA3">
        <w:rPr>
          <w:rFonts w:cs="Calibri"/>
          <w:noProof/>
          <w:szCs w:val="24"/>
          <w:lang w:val="sr-Cyrl-BA"/>
        </w:rPr>
        <w:t>,</w:t>
      </w:r>
    </w:p>
    <w:p w14:paraId="0BDB80D8"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I</w:t>
      </w:r>
      <w:r w:rsidRPr="00043CA3">
        <w:rPr>
          <w:rFonts w:cs="Calibri"/>
          <w:noProof/>
          <w:szCs w:val="24"/>
        </w:rPr>
        <w:t xml:space="preserve">zradiće se baze podataka o svim objektima (stanovima i poslovnim prostorijama) i omogućiće se izrada i rekonstrukcija postojećih kriterijuma za </w:t>
      </w:r>
      <w:r w:rsidRPr="00043CA3">
        <w:rPr>
          <w:rFonts w:cs="Calibri"/>
          <w:bCs/>
          <w:noProof/>
          <w:szCs w:val="24"/>
        </w:rPr>
        <w:t>obračun naknade za korišćenje građevinskog zemljišta</w:t>
      </w:r>
      <w:r w:rsidRPr="00043CA3">
        <w:rPr>
          <w:rFonts w:cs="Calibri"/>
          <w:noProof/>
          <w:szCs w:val="24"/>
        </w:rPr>
        <w:t xml:space="preserve"> u skladu sa zakonom</w:t>
      </w:r>
      <w:r w:rsidRPr="00043CA3">
        <w:rPr>
          <w:rFonts w:cs="Calibri"/>
          <w:noProof/>
          <w:szCs w:val="24"/>
          <w:lang w:val="sr-Cyrl-BA"/>
        </w:rPr>
        <w:t>,</w:t>
      </w:r>
    </w:p>
    <w:p w14:paraId="7EEA929E"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F</w:t>
      </w:r>
      <w:r w:rsidRPr="00043CA3">
        <w:rPr>
          <w:rFonts w:cs="Calibri"/>
          <w:noProof/>
          <w:szCs w:val="24"/>
        </w:rPr>
        <w:t xml:space="preserve">ormiraće se baza podataka za potrebe </w:t>
      </w:r>
      <w:r w:rsidRPr="00043CA3">
        <w:rPr>
          <w:rFonts w:cs="Calibri"/>
          <w:bCs/>
          <w:noProof/>
          <w:szCs w:val="24"/>
        </w:rPr>
        <w:t>uređenja, zaštite i korišćenja poljoprivrednog zemljišta</w:t>
      </w:r>
      <w:r w:rsidRPr="00043CA3">
        <w:rPr>
          <w:rFonts w:cs="Calibri"/>
          <w:noProof/>
          <w:szCs w:val="24"/>
          <w:lang w:val="sr-Cyrl-BA"/>
        </w:rPr>
        <w:t>,</w:t>
      </w:r>
    </w:p>
    <w:p w14:paraId="0807A16D"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bCs/>
          <w:noProof/>
          <w:szCs w:val="24"/>
          <w:lang w:val="sr-Cyrl-RS"/>
        </w:rPr>
        <w:t>S</w:t>
      </w:r>
      <w:r w:rsidRPr="00043CA3">
        <w:rPr>
          <w:rFonts w:cs="Calibri"/>
          <w:bCs/>
          <w:noProof/>
          <w:szCs w:val="24"/>
          <w:lang w:val="es-ES_tradnl"/>
        </w:rPr>
        <w:t>manjiće se sudski sporovi u vezi sa ne</w:t>
      </w:r>
      <w:r w:rsidRPr="00043CA3">
        <w:rPr>
          <w:rFonts w:cs="Calibri"/>
          <w:bCs/>
          <w:noProof/>
          <w:szCs w:val="24"/>
        </w:rPr>
        <w:t>pokretnostim</w:t>
      </w:r>
      <w:r w:rsidRPr="00043CA3">
        <w:rPr>
          <w:rFonts w:cs="Calibri"/>
          <w:bCs/>
          <w:noProof/>
          <w:szCs w:val="24"/>
          <w:lang w:val="es-ES_tradnl"/>
        </w:rPr>
        <w:t>a</w:t>
      </w:r>
      <w:r w:rsidRPr="00043CA3">
        <w:rPr>
          <w:rFonts w:cs="Calibri"/>
          <w:noProof/>
          <w:szCs w:val="24"/>
          <w:lang w:val="sr-Cyrl-BA"/>
        </w:rPr>
        <w:t>,</w:t>
      </w:r>
    </w:p>
    <w:p w14:paraId="27C886F9"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P</w:t>
      </w:r>
      <w:r w:rsidRPr="00043CA3">
        <w:rPr>
          <w:rFonts w:cs="Calibri"/>
          <w:noProof/>
          <w:szCs w:val="24"/>
          <w:lang w:val="es-ES_tradnl"/>
        </w:rPr>
        <w:t xml:space="preserve">ovećaće se </w:t>
      </w:r>
      <w:r w:rsidRPr="00043CA3">
        <w:rPr>
          <w:rFonts w:cs="Calibri"/>
          <w:bCs/>
          <w:noProof/>
          <w:szCs w:val="24"/>
          <w:lang w:val="es-ES_tradnl"/>
        </w:rPr>
        <w:t>prodaja geodetskih podataka</w:t>
      </w:r>
      <w:r w:rsidRPr="00043CA3">
        <w:rPr>
          <w:rFonts w:cs="Calibri"/>
          <w:bCs/>
          <w:noProof/>
          <w:szCs w:val="24"/>
          <w:lang w:val="sr-Cyrl-BA"/>
        </w:rPr>
        <w:t xml:space="preserve"> i</w:t>
      </w:r>
    </w:p>
    <w:p w14:paraId="52EED705"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S</w:t>
      </w:r>
      <w:r w:rsidRPr="00043CA3">
        <w:rPr>
          <w:rFonts w:cs="Calibri"/>
          <w:noProof/>
          <w:szCs w:val="24"/>
          <w:lang w:val="es-ES_tradnl"/>
        </w:rPr>
        <w:t xml:space="preserve">manjiće se </w:t>
      </w:r>
      <w:r w:rsidRPr="00043CA3">
        <w:rPr>
          <w:rFonts w:cs="Calibri"/>
          <w:bCs/>
          <w:noProof/>
          <w:szCs w:val="24"/>
          <w:lang w:val="es-ES_tradnl"/>
        </w:rPr>
        <w:t xml:space="preserve">troškovi dosadašnjeg rada </w:t>
      </w:r>
      <w:r w:rsidRPr="00043CA3">
        <w:rPr>
          <w:rFonts w:cs="Calibri"/>
          <w:noProof/>
          <w:szCs w:val="24"/>
        </w:rPr>
        <w:t xml:space="preserve">područnih jedinica </w:t>
      </w:r>
      <w:r w:rsidRPr="00043CA3">
        <w:rPr>
          <w:rFonts w:cs="Calibri"/>
          <w:noProof/>
          <w:szCs w:val="24"/>
          <w:lang w:val="sr-Cyrl-BA"/>
        </w:rPr>
        <w:t xml:space="preserve">RUGIPP </w:t>
      </w:r>
      <w:r w:rsidRPr="00043CA3">
        <w:rPr>
          <w:rFonts w:cs="Calibri"/>
          <w:noProof/>
          <w:szCs w:val="24"/>
        </w:rPr>
        <w:t xml:space="preserve"> </w:t>
      </w:r>
      <w:r w:rsidRPr="00043CA3">
        <w:rPr>
          <w:rFonts w:cs="Calibri"/>
          <w:noProof/>
          <w:szCs w:val="24"/>
          <w:lang w:val="es-ES_tradnl"/>
        </w:rPr>
        <w:t>za oko 20%, jer će se postojeći poslovni procesi izvoditi</w:t>
      </w:r>
      <w:r w:rsidRPr="00043CA3">
        <w:rPr>
          <w:rFonts w:cs="Calibri"/>
          <w:noProof/>
          <w:szCs w:val="24"/>
        </w:rPr>
        <w:t xml:space="preserve"> </w:t>
      </w:r>
      <w:r w:rsidRPr="00043CA3">
        <w:rPr>
          <w:rFonts w:cs="Calibri"/>
          <w:noProof/>
          <w:szCs w:val="24"/>
          <w:lang w:val="es-ES_tradnl"/>
        </w:rPr>
        <w:t>u vlastitim poslovnim prostorima, savremenom opremom i tehnologijom</w:t>
      </w:r>
      <w:r w:rsidRPr="00043CA3">
        <w:rPr>
          <w:rFonts w:cs="Calibri"/>
          <w:noProof/>
          <w:szCs w:val="24"/>
        </w:rPr>
        <w:t>.</w:t>
      </w:r>
    </w:p>
    <w:p w14:paraId="2FBBCF7B" w14:textId="77777777" w:rsidR="00D5420A" w:rsidRPr="00043CA3" w:rsidRDefault="00D5420A" w:rsidP="00DA3131">
      <w:pPr>
        <w:numPr>
          <w:ilvl w:val="0"/>
          <w:numId w:val="56"/>
        </w:numPr>
        <w:overflowPunct w:val="0"/>
        <w:autoSpaceDE w:val="0"/>
        <w:autoSpaceDN w:val="0"/>
        <w:adjustRightInd w:val="0"/>
        <w:spacing w:after="0"/>
        <w:textAlignment w:val="baseline"/>
        <w:rPr>
          <w:rFonts w:cs="Calibri"/>
          <w:noProof/>
          <w:szCs w:val="24"/>
          <w:lang w:val="es-ES_tradnl"/>
        </w:rPr>
      </w:pPr>
      <w:r w:rsidRPr="00043CA3">
        <w:rPr>
          <w:lang w:val="sr-Cyrl-RS"/>
        </w:rPr>
        <w:t>P</w:t>
      </w:r>
      <w:r w:rsidRPr="00043CA3">
        <w:t>oveća</w:t>
      </w:r>
      <w:r w:rsidRPr="00043CA3">
        <w:rPr>
          <w:lang w:val="sr-Cyrl-RS"/>
        </w:rPr>
        <w:t>će se</w:t>
      </w:r>
      <w:r w:rsidRPr="00043CA3">
        <w:t xml:space="preserve"> pov</w:t>
      </w:r>
      <w:r w:rsidRPr="00043CA3">
        <w:rPr>
          <w:lang w:val="sr-Cyrl-RS"/>
        </w:rPr>
        <w:t>j</w:t>
      </w:r>
      <w:r w:rsidRPr="00043CA3">
        <w:t>erenje javnosti u upravu</w:t>
      </w:r>
      <w:r w:rsidRPr="00043CA3">
        <w:rPr>
          <w:lang w:val="sr-Cyrl-RS"/>
        </w:rPr>
        <w:t xml:space="preserve"> jer će </w:t>
      </w:r>
      <w:r w:rsidRPr="00043CA3">
        <w:t>vlasnički i prostorni podaci</w:t>
      </w:r>
      <w:r w:rsidRPr="00043CA3">
        <w:rPr>
          <w:lang w:val="sr-Cyrl-RS"/>
        </w:rPr>
        <w:t xml:space="preserve"> biti </w:t>
      </w:r>
      <w:r w:rsidRPr="00043CA3">
        <w:t xml:space="preserve"> uređ</w:t>
      </w:r>
      <w:r w:rsidRPr="00043CA3">
        <w:rPr>
          <w:lang w:val="sr-Cyrl-RS"/>
        </w:rPr>
        <w:t>eni</w:t>
      </w:r>
      <w:r w:rsidRPr="00043CA3">
        <w:t xml:space="preserve"> i </w:t>
      </w:r>
      <w:r w:rsidRPr="00043CA3">
        <w:rPr>
          <w:lang w:val="sr-Cyrl-RS"/>
        </w:rPr>
        <w:t xml:space="preserve"> svima </w:t>
      </w:r>
      <w:r w:rsidRPr="00043CA3">
        <w:t>dostupni na transparentan način</w:t>
      </w:r>
      <w:r w:rsidRPr="00043CA3">
        <w:rPr>
          <w:lang w:val="sr-Cyrl-RS"/>
        </w:rPr>
        <w:t>,</w:t>
      </w:r>
    </w:p>
    <w:p w14:paraId="53137467" w14:textId="77777777" w:rsidR="00D5420A" w:rsidRPr="00043CA3" w:rsidRDefault="00D5420A" w:rsidP="00DA3131">
      <w:pPr>
        <w:numPr>
          <w:ilvl w:val="0"/>
          <w:numId w:val="56"/>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sr-Cyrl-BA"/>
        </w:rPr>
        <w:t>Transparentno i efikasno tržište nepokretnosti dovešće do pravednijeg oporezivanja, bolje investicione klime i lakšeg pristupa kreditima,</w:t>
      </w:r>
      <w:r w:rsidRPr="00043CA3">
        <w:rPr>
          <w:rFonts w:cs="Calibri"/>
          <w:noProof/>
          <w:szCs w:val="24"/>
          <w:lang w:val="es-ES_tradnl"/>
        </w:rPr>
        <w:t xml:space="preserve"> </w:t>
      </w:r>
    </w:p>
    <w:p w14:paraId="2C6581A4" w14:textId="77777777" w:rsidR="00D5420A" w:rsidRPr="00043CA3" w:rsidRDefault="00D5420A" w:rsidP="00DA3131">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es-ES_tradnl"/>
        </w:rPr>
        <w:t>Stvaranje političke stabilnosti jer prava na ne</w:t>
      </w:r>
      <w:r w:rsidRPr="00043CA3">
        <w:rPr>
          <w:rFonts w:cs="Calibri"/>
          <w:noProof/>
          <w:szCs w:val="24"/>
        </w:rPr>
        <w:t xml:space="preserve">pokretnostima </w:t>
      </w:r>
      <w:r w:rsidRPr="00043CA3">
        <w:rPr>
          <w:rFonts w:cs="Calibri"/>
          <w:noProof/>
          <w:szCs w:val="24"/>
          <w:lang w:val="es-ES_tradnl"/>
        </w:rPr>
        <w:t>su bila i opet su jaki socijalni i politički argumenti koje koriste pojedinci i zajednice</w:t>
      </w:r>
      <w:r w:rsidRPr="00043CA3">
        <w:rPr>
          <w:rFonts w:cs="Calibri"/>
          <w:noProof/>
          <w:szCs w:val="24"/>
          <w:lang w:val="sr-Cyrl-BA"/>
        </w:rPr>
        <w:t>,</w:t>
      </w:r>
    </w:p>
    <w:p w14:paraId="4D2B2B79" w14:textId="77777777" w:rsidR="00D5420A" w:rsidRPr="00043CA3" w:rsidRDefault="00D5420A" w:rsidP="00DA3131">
      <w:pPr>
        <w:numPr>
          <w:ilvl w:val="0"/>
          <w:numId w:val="59"/>
        </w:numPr>
        <w:spacing w:after="0"/>
        <w:contextualSpacing/>
        <w:rPr>
          <w:szCs w:val="24"/>
          <w:lang w:val="sr-Cyrl-BA"/>
        </w:rPr>
      </w:pPr>
      <w:r w:rsidRPr="00043CA3">
        <w:rPr>
          <w:szCs w:val="24"/>
          <w:lang w:val="sr-Cyrl-BA"/>
        </w:rPr>
        <w:t>Unapređene javne usluge i administracija, zahvaljujući digitalizaciji i lakšem pristupu podacima,</w:t>
      </w:r>
    </w:p>
    <w:p w14:paraId="0C2F91F5" w14:textId="77777777" w:rsidR="00D5420A" w:rsidRPr="00043CA3" w:rsidRDefault="00D5420A" w:rsidP="00DA3131">
      <w:pPr>
        <w:numPr>
          <w:ilvl w:val="0"/>
          <w:numId w:val="59"/>
        </w:numPr>
        <w:spacing w:after="0"/>
        <w:contextualSpacing/>
        <w:rPr>
          <w:szCs w:val="24"/>
          <w:lang w:val="sr-Cyrl-BA"/>
        </w:rPr>
      </w:pPr>
      <w:r w:rsidRPr="00043CA3">
        <w:rPr>
          <w:szCs w:val="24"/>
          <w:lang w:val="sr-Cyrl-BA"/>
        </w:rPr>
        <w:t>Veći prihodi za budžete lokalnih zajednica, kroz preciznije i sveobuhvatnije oporezivanje imovine,</w:t>
      </w:r>
    </w:p>
    <w:p w14:paraId="17FF250B" w14:textId="77777777" w:rsidR="00D5420A" w:rsidRPr="00043CA3" w:rsidRDefault="00D5420A" w:rsidP="00DA3131">
      <w:pPr>
        <w:numPr>
          <w:ilvl w:val="0"/>
          <w:numId w:val="59"/>
        </w:numPr>
        <w:spacing w:after="0"/>
        <w:contextualSpacing/>
        <w:rPr>
          <w:szCs w:val="24"/>
          <w:lang w:val="sr-Cyrl-BA"/>
        </w:rPr>
      </w:pPr>
      <w:r w:rsidRPr="00043CA3">
        <w:rPr>
          <w:szCs w:val="24"/>
          <w:lang w:val="sr-Cyrl-BA"/>
        </w:rPr>
        <w:t>Podrška politici održivog razvoja i zaštiti životne sredine kroz bolje planiranje prostora,</w:t>
      </w:r>
    </w:p>
    <w:p w14:paraId="323CE3F3" w14:textId="77777777" w:rsidR="00D5420A" w:rsidRPr="00043CA3" w:rsidRDefault="00D5420A" w:rsidP="00DA3131">
      <w:pPr>
        <w:numPr>
          <w:ilvl w:val="0"/>
          <w:numId w:val="59"/>
        </w:numPr>
        <w:spacing w:after="0"/>
        <w:contextualSpacing/>
        <w:rPr>
          <w:szCs w:val="24"/>
          <w:lang w:val="sr-Cyrl-BA"/>
        </w:rPr>
      </w:pPr>
      <w:r w:rsidRPr="00043CA3">
        <w:rPr>
          <w:szCs w:val="24"/>
          <w:lang w:val="sr-Cyrl-BA"/>
        </w:rPr>
        <w:t>Povećanje zapošljavanja i stručnog usavršavanja, posebno u oblasti geodezije, IT i javne uprave,</w:t>
      </w:r>
    </w:p>
    <w:p w14:paraId="6501A9A8" w14:textId="77777777" w:rsidR="00D5420A" w:rsidRPr="00043CA3" w:rsidRDefault="00D5420A" w:rsidP="00DA3131">
      <w:pPr>
        <w:numPr>
          <w:ilvl w:val="0"/>
          <w:numId w:val="59"/>
        </w:numPr>
        <w:spacing w:after="0"/>
        <w:contextualSpacing/>
        <w:rPr>
          <w:szCs w:val="24"/>
          <w:lang w:val="sr-Cyrl-BA"/>
        </w:rPr>
      </w:pPr>
      <w:r w:rsidRPr="00043CA3">
        <w:rPr>
          <w:rFonts w:cs="Calibri"/>
          <w:noProof/>
          <w:szCs w:val="24"/>
        </w:rPr>
        <w:t xml:space="preserve">Omogućavanje razvoja geoprostorne infrastrukture </w:t>
      </w:r>
      <w:r w:rsidRPr="00043CA3">
        <w:rPr>
          <w:rFonts w:cs="Calibri"/>
          <w:noProof/>
          <w:szCs w:val="24"/>
          <w:lang w:val="sr-Cyrl-RS"/>
        </w:rPr>
        <w:t>(k</w:t>
      </w:r>
      <w:r w:rsidRPr="00043CA3">
        <w:rPr>
          <w:rFonts w:cs="Calibri"/>
          <w:noProof/>
          <w:szCs w:val="24"/>
        </w:rPr>
        <w:t>valitetne topografske karte i geodetske kontrole omogućavaju jednak pristup geoprostornim informacijama za javnu upravu, obrazovanje, i zajednicu</w:t>
      </w:r>
      <w:r w:rsidRPr="00043CA3">
        <w:rPr>
          <w:rFonts w:cs="Calibri"/>
          <w:noProof/>
          <w:szCs w:val="24"/>
          <w:lang w:val="sr-Cyrl-RS"/>
        </w:rPr>
        <w:t>),</w:t>
      </w:r>
    </w:p>
    <w:p w14:paraId="0BD67DB5" w14:textId="77777777" w:rsidR="00D5420A" w:rsidRPr="00043CA3" w:rsidRDefault="00D5420A" w:rsidP="00DA3131">
      <w:pPr>
        <w:numPr>
          <w:ilvl w:val="0"/>
          <w:numId w:val="59"/>
        </w:numPr>
        <w:spacing w:after="0"/>
        <w:contextualSpacing/>
        <w:rPr>
          <w:szCs w:val="24"/>
          <w:lang w:val="sr-Cyrl-BA"/>
        </w:rPr>
      </w:pPr>
      <w:r w:rsidRPr="00043CA3">
        <w:rPr>
          <w:rFonts w:cs="Calibri"/>
          <w:noProof/>
          <w:szCs w:val="24"/>
        </w:rPr>
        <w:lastRenderedPageBreak/>
        <w:t>Podrška upravljanju rizicima i zaštiti životne sredine</w:t>
      </w:r>
      <w:r w:rsidRPr="00043CA3">
        <w:rPr>
          <w:rFonts w:cs="Calibri"/>
          <w:noProof/>
          <w:szCs w:val="24"/>
          <w:lang w:val="sr-Cyrl-RS"/>
        </w:rPr>
        <w:t xml:space="preserve"> (t</w:t>
      </w:r>
      <w:r w:rsidRPr="00043CA3">
        <w:rPr>
          <w:rFonts w:cs="Calibri"/>
          <w:noProof/>
          <w:szCs w:val="24"/>
        </w:rPr>
        <w:t>opografski podaci omogućavaju analizu terena, upravljanje prirodnim rizicima (npr. klizišta, poplave) i planiranje zaštitnih m</w:t>
      </w:r>
      <w:r w:rsidRPr="00043CA3">
        <w:rPr>
          <w:rFonts w:cs="Calibri"/>
          <w:noProof/>
          <w:szCs w:val="24"/>
          <w:lang w:val="sr-Cyrl-RS"/>
        </w:rPr>
        <w:t>j</w:t>
      </w:r>
      <w:r w:rsidRPr="00043CA3">
        <w:rPr>
          <w:rFonts w:cs="Calibri"/>
          <w:noProof/>
          <w:szCs w:val="24"/>
        </w:rPr>
        <w:t>era</w:t>
      </w:r>
      <w:r w:rsidRPr="00043CA3">
        <w:rPr>
          <w:rFonts w:cs="Calibri"/>
          <w:noProof/>
          <w:szCs w:val="24"/>
          <w:lang w:val="sr-Cyrl-RS"/>
        </w:rPr>
        <w:t>),</w:t>
      </w:r>
    </w:p>
    <w:p w14:paraId="3EA13CE8" w14:textId="77777777" w:rsidR="00D5420A" w:rsidRPr="00043CA3" w:rsidRDefault="00D5420A" w:rsidP="00DA3131">
      <w:pPr>
        <w:numPr>
          <w:ilvl w:val="0"/>
          <w:numId w:val="59"/>
        </w:numPr>
        <w:spacing w:after="0"/>
        <w:contextualSpacing/>
        <w:rPr>
          <w:szCs w:val="24"/>
          <w:lang w:val="sr-Cyrl-BA"/>
        </w:rPr>
      </w:pPr>
      <w:r w:rsidRPr="00043CA3">
        <w:rPr>
          <w:rFonts w:cs="Calibri"/>
          <w:noProof/>
          <w:szCs w:val="24"/>
        </w:rPr>
        <w:t>Podsticanje inovacija i usluga zasnovanih na geoprostornim podacima</w:t>
      </w:r>
      <w:r w:rsidRPr="00043CA3">
        <w:rPr>
          <w:rFonts w:cs="Calibri"/>
          <w:noProof/>
          <w:szCs w:val="24"/>
          <w:lang w:val="sr-Cyrl-RS"/>
        </w:rPr>
        <w:t xml:space="preserve"> (j</w:t>
      </w:r>
      <w:r w:rsidRPr="00043CA3">
        <w:rPr>
          <w:rFonts w:cs="Calibri"/>
          <w:noProof/>
          <w:szCs w:val="24"/>
        </w:rPr>
        <w:t>avni i privatni subjekti mogu koristiti topografske i kartografske podatke za razvoj aplikacija, navigacije, inženjeringa i drugih usluga</w:t>
      </w:r>
      <w:r w:rsidRPr="00043CA3">
        <w:rPr>
          <w:rFonts w:cs="Calibri"/>
          <w:noProof/>
          <w:szCs w:val="24"/>
          <w:lang w:val="sr-Cyrl-RS"/>
        </w:rPr>
        <w:t>),</w:t>
      </w:r>
    </w:p>
    <w:p w14:paraId="4AAA53F1" w14:textId="77777777" w:rsidR="00D5420A" w:rsidRPr="00043CA3" w:rsidRDefault="00D5420A" w:rsidP="00DA3131">
      <w:pPr>
        <w:numPr>
          <w:ilvl w:val="0"/>
          <w:numId w:val="59"/>
        </w:numPr>
        <w:spacing w:after="0"/>
        <w:contextualSpacing/>
        <w:rPr>
          <w:szCs w:val="24"/>
          <w:lang w:val="sr-Cyrl-BA"/>
        </w:rPr>
      </w:pPr>
      <w:r w:rsidRPr="00043CA3">
        <w:rPr>
          <w:rFonts w:cs="Calibri"/>
          <w:noProof/>
          <w:szCs w:val="24"/>
        </w:rPr>
        <w:t>Podrška infrastrukturnim projektima i razvoju</w:t>
      </w:r>
      <w:r w:rsidRPr="00043CA3">
        <w:rPr>
          <w:rFonts w:cs="Calibri"/>
          <w:noProof/>
          <w:szCs w:val="24"/>
          <w:lang w:val="sr-Cyrl-RS"/>
        </w:rPr>
        <w:t>(</w:t>
      </w:r>
      <w:r w:rsidRPr="00043CA3">
        <w:rPr>
          <w:rFonts w:cs="Calibri"/>
          <w:noProof/>
          <w:szCs w:val="24"/>
        </w:rPr>
        <w:t>planski i inženjerski projekti mogu se izvoditi brže, sa manje grešaka i većom sigurnošću</w:t>
      </w:r>
      <w:r w:rsidRPr="00043CA3">
        <w:rPr>
          <w:rFonts w:cs="Calibri"/>
          <w:noProof/>
          <w:szCs w:val="24"/>
          <w:lang w:val="sr-Cyrl-RS"/>
        </w:rPr>
        <w:t xml:space="preserve"> kada su ovi podaci dostupni i kvalitetni),</w:t>
      </w:r>
    </w:p>
    <w:p w14:paraId="03631F38" w14:textId="77777777" w:rsidR="00D5420A" w:rsidRPr="00043CA3" w:rsidRDefault="00D5420A" w:rsidP="00DA3131">
      <w:pPr>
        <w:numPr>
          <w:ilvl w:val="0"/>
          <w:numId w:val="59"/>
        </w:numPr>
        <w:spacing w:after="0"/>
        <w:contextualSpacing/>
        <w:rPr>
          <w:szCs w:val="24"/>
          <w:lang w:val="sr-Cyrl-BA"/>
        </w:rPr>
      </w:pPr>
      <w:r w:rsidRPr="00043CA3">
        <w:rPr>
          <w:rFonts w:cs="Calibri"/>
          <w:noProof/>
          <w:szCs w:val="24"/>
        </w:rPr>
        <w:t>Podrška digitalizaciji i modernim tehnološkim r</w:t>
      </w:r>
      <w:r w:rsidRPr="00043CA3">
        <w:rPr>
          <w:rFonts w:cs="Calibri"/>
          <w:noProof/>
          <w:szCs w:val="24"/>
          <w:lang w:val="sr-Cyrl-RS"/>
        </w:rPr>
        <w:t>j</w:t>
      </w:r>
      <w:r w:rsidRPr="00043CA3">
        <w:rPr>
          <w:rFonts w:cs="Calibri"/>
          <w:noProof/>
          <w:szCs w:val="24"/>
        </w:rPr>
        <w:t>ešenjima</w:t>
      </w:r>
      <w:r w:rsidRPr="00043CA3">
        <w:rPr>
          <w:rFonts w:cs="Calibri"/>
          <w:noProof/>
          <w:szCs w:val="24"/>
          <w:lang w:val="sr-Cyrl-RS"/>
        </w:rPr>
        <w:t xml:space="preserve"> (t</w:t>
      </w:r>
      <w:r w:rsidRPr="00043CA3">
        <w:rPr>
          <w:rFonts w:cs="Calibri"/>
          <w:noProof/>
          <w:szCs w:val="24"/>
        </w:rPr>
        <w:t>opografski i kartografski radovi su baza za GIS platforme, Smart City projekte i druge moderne infrastrukture</w:t>
      </w:r>
      <w:r w:rsidRPr="00043CA3">
        <w:rPr>
          <w:rFonts w:cs="Calibri"/>
          <w:noProof/>
          <w:szCs w:val="24"/>
          <w:lang w:val="sr-Cyrl-RS"/>
        </w:rPr>
        <w:t>),</w:t>
      </w:r>
    </w:p>
    <w:p w14:paraId="0CB15295" w14:textId="77777777" w:rsidR="00D5420A" w:rsidRPr="00043CA3" w:rsidRDefault="00D5420A" w:rsidP="00DA3131">
      <w:pPr>
        <w:numPr>
          <w:ilvl w:val="0"/>
          <w:numId w:val="59"/>
        </w:numPr>
        <w:spacing w:after="0"/>
        <w:contextualSpacing/>
        <w:rPr>
          <w:szCs w:val="24"/>
          <w:lang w:val="sr-Cyrl-BA"/>
        </w:rPr>
      </w:pPr>
      <w:r w:rsidRPr="00043CA3">
        <w:rPr>
          <w:lang w:eastAsia="ja-JP"/>
        </w:rPr>
        <w:t>Podrška urbanom planiranju i razvoju komunalne infrastrukture</w:t>
      </w:r>
      <w:r w:rsidRPr="00043CA3">
        <w:rPr>
          <w:lang w:val="sr-Cyrl-RS" w:eastAsia="ja-JP"/>
        </w:rPr>
        <w:t xml:space="preserve"> (p</w:t>
      </w:r>
      <w:r w:rsidRPr="00043CA3">
        <w:rPr>
          <w:lang w:eastAsia="ja-JP"/>
        </w:rPr>
        <w:t xml:space="preserve">odatke iz katastra vodova koriste </w:t>
      </w:r>
      <w:r w:rsidRPr="00043CA3">
        <w:rPr>
          <w:lang w:val="sr-Cyrl-RS" w:eastAsia="ja-JP"/>
        </w:rPr>
        <w:t>jedinice lokalne samouprave</w:t>
      </w:r>
      <w:r w:rsidRPr="00043CA3">
        <w:rPr>
          <w:lang w:eastAsia="ja-JP"/>
        </w:rPr>
        <w:t xml:space="preserve"> i javna preduzeća za planiranje i održavanje mreža, te pružanje usluga stanovništvu</w:t>
      </w:r>
      <w:r w:rsidRPr="00043CA3">
        <w:rPr>
          <w:lang w:val="sr-Cyrl-RS" w:eastAsia="ja-JP"/>
        </w:rPr>
        <w:t>),</w:t>
      </w:r>
    </w:p>
    <w:p w14:paraId="09B9CA31" w14:textId="77777777" w:rsidR="00D5420A" w:rsidRPr="00043CA3" w:rsidRDefault="00D5420A" w:rsidP="00DA3131">
      <w:pPr>
        <w:numPr>
          <w:ilvl w:val="0"/>
          <w:numId w:val="59"/>
        </w:numPr>
        <w:spacing w:after="0"/>
        <w:contextualSpacing/>
        <w:rPr>
          <w:szCs w:val="24"/>
          <w:lang w:val="sr-Cyrl-BA"/>
        </w:rPr>
      </w:pPr>
      <w:r w:rsidRPr="00043CA3">
        <w:rPr>
          <w:lang w:val="sr-Cyrl-RS" w:eastAsia="ja-JP"/>
        </w:rPr>
        <w:t>Ažurna baza k</w:t>
      </w:r>
      <w:r w:rsidRPr="00043CA3">
        <w:rPr>
          <w:lang w:eastAsia="ja-JP"/>
        </w:rPr>
        <w:t>atast</w:t>
      </w:r>
      <w:r w:rsidRPr="00043CA3">
        <w:rPr>
          <w:lang w:val="sr-Cyrl-RS" w:eastAsia="ja-JP"/>
        </w:rPr>
        <w:t>ra</w:t>
      </w:r>
      <w:r w:rsidRPr="00043CA3">
        <w:rPr>
          <w:lang w:eastAsia="ja-JP"/>
        </w:rPr>
        <w:t xml:space="preserve"> vodova omogućava da i javni i privatni operateri imaju dostup</w:t>
      </w:r>
      <w:r w:rsidRPr="00043CA3">
        <w:rPr>
          <w:lang w:val="sr-Cyrl-RS" w:eastAsia="ja-JP"/>
        </w:rPr>
        <w:t>nost</w:t>
      </w:r>
      <w:r w:rsidRPr="00043CA3">
        <w:rPr>
          <w:lang w:eastAsia="ja-JP"/>
        </w:rPr>
        <w:t xml:space="preserve"> poda</w:t>
      </w:r>
      <w:r w:rsidRPr="00043CA3">
        <w:rPr>
          <w:lang w:val="sr-Cyrl-RS" w:eastAsia="ja-JP"/>
        </w:rPr>
        <w:t>cima, te da</w:t>
      </w:r>
      <w:r w:rsidRPr="00043CA3">
        <w:rPr>
          <w:lang w:eastAsia="ja-JP"/>
        </w:rPr>
        <w:t xml:space="preserve">  mogu planirati intervencije i razvoj</w:t>
      </w:r>
      <w:r w:rsidRPr="00043CA3">
        <w:rPr>
          <w:lang w:val="sr-Cyrl-RS" w:eastAsia="ja-JP"/>
        </w:rPr>
        <w:t>, te se s</w:t>
      </w:r>
      <w:r w:rsidRPr="00043CA3">
        <w:rPr>
          <w:lang w:eastAsia="ja-JP"/>
        </w:rPr>
        <w:t>manj</w:t>
      </w:r>
      <w:r w:rsidRPr="00043CA3">
        <w:rPr>
          <w:lang w:val="sr-Cyrl-RS" w:eastAsia="ja-JP"/>
        </w:rPr>
        <w:t>uju</w:t>
      </w:r>
      <w:r w:rsidRPr="00043CA3">
        <w:rPr>
          <w:lang w:eastAsia="ja-JP"/>
        </w:rPr>
        <w:t xml:space="preserve"> troškov</w:t>
      </w:r>
      <w:r w:rsidRPr="00043CA3">
        <w:rPr>
          <w:lang w:val="sr-Cyrl-RS" w:eastAsia="ja-JP"/>
        </w:rPr>
        <w:t>i</w:t>
      </w:r>
      <w:r w:rsidRPr="00043CA3">
        <w:rPr>
          <w:lang w:eastAsia="ja-JP"/>
        </w:rPr>
        <w:t xml:space="preserve"> radova i rizika</w:t>
      </w:r>
      <w:r w:rsidRPr="00043CA3">
        <w:rPr>
          <w:lang w:val="sr-Cyrl-RS" w:eastAsia="ja-JP"/>
        </w:rPr>
        <w:t>,</w:t>
      </w:r>
    </w:p>
    <w:p w14:paraId="378E65C9" w14:textId="77777777" w:rsidR="00D5420A" w:rsidRPr="00043CA3" w:rsidRDefault="00D5420A" w:rsidP="00DA3131">
      <w:pPr>
        <w:numPr>
          <w:ilvl w:val="0"/>
          <w:numId w:val="59"/>
        </w:numPr>
        <w:spacing w:after="0"/>
        <w:contextualSpacing/>
        <w:rPr>
          <w:szCs w:val="24"/>
          <w:lang w:val="sr-Cyrl-BA"/>
        </w:rPr>
      </w:pPr>
      <w:r w:rsidRPr="00043CA3">
        <w:rPr>
          <w:lang w:val="sr-Cyrl-RS" w:eastAsia="ja-JP"/>
        </w:rPr>
        <w:t xml:space="preserve">Integracijom </w:t>
      </w:r>
      <w:r w:rsidRPr="00043CA3">
        <w:rPr>
          <w:lang w:eastAsia="ja-JP"/>
        </w:rPr>
        <w:t>katastar vodova sa katastrom nepokretnosti i kartografsko-topografskim podacima</w:t>
      </w:r>
      <w:r w:rsidRPr="00043CA3">
        <w:rPr>
          <w:lang w:val="sr-Cyrl-RS" w:eastAsia="ja-JP"/>
        </w:rPr>
        <w:t xml:space="preserve"> pružaju se bolja rješenja</w:t>
      </w:r>
      <w:r w:rsidRPr="00043CA3">
        <w:rPr>
          <w:lang w:eastAsia="ja-JP"/>
        </w:rPr>
        <w:t xml:space="preserve"> što dovodi do</w:t>
      </w:r>
      <w:r w:rsidRPr="00043CA3">
        <w:rPr>
          <w:lang w:val="sr-Cyrl-RS" w:eastAsia="ja-JP"/>
        </w:rPr>
        <w:t xml:space="preserve"> veće</w:t>
      </w:r>
      <w:r w:rsidRPr="00043CA3">
        <w:rPr>
          <w:lang w:eastAsia="ja-JP"/>
        </w:rPr>
        <w:t xml:space="preserve"> efikasnosti i ekonomske koristi.</w:t>
      </w:r>
    </w:p>
    <w:p w14:paraId="6CE39B65" w14:textId="77777777" w:rsidR="00D5420A" w:rsidRPr="00043CA3" w:rsidRDefault="00D5420A" w:rsidP="00DA3131">
      <w:pPr>
        <w:numPr>
          <w:ilvl w:val="0"/>
          <w:numId w:val="59"/>
        </w:numPr>
        <w:spacing w:after="0"/>
        <w:contextualSpacing/>
        <w:rPr>
          <w:szCs w:val="24"/>
          <w:lang w:val="sr-Cyrl-BA"/>
        </w:rPr>
      </w:pPr>
      <w:r w:rsidRPr="00043CA3">
        <w:rPr>
          <w:lang w:val="sr-Cyrl-RS"/>
        </w:rPr>
        <w:t>Uspostavljanjem sistema masovne procjene vrijednosti nepokretnosti postiće se: povećanje obuhvata poreza na nepokretnosti, stabilnost fiskalnog prihoda od oporezivanja imovine, pravičnija raspodjela poreza i veći prihodi, kreditno tržište sa nižim kamatama za domaćinstva, osiguranje sa nižim naknadama, osigurana ulaganja itd.,</w:t>
      </w:r>
    </w:p>
    <w:p w14:paraId="72CD678D" w14:textId="77777777" w:rsidR="00D5420A" w:rsidRPr="00043CA3" w:rsidRDefault="00D5420A" w:rsidP="00DA3131">
      <w:pPr>
        <w:spacing w:after="0"/>
        <w:ind w:firstLine="720"/>
        <w:rPr>
          <w:rFonts w:cs="Calibri"/>
          <w:szCs w:val="24"/>
          <w:lang w:val="sr-Cyrl-BA"/>
        </w:rPr>
      </w:pPr>
      <w:r w:rsidRPr="00043CA3">
        <w:rPr>
          <w:rFonts w:cs="Calibri"/>
          <w:szCs w:val="24"/>
          <w:lang w:val="sr-Cyrl-BA"/>
        </w:rPr>
        <w:t>Za realuzaciju ciljeva utvrđenih ovim Programom  planirano je donošenje i pet operativnih (godišnjih) planova.</w:t>
      </w:r>
    </w:p>
    <w:p w14:paraId="4D0A81C9" w14:textId="77777777" w:rsidR="00D5420A" w:rsidRPr="00043CA3" w:rsidRDefault="00D5420A" w:rsidP="00DA3131">
      <w:pPr>
        <w:spacing w:after="0"/>
        <w:ind w:firstLine="720"/>
        <w:rPr>
          <w:rFonts w:cs="Calibri"/>
          <w:szCs w:val="24"/>
          <w:lang w:val="sr-Cyrl-BA"/>
        </w:rPr>
      </w:pPr>
      <w:r w:rsidRPr="00043CA3">
        <w:rPr>
          <w:rFonts w:cs="Calibri"/>
          <w:szCs w:val="24"/>
          <w:lang w:val="sr-Cyrl-BA"/>
        </w:rPr>
        <w:t xml:space="preserve">U dosadašnjem periodu prikupljanja izvještaja i informacija o provedenim aktivnostima neupitno je da je RUGIPP izgradila sistem izvještavanja i da on funkcioniše. Na osnovu prikupljenih izvještaja i informacija provodi se i njihova analitička obrada, te se obrađene informacije sistematizuju, najčešće ograničene na vrstu informacija ili izvještaja. Nedostatak uspostavljenog jedinstvenog sistema relizacije Plana i Programa je da sistem dubinske analize prikupljenih informacija nije dovoljno razvijen, odnosno da se ne koriste svi potencijali koji su sadržani u prikupljenim podacima. Zato se kao dodatni strateško-operativni cilj i novog Programa RUGIPP nameće potreba da se detaljnije razradi, unaprijedi, opiše i implementira sistem elektronskog praćenja, izvještavanja i analize svih aktivnosti u RUGIPP. </w:t>
      </w:r>
    </w:p>
    <w:p w14:paraId="2721D5B6" w14:textId="77777777" w:rsidR="00D5420A" w:rsidRPr="00043CA3" w:rsidRDefault="00D5420A" w:rsidP="00DA3131">
      <w:pPr>
        <w:spacing w:after="0"/>
        <w:ind w:firstLine="720"/>
        <w:rPr>
          <w:rFonts w:eastAsia="Calibri" w:cs="Calibri"/>
          <w:szCs w:val="24"/>
          <w:lang w:val="sr-Cyrl-BA"/>
        </w:rPr>
      </w:pPr>
      <w:r w:rsidRPr="00043CA3">
        <w:rPr>
          <w:rFonts w:cs="Calibri"/>
          <w:szCs w:val="24"/>
          <w:lang w:val="sr-Cyrl-BA"/>
        </w:rPr>
        <w:t>Uspostava elektronskog sistema praćenja, izvještavanja i analize aktivnosti RUGIPP kroz realizaciju tri sukcesivne aktivnosti koje imaju</w:t>
      </w:r>
      <w:r w:rsidRPr="00043CA3">
        <w:rPr>
          <w:rFonts w:eastAsia="Calibri" w:cs="Calibri"/>
          <w:szCs w:val="24"/>
          <w:lang w:val="sr-Cyrl-BA"/>
        </w:rPr>
        <w:t xml:space="preserve"> za cilj da se</w:t>
      </w:r>
      <w:r w:rsidRPr="00043CA3">
        <w:rPr>
          <w:rFonts w:eastAsia="Calibri" w:cs="Calibri"/>
          <w:szCs w:val="24"/>
        </w:rPr>
        <w:t>:</w:t>
      </w:r>
    </w:p>
    <w:p w14:paraId="58106ADA"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Piše i sistematizuje (sadržajno, vremenski i organizaciono) postojeći sistem izvještavanja u RUGIPP, te imlementaciji Plana i Programa u smislu obezbjeđenja IKT u jedinstvenom geodetsko-katastarskom sistemu Republike Srpske – te razradi Standard izvještavanja,</w:t>
      </w:r>
    </w:p>
    <w:p w14:paraId="08E00ED5"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Opiše i sistematizuje način obrade i analize prikupljenih izvještaja i informacija (šta se, kako i kada analizira) – izradi Standard analitičke obrade informacija,</w:t>
      </w:r>
    </w:p>
    <w:p w14:paraId="16A5A87F"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 xml:space="preserve">Implementira i automatizuje (kompjuterizuje) sistem izvještavanja u RUGIPP i obezbjedi IKT u jedinstvenom geodetsko-katastarskom sistemu Republike Srpske. </w:t>
      </w:r>
    </w:p>
    <w:p w14:paraId="6C3DBC91" w14:textId="77777777" w:rsidR="00D5420A" w:rsidRPr="00043CA3" w:rsidRDefault="00D5420A" w:rsidP="00DA3131">
      <w:pPr>
        <w:spacing w:after="0"/>
        <w:ind w:firstLine="720"/>
        <w:rPr>
          <w:lang w:val="sr-Cyrl-RS"/>
        </w:rPr>
      </w:pPr>
      <w:r w:rsidRPr="00043CA3">
        <w:t>Identifi</w:t>
      </w:r>
      <w:r w:rsidRPr="00043CA3">
        <w:rPr>
          <w:lang w:val="sr-Cyrl-RS"/>
        </w:rPr>
        <w:t xml:space="preserve">kovani su sljedeći strateški rizici </w:t>
      </w:r>
      <w:r w:rsidRPr="00043CA3">
        <w:t>koji se razlažu u niz poslovnih rizika najvi</w:t>
      </w:r>
      <w:r w:rsidRPr="00043CA3">
        <w:rPr>
          <w:lang w:val="sr-Cyrl-BA"/>
        </w:rPr>
        <w:t>šeg značaja</w:t>
      </w:r>
      <w:r w:rsidRPr="00043CA3">
        <w:rPr>
          <w:lang w:val="sr-Cyrl-RS"/>
        </w:rPr>
        <w:t>:</w:t>
      </w:r>
    </w:p>
    <w:p w14:paraId="1777FBDE" w14:textId="77777777" w:rsidR="00D5420A" w:rsidRPr="00043CA3" w:rsidRDefault="00D5420A" w:rsidP="00DA3131">
      <w:pPr>
        <w:numPr>
          <w:ilvl w:val="0"/>
          <w:numId w:val="60"/>
        </w:numPr>
        <w:spacing w:after="0"/>
        <w:contextualSpacing/>
        <w:rPr>
          <w:b/>
          <w:bCs/>
          <w:lang w:val="en-US"/>
        </w:rPr>
      </w:pPr>
      <w:r w:rsidRPr="00043CA3">
        <w:rPr>
          <w:b/>
          <w:bCs/>
          <w:lang w:val="en-US"/>
        </w:rPr>
        <w:t>Institucionalni i organizacioni rizici</w:t>
      </w:r>
    </w:p>
    <w:p w14:paraId="71062A6B" w14:textId="77777777" w:rsidR="00D5420A" w:rsidRPr="00043CA3" w:rsidRDefault="00D5420A" w:rsidP="00DA3131">
      <w:pPr>
        <w:numPr>
          <w:ilvl w:val="0"/>
          <w:numId w:val="63"/>
        </w:numPr>
        <w:spacing w:after="0"/>
        <w:contextualSpacing/>
        <w:rPr>
          <w:b/>
          <w:bCs/>
          <w:lang w:val="en-US"/>
        </w:rPr>
      </w:pPr>
      <w:r w:rsidRPr="00043CA3">
        <w:rPr>
          <w:lang w:val="en-US"/>
        </w:rPr>
        <w:t>Nedovoljan broj stručnog kadra, posebno geodeta i IKT stručnjaka</w:t>
      </w:r>
      <w:r w:rsidRPr="00043CA3">
        <w:rPr>
          <w:lang w:val="sr-Cyrl-RS"/>
        </w:rPr>
        <w:t>,</w:t>
      </w:r>
    </w:p>
    <w:p w14:paraId="1496429C" w14:textId="77777777" w:rsidR="00D5420A" w:rsidRPr="00043CA3" w:rsidRDefault="00D5420A" w:rsidP="00DA3131">
      <w:pPr>
        <w:numPr>
          <w:ilvl w:val="0"/>
          <w:numId w:val="63"/>
        </w:numPr>
        <w:spacing w:after="0"/>
        <w:contextualSpacing/>
        <w:rPr>
          <w:b/>
          <w:bCs/>
          <w:lang w:val="en-US"/>
        </w:rPr>
      </w:pPr>
      <w:r w:rsidRPr="00043CA3">
        <w:rPr>
          <w:lang w:val="en-US"/>
        </w:rPr>
        <w:lastRenderedPageBreak/>
        <w:t>Nedovoljna obučenost zaposlenih za rad u novim tehnološkim sistemima i softverima</w:t>
      </w:r>
      <w:r w:rsidRPr="00043CA3">
        <w:rPr>
          <w:lang w:val="sr-Cyrl-RS"/>
        </w:rPr>
        <w:t>,</w:t>
      </w:r>
    </w:p>
    <w:p w14:paraId="63861856" w14:textId="77777777" w:rsidR="00D5420A" w:rsidRPr="00043CA3" w:rsidRDefault="00D5420A" w:rsidP="00DA3131">
      <w:pPr>
        <w:numPr>
          <w:ilvl w:val="0"/>
          <w:numId w:val="63"/>
        </w:numPr>
        <w:spacing w:after="0"/>
        <w:contextualSpacing/>
        <w:rPr>
          <w:b/>
          <w:bCs/>
          <w:lang w:val="en-US"/>
        </w:rPr>
      </w:pPr>
      <w:r w:rsidRPr="00043CA3">
        <w:rPr>
          <w:lang w:val="en-US"/>
        </w:rPr>
        <w:t>Neusaglašenost ili sporost u donošenju podzakonskih akata neophodnih za primjenu zakona i strateških dokumenata</w:t>
      </w:r>
      <w:r w:rsidRPr="00043CA3">
        <w:rPr>
          <w:lang w:val="sr-Cyrl-RS"/>
        </w:rPr>
        <w:t>,</w:t>
      </w:r>
    </w:p>
    <w:p w14:paraId="2A6087E4" w14:textId="77777777" w:rsidR="00D5420A" w:rsidRPr="00043CA3" w:rsidRDefault="00D5420A" w:rsidP="00DA3131">
      <w:pPr>
        <w:numPr>
          <w:ilvl w:val="0"/>
          <w:numId w:val="63"/>
        </w:numPr>
        <w:spacing w:after="0"/>
        <w:contextualSpacing/>
        <w:rPr>
          <w:b/>
          <w:bCs/>
          <w:lang w:val="en-US"/>
        </w:rPr>
      </w:pPr>
      <w:r w:rsidRPr="00043CA3">
        <w:rPr>
          <w:lang w:val="en-US"/>
        </w:rPr>
        <w:t>Nedovoljna koordinacija između centralne uprave i područnih jedinica RUGIPP.</w:t>
      </w:r>
    </w:p>
    <w:p w14:paraId="5449F7D7" w14:textId="77777777" w:rsidR="00D5420A" w:rsidRPr="00043CA3" w:rsidRDefault="00D5420A" w:rsidP="00DA3131">
      <w:pPr>
        <w:numPr>
          <w:ilvl w:val="0"/>
          <w:numId w:val="60"/>
        </w:numPr>
        <w:spacing w:after="0"/>
        <w:contextualSpacing/>
        <w:rPr>
          <w:b/>
          <w:bCs/>
          <w:lang w:val="en-US"/>
        </w:rPr>
      </w:pPr>
      <w:r w:rsidRPr="00043CA3">
        <w:rPr>
          <w:b/>
        </w:rPr>
        <w:t xml:space="preserve"> Tehnički i tehnološki rizici</w:t>
      </w:r>
    </w:p>
    <w:p w14:paraId="34B5CDEB"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Problemi u migraciji podataka pri prelasku na novi referentni sistem,</w:t>
      </w:r>
    </w:p>
    <w:p w14:paraId="3DA98FE8"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Rizik od tehničkih grešaka u procesu digitalizacije planova i osnivanja digitalnog arhiva i katastra vodova.</w:t>
      </w:r>
    </w:p>
    <w:p w14:paraId="2D028176" w14:textId="77777777" w:rsidR="00D5420A" w:rsidRPr="00043CA3" w:rsidRDefault="00D5420A" w:rsidP="00DA3131">
      <w:pPr>
        <w:keepNext/>
        <w:numPr>
          <w:ilvl w:val="0"/>
          <w:numId w:val="61"/>
        </w:numPr>
        <w:spacing w:before="120"/>
        <w:outlineLvl w:val="3"/>
        <w:rPr>
          <w:rFonts w:ascii="Times New Roman" w:hAnsi="Times New Roman"/>
          <w:b/>
          <w:lang w:val="en-US"/>
        </w:rPr>
      </w:pPr>
      <w:r w:rsidRPr="00043CA3">
        <w:rPr>
          <w:b/>
        </w:rPr>
        <w:t>Finansijski rizici</w:t>
      </w:r>
    </w:p>
    <w:p w14:paraId="542D5EF6"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Neusklađenost godišnjeg obima radova sa raspoloživim finansijskim sredstvima, što može dovesti do zastoja u implementaciji.</w:t>
      </w:r>
    </w:p>
    <w:p w14:paraId="6BA0EE10" w14:textId="77777777" w:rsidR="00D5420A" w:rsidRPr="00043CA3" w:rsidRDefault="00D5420A" w:rsidP="00DA3131">
      <w:pPr>
        <w:numPr>
          <w:ilvl w:val="0"/>
          <w:numId w:val="60"/>
        </w:numPr>
        <w:spacing w:before="100" w:beforeAutospacing="1" w:after="100" w:afterAutospacing="1"/>
        <w:contextualSpacing/>
        <w:jc w:val="left"/>
        <w:outlineLvl w:val="3"/>
        <w:rPr>
          <w:rFonts w:asciiTheme="minorHAnsi" w:hAnsiTheme="minorHAnsi" w:cstheme="minorHAnsi"/>
          <w:b/>
          <w:bCs/>
          <w:szCs w:val="24"/>
          <w:lang w:val="en-US"/>
        </w:rPr>
      </w:pPr>
      <w:r w:rsidRPr="00043CA3">
        <w:rPr>
          <w:rFonts w:asciiTheme="minorHAnsi" w:hAnsiTheme="minorHAnsi" w:cstheme="minorHAnsi"/>
          <w:b/>
          <w:bCs/>
          <w:szCs w:val="24"/>
          <w:lang w:val="en-US"/>
        </w:rPr>
        <w:t>Pravni i regulatorni rizici</w:t>
      </w:r>
    </w:p>
    <w:p w14:paraId="17D9CED5"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Kašnjenje u donošenju ili izmjenama zakonske regulative iz oblasti premjera i katastra;</w:t>
      </w:r>
    </w:p>
    <w:p w14:paraId="19E06DF7"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Potencijalne žalbe i sudski sporovi u procesima rješavanja imovinsko-pravnih pitanja.</w:t>
      </w:r>
    </w:p>
    <w:p w14:paraId="51E75321" w14:textId="77777777" w:rsidR="00D5420A" w:rsidRPr="00043CA3" w:rsidRDefault="00D5420A" w:rsidP="00DA3131">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Rizici povezani sa kvalitetom podataka</w:t>
      </w:r>
    </w:p>
    <w:p w14:paraId="326CEDE2"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Nedovoljna tačnost ili nepotpunost podataka o nepokretnostima i infrastrukturi pri premjeru;</w:t>
      </w:r>
    </w:p>
    <w:p w14:paraId="17EEC93A"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Problemi u integraciji podataka iz različitih izvora (katastar, topografski premjer, katastar vodova);</w:t>
      </w:r>
    </w:p>
    <w:p w14:paraId="3EAA6C8B"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Neusklađenost novih digitalnih baza sa postojećim informacionim sistemima.</w:t>
      </w:r>
    </w:p>
    <w:p w14:paraId="2B12EC5C" w14:textId="77777777" w:rsidR="00D5420A" w:rsidRPr="00043CA3" w:rsidRDefault="00D5420A" w:rsidP="00DA3131">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Rizici u implementaciji sistema masovne procjene vrijednosti</w:t>
      </w:r>
    </w:p>
    <w:p w14:paraId="1002536D"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Nedovoljna dostupnost pouzdanih tržišnih podataka o cijenama nepokretnosti;</w:t>
      </w:r>
    </w:p>
    <w:p w14:paraId="44473372"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Otpor javnosti ili lokalnih zajednica prema uvođenju novog sistema oporezivanja na osnovu masovne procjene;</w:t>
      </w:r>
    </w:p>
    <w:p w14:paraId="7A8D74C0"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Nedostatak stručnjaka za ekonomsku analizu i modeliranje tržišta nepokretnosti.</w:t>
      </w:r>
    </w:p>
    <w:p w14:paraId="1FC4EFE0" w14:textId="77777777" w:rsidR="00D5420A" w:rsidRPr="00043CA3" w:rsidRDefault="00D5420A" w:rsidP="00DA3131">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Rizici u oblasti digitalizacije i e-uprave</w:t>
      </w:r>
    </w:p>
    <w:p w14:paraId="61331D3E"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 xml:space="preserve"> Nedovoljna tehnička opremljenost područnih kancelarija za digitalni rad.</w:t>
      </w:r>
    </w:p>
    <w:p w14:paraId="00F5CE8F"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 xml:space="preserve"> Problemi u kontinuiranoj funkcionalnosti Geoportala Republike Srpske.</w:t>
      </w:r>
    </w:p>
    <w:p w14:paraId="7102012A"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 xml:space="preserve"> Nedostatak integracije između sistema RUGIPP i drugih javnih institucija (e-uprava, poreska, urbanizam itd.).</w:t>
      </w:r>
    </w:p>
    <w:p w14:paraId="74F39175" w14:textId="77777777" w:rsidR="00D5420A" w:rsidRPr="00043CA3" w:rsidRDefault="00D5420A" w:rsidP="00DA3131">
      <w:pPr>
        <w:numPr>
          <w:ilvl w:val="0"/>
          <w:numId w:val="60"/>
        </w:numPr>
        <w:tabs>
          <w:tab w:val="left" w:pos="810"/>
        </w:tabs>
        <w:spacing w:before="100" w:beforeAutospacing="1" w:after="100" w:afterAutospacing="1"/>
        <w:contextualSpacing/>
        <w:jc w:val="left"/>
        <w:rPr>
          <w:rFonts w:cs="Calibri"/>
          <w:szCs w:val="24"/>
          <w:lang w:val="en-US"/>
        </w:rPr>
      </w:pPr>
      <w:r w:rsidRPr="00043CA3">
        <w:rPr>
          <w:rFonts w:cs="Calibri"/>
          <w:b/>
          <w:bCs/>
          <w:szCs w:val="24"/>
          <w:lang w:val="en-US"/>
        </w:rPr>
        <w:t>Rizici bezbjednosti i zaštite podataka</w:t>
      </w:r>
    </w:p>
    <w:p w14:paraId="3F201BC8"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Potencijalni sajber napadi, zloupotreba podataka ili gubitak digitalne arhive.</w:t>
      </w:r>
    </w:p>
    <w:p w14:paraId="4DD69F3F" w14:textId="77777777" w:rsidR="00D5420A" w:rsidRPr="00043CA3" w:rsidRDefault="00D5420A" w:rsidP="00DA3131">
      <w:pPr>
        <w:spacing w:before="100" w:beforeAutospacing="1" w:after="100" w:afterAutospacing="1"/>
        <w:ind w:left="1170"/>
        <w:contextualSpacing/>
        <w:jc w:val="left"/>
        <w:rPr>
          <w:rFonts w:cs="Calibri"/>
          <w:szCs w:val="24"/>
          <w:lang w:val="en-US"/>
        </w:rPr>
      </w:pPr>
    </w:p>
    <w:p w14:paraId="3DA81AB0" w14:textId="77777777" w:rsidR="00D5420A" w:rsidRPr="00043CA3" w:rsidRDefault="00D5420A" w:rsidP="00DA3131">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Soci</w:t>
      </w:r>
      <w:r w:rsidRPr="00043CA3">
        <w:rPr>
          <w:rFonts w:cs="Calibri"/>
          <w:b/>
          <w:bCs/>
          <w:szCs w:val="24"/>
          <w:lang w:val="sr-Cyrl-RS"/>
        </w:rPr>
        <w:t>jaln</w:t>
      </w:r>
      <w:r w:rsidRPr="00043CA3">
        <w:rPr>
          <w:rFonts w:cs="Calibri"/>
          <w:b/>
          <w:bCs/>
          <w:szCs w:val="24"/>
          <w:lang w:val="en-US"/>
        </w:rPr>
        <w:t>o-ekonomski rizici</w:t>
      </w:r>
    </w:p>
    <w:p w14:paraId="7514B3DE"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Nedovoljna podrška lokalnih zajednica i javnosti u procesu osnivanja katastra.</w:t>
      </w:r>
    </w:p>
    <w:p w14:paraId="36453500"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Ekonomske krize koje mogu uticati na smanjenje ulaganja u infrastrukturne projekte i katastarske aktivnosti.</w:t>
      </w:r>
    </w:p>
    <w:p w14:paraId="180F0377" w14:textId="77777777" w:rsidR="00D5420A" w:rsidRPr="00043CA3" w:rsidRDefault="00D5420A" w:rsidP="00DA3131">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Rizici u oblasti transparentnosti i integriteta</w:t>
      </w:r>
    </w:p>
    <w:p w14:paraId="1304A421"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Nedovoljna primjena antikorupcijskih mjera i nadzornih mehanizama.</w:t>
      </w:r>
    </w:p>
    <w:p w14:paraId="34194CCC" w14:textId="77777777" w:rsidR="00D5420A" w:rsidRPr="00043CA3" w:rsidRDefault="00D5420A" w:rsidP="00DA3131">
      <w:pPr>
        <w:numPr>
          <w:ilvl w:val="0"/>
          <w:numId w:val="62"/>
        </w:numPr>
        <w:spacing w:after="0"/>
        <w:contextualSpacing/>
        <w:rPr>
          <w:rFonts w:cs="Calibri"/>
          <w:szCs w:val="24"/>
          <w:lang w:val="sr-Cyrl-BA"/>
        </w:rPr>
      </w:pPr>
      <w:r w:rsidRPr="00043CA3">
        <w:rPr>
          <w:rFonts w:cs="Calibri"/>
          <w:szCs w:val="24"/>
          <w:lang w:val="sr-Cyrl-BA"/>
        </w:rPr>
        <w:t>Nedovoljna transparentnost u postupcima javnih nabavki.</w:t>
      </w:r>
    </w:p>
    <w:p w14:paraId="49A3FA89" w14:textId="77777777" w:rsidR="00D5420A" w:rsidRPr="00043CA3" w:rsidRDefault="00D5420A" w:rsidP="00DA3131">
      <w:pPr>
        <w:spacing w:after="0"/>
        <w:ind w:firstLine="720"/>
        <w:rPr>
          <w:rFonts w:cs="Calibri"/>
          <w:szCs w:val="24"/>
          <w:lang w:val="sr-Cyrl-BA"/>
        </w:rPr>
      </w:pPr>
      <w:r w:rsidRPr="00043CA3">
        <w:rPr>
          <w:rFonts w:cs="Calibri"/>
          <w:szCs w:val="24"/>
          <w:lang w:val="sr-Cyrl-BA"/>
        </w:rPr>
        <w:t xml:space="preserve">Upravljanje rizicima za realizaciju ovog srednjoročnog Programa za period. 2026-2030. godine reformskih projekata i godišnjih akcionih planova prisutno je na određeni način oduvijek u radu RUGIPP kroz ispitivanje da li su naši ciljevi ostvarivi, planovi realni i provedbene mjere primjerene, odnosno da li raspolažemo potrebnim resursima (finansijskim, tehnološkim i ljudskim) da ih relizujemo.  </w:t>
      </w:r>
    </w:p>
    <w:p w14:paraId="32CF3E1A" w14:textId="77777777" w:rsidR="00D5420A" w:rsidRPr="00043CA3" w:rsidRDefault="00D5420A" w:rsidP="00DA3131">
      <w:pPr>
        <w:spacing w:after="0"/>
        <w:ind w:firstLine="720"/>
        <w:rPr>
          <w:rFonts w:cs="Calibri"/>
          <w:szCs w:val="24"/>
          <w:lang w:val="sr-Cyrl-BA"/>
        </w:rPr>
      </w:pPr>
      <w:r w:rsidRPr="00043CA3">
        <w:rPr>
          <w:rFonts w:cs="Calibri"/>
          <w:szCs w:val="24"/>
          <w:lang w:val="sr-Cyrl-BA"/>
        </w:rPr>
        <w:lastRenderedPageBreak/>
        <w:t xml:space="preserve">Moderne teorije integrisale su upravljanje rizicima kao kontinuiranu aktivnost u samu realizaciju svih aktivnosti neke organizacije ili projekta kao sastavni dio upravljanja. Upravljanje rizicima tako je postalo sastavni dio upravljanja procesima i događajima i pomaže smanjivanju rizika od neželjenih situacija, odnosno minimiziranju posljedica te u donošenju odluka. </w:t>
      </w:r>
    </w:p>
    <w:p w14:paraId="538E273D" w14:textId="77777777" w:rsidR="00D5420A" w:rsidRPr="00043CA3" w:rsidRDefault="00D5420A" w:rsidP="00DA3131">
      <w:pPr>
        <w:spacing w:after="0"/>
        <w:ind w:firstLine="720"/>
        <w:rPr>
          <w:rFonts w:cs="Calibri"/>
          <w:szCs w:val="24"/>
          <w:lang w:val="sr-Cyrl-BA"/>
        </w:rPr>
      </w:pPr>
      <w:r w:rsidRPr="00043CA3">
        <w:rPr>
          <w:rFonts w:cs="Calibri"/>
          <w:szCs w:val="24"/>
          <w:lang w:val="sr-Cyrl-BA"/>
        </w:rPr>
        <w:t xml:space="preserve">Zato je ovim poslovnim planom pridružena procjena - analiza rizika koja se odnosi na implementaciju Programa i realizaciju strateških dokumenta. </w:t>
      </w:r>
    </w:p>
    <w:p w14:paraId="0274274D" w14:textId="461834F3" w:rsidR="00D5420A" w:rsidRPr="00007D3B" w:rsidRDefault="00D5420A" w:rsidP="00007D3B">
      <w:pPr>
        <w:spacing w:after="200" w:line="276" w:lineRule="auto"/>
        <w:ind w:firstLine="720"/>
        <w:rPr>
          <w:rFonts w:cs="Calibri"/>
          <w:szCs w:val="24"/>
          <w:lang w:val="sr-Cyrl-BA"/>
        </w:rPr>
      </w:pPr>
      <w:r w:rsidRPr="00043CA3">
        <w:rPr>
          <w:rFonts w:cs="Calibri"/>
          <w:szCs w:val="24"/>
          <w:lang w:val="sr-Cyrl-BA"/>
        </w:rPr>
        <w:t>Analiza rizika provedena je na više nivoa. Procijenjeni su strateški i poslovni rizici i njihov uticaj na ukupnu realizaciju  Programa RUGIPP i strateških dokumenata.</w:t>
      </w:r>
    </w:p>
    <w:sectPr w:rsidR="00D5420A" w:rsidRPr="00007D3B" w:rsidSect="00833B41">
      <w:pgSz w:w="11907" w:h="16840" w:code="9"/>
      <w:pgMar w:top="1191"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8F4AD8" w14:textId="77777777" w:rsidR="00432D29" w:rsidRDefault="00432D29" w:rsidP="00603ACA">
      <w:r>
        <w:separator/>
      </w:r>
    </w:p>
  </w:endnote>
  <w:endnote w:type="continuationSeparator" w:id="0">
    <w:p w14:paraId="066C1534" w14:textId="77777777" w:rsidR="00432D29" w:rsidRDefault="00432D29" w:rsidP="00603A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C Times">
    <w:altName w:val="Times New Roman"/>
    <w:charset w:val="00"/>
    <w:family w:val="roman"/>
    <w:pitch w:val="variable"/>
    <w:sig w:usb0="00000001" w:usb1="00000000" w:usb2="00000000" w:usb3="00000000" w:csb0="0000001B" w:csb1="00000000"/>
  </w:font>
  <w:font w:name="YU L Times">
    <w:altName w:val="Times New Roman"/>
    <w:charset w:val="00"/>
    <w:family w:val="roman"/>
    <w:pitch w:val="variable"/>
    <w:sig w:usb0="00000083" w:usb1="00000000" w:usb2="00000000" w:usb3="00000000" w:csb0="00000009" w:csb1="00000000"/>
  </w:font>
  <w:font w:name="Times">
    <w:panose1 w:val="02020603050405020304"/>
    <w:charset w:val="00"/>
    <w:family w:val="roman"/>
    <w:pitch w:val="variable"/>
    <w:sig w:usb0="E0002EFF" w:usb1="C000785B" w:usb2="00000009" w:usb3="00000000" w:csb0="000001FF" w:csb1="00000000"/>
  </w:font>
  <w:font w:name="Swiss-Roman">
    <w:altName w:val="Times New Roman"/>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France YU">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53941530"/>
      <w:docPartObj>
        <w:docPartGallery w:val="Page Numbers (Bottom of Page)"/>
        <w:docPartUnique/>
      </w:docPartObj>
    </w:sdtPr>
    <w:sdtEndPr>
      <w:rPr>
        <w:noProof/>
      </w:rPr>
    </w:sdtEndPr>
    <w:sdtContent>
      <w:p w14:paraId="3E812924" w14:textId="2B1AF4B6" w:rsidR="00DA3131" w:rsidRDefault="00DA3131">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7C142078" w14:textId="77777777" w:rsidR="00DA3131" w:rsidRDefault="00DA31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7386B" w14:textId="77777777" w:rsidR="00DA3131" w:rsidRDefault="00DA3131">
    <w:pPr>
      <w:pStyle w:val="Footer"/>
      <w:jc w:val="center"/>
    </w:pPr>
  </w:p>
  <w:p w14:paraId="059C1DDE" w14:textId="77777777" w:rsidR="00DA3131" w:rsidRDefault="00DA31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2ED43" w14:textId="77777777" w:rsidR="00432D29" w:rsidRDefault="00432D29" w:rsidP="00603ACA">
      <w:r>
        <w:separator/>
      </w:r>
    </w:p>
  </w:footnote>
  <w:footnote w:type="continuationSeparator" w:id="0">
    <w:p w14:paraId="55692B48" w14:textId="77777777" w:rsidR="00432D29" w:rsidRDefault="00432D29" w:rsidP="00603ACA">
      <w:r>
        <w:continuationSeparator/>
      </w:r>
    </w:p>
  </w:footnote>
  <w:footnote w:id="1">
    <w:p w14:paraId="4CBCE985" w14:textId="77777777" w:rsidR="00DA3131" w:rsidRPr="002C12D2" w:rsidRDefault="00DA3131" w:rsidP="00DA3131">
      <w:pPr>
        <w:pStyle w:val="FootnoteText"/>
        <w:rPr>
          <w:rFonts w:ascii="Calibri" w:hAnsi="Calibri" w:cs="Calibri"/>
          <w:color w:val="FF0000"/>
          <w:lang w:val="sr-Cyrl-RS"/>
        </w:rPr>
      </w:pPr>
      <w:r w:rsidRPr="008328DD">
        <w:rPr>
          <w:rStyle w:val="FootnoteReference"/>
          <w:rFonts w:ascii="Calibri" w:hAnsi="Calibri" w:cs="Calibri"/>
        </w:rPr>
        <w:footnoteRef/>
      </w:r>
      <w:r w:rsidRPr="008328DD">
        <w:rPr>
          <w:rFonts w:ascii="Calibri" w:hAnsi="Calibri" w:cs="Calibri"/>
        </w:rPr>
        <w:t xml:space="preserve"> </w:t>
      </w:r>
      <w:r w:rsidRPr="00B27036">
        <w:rPr>
          <w:rFonts w:ascii="Calibri" w:hAnsi="Calibri" w:cs="Calibri"/>
          <w:sz w:val="20"/>
          <w:lang w:val="sr-Cyrl-RS"/>
        </w:rPr>
        <w:t xml:space="preserve">Broj katastarskih opština odnosi se na novi premjer za područja na kojima je isti izrađen. </w:t>
      </w:r>
    </w:p>
  </w:footnote>
  <w:footnote w:id="2">
    <w:p w14:paraId="06576511" w14:textId="77777777" w:rsidR="00DA3131" w:rsidRPr="00223B8A" w:rsidRDefault="00DA3131" w:rsidP="00DA3131">
      <w:pPr>
        <w:pStyle w:val="FootnoteText"/>
        <w:rPr>
          <w:lang w:val="sr-Cyrl-BA"/>
        </w:rPr>
      </w:pPr>
      <w:r w:rsidRPr="00223B8A">
        <w:rPr>
          <w:rStyle w:val="FootnoteReference"/>
        </w:rPr>
        <w:footnoteRef/>
      </w:r>
      <w:r w:rsidRPr="00451B3B">
        <w:rPr>
          <w:lang w:val="ru-RU"/>
        </w:rPr>
        <w:t xml:space="preserve"> </w:t>
      </w:r>
      <w:r w:rsidRPr="00223B8A">
        <w:rPr>
          <w:lang w:val="sr-Cyrl-BA"/>
        </w:rPr>
        <w:t xml:space="preserve">Svi iznosi izraženi u švedskim krunama i konvertibilnim markama podložni su promjenama usljed izmjena godišnjeg plana rada projekta </w:t>
      </w:r>
      <w:r w:rsidRPr="00223B8A">
        <w:rPr>
          <w:lang w:val="sr-Latn-BA"/>
        </w:rPr>
        <w:t>DELEF</w:t>
      </w:r>
      <w:r w:rsidRPr="00223B8A">
        <w:rPr>
          <w:lang w:val="sr-Cyrl-BA"/>
        </w:rPr>
        <w:t xml:space="preserve"> i kursa konvertibilne marke u odnosu na švedsku krunu na dan 1.1. tekuće godine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331D17" w14:textId="77777777" w:rsidR="00DA3131" w:rsidRDefault="00DA3131">
    <w:pPr>
      <w:pStyle w:val="Header"/>
      <w:jc w:val="right"/>
    </w:pPr>
  </w:p>
  <w:p w14:paraId="36EFC77C" w14:textId="77777777" w:rsidR="00DA3131" w:rsidRDefault="00DA3131">
    <w:pPr>
      <w:pStyle w:val="Header"/>
      <w:ind w:right="360"/>
      <w:rPr>
        <w:lang w:val="ru-R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BBC3DF" w14:textId="77777777" w:rsidR="00DA3131" w:rsidRDefault="00DA3131">
    <w:pPr>
      <w:widowControl w:val="0"/>
      <w:autoSpaceDE w:val="0"/>
      <w:autoSpaceDN w:val="0"/>
      <w:adjustRightInd w:val="0"/>
      <w:spacing w:line="200" w:lineRule="exact"/>
    </w:pPr>
    <w:r>
      <w:rPr>
        <w:noProof/>
        <w:lang w:val="en-US"/>
      </w:rPr>
      <mc:AlternateContent>
        <mc:Choice Requires="wps">
          <w:drawing>
            <wp:anchor distT="0" distB="0" distL="114300" distR="114300" simplePos="0" relativeHeight="251659264" behindDoc="1" locked="0" layoutInCell="0" allowOverlap="1" wp14:anchorId="5A5B9238" wp14:editId="060558AC">
              <wp:simplePos x="0" y="0"/>
              <wp:positionH relativeFrom="page">
                <wp:posOffset>6625590</wp:posOffset>
              </wp:positionH>
              <wp:positionV relativeFrom="page">
                <wp:posOffset>457200</wp:posOffset>
              </wp:positionV>
              <wp:extent cx="241935" cy="151765"/>
              <wp:effectExtent l="0" t="0" r="5715"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CF72B" w14:textId="77777777" w:rsidR="00DA3131" w:rsidRPr="004D4B90" w:rsidRDefault="00DA3131" w:rsidP="00603ACA">
                          <w:pPr>
                            <w:widowControl w:val="0"/>
                            <w:autoSpaceDE w:val="0"/>
                            <w:autoSpaceDN w:val="0"/>
                            <w:adjustRightInd w:val="0"/>
                            <w:spacing w:line="224" w:lineRule="exact"/>
                            <w:ind w:righ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B9238" id="_x0000_t202" coordsize="21600,21600" o:spt="202" path="m,l,21600r21600,l21600,xe">
              <v:stroke joinstyle="miter"/>
              <v:path gradientshapeok="t" o:connecttype="rect"/>
            </v:shapetype>
            <v:shape id="Text Box 25" o:spid="_x0000_s1027" type="#_x0000_t202" style="position:absolute;left:0;text-align:left;margin-left:521.7pt;margin-top:36pt;width:19.05pt;height:11.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" o:allowincell="f" filled="f" stroked="f">
              <v:textbox inset="0,0,0,0">
                <w:txbxContent>
                  <w:p w14:paraId="61CCF72B" w14:textId="77777777" w:rsidR="00DA3131" w:rsidRPr="004D4B90" w:rsidRDefault="00DA3131" w:rsidP="00603ACA">
                    <w:pPr>
                      <w:widowControl w:val="0"/>
                      <w:autoSpaceDE w:val="0"/>
                      <w:autoSpaceDN w:val="0"/>
                      <w:adjustRightInd w:val="0"/>
                      <w:spacing w:line="224" w:lineRule="exact"/>
                      <w:ind w:right="-20"/>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DB9224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B2E33"/>
    <w:multiLevelType w:val="hybridMultilevel"/>
    <w:tmpl w:val="38F682E2"/>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2C502D"/>
    <w:multiLevelType w:val="hybridMultilevel"/>
    <w:tmpl w:val="34DC4A2E"/>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232B4"/>
    <w:multiLevelType w:val="hybridMultilevel"/>
    <w:tmpl w:val="106EAC60"/>
    <w:lvl w:ilvl="0" w:tplc="9184F8B0">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F93D36"/>
    <w:multiLevelType w:val="hybridMultilevel"/>
    <w:tmpl w:val="13DE797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3B5BC9"/>
    <w:multiLevelType w:val="hybridMultilevel"/>
    <w:tmpl w:val="BDAE363A"/>
    <w:lvl w:ilvl="0" w:tplc="9A3A1774">
      <w:start w:val="1"/>
      <w:numFmt w:val="decimal"/>
      <w:pStyle w:val="normalcrtakond"/>
      <w:lvlText w:val="%1)"/>
      <w:lvlJc w:val="left"/>
      <w:pPr>
        <w:tabs>
          <w:tab w:val="num" w:pos="1080"/>
        </w:tabs>
        <w:ind w:left="1080" w:hanging="360"/>
      </w:pPr>
      <w:rPr>
        <w:rFonts w:ascii="Arial" w:eastAsia="Times New Roman" w:hAnsi="Arial" w:cs="Arial" w:hint="default"/>
        <w:b w:val="0"/>
      </w:rPr>
    </w:lvl>
    <w:lvl w:ilvl="1" w:tplc="04090019" w:tentative="1">
      <w:start w:val="1"/>
      <w:numFmt w:val="lowerLetter"/>
      <w:lvlText w:val="%2."/>
      <w:lvlJc w:val="left"/>
      <w:pPr>
        <w:tabs>
          <w:tab w:val="num" w:pos="2139"/>
        </w:tabs>
        <w:ind w:left="2139" w:hanging="360"/>
      </w:pPr>
    </w:lvl>
    <w:lvl w:ilvl="2" w:tplc="0409001B" w:tentative="1">
      <w:start w:val="1"/>
      <w:numFmt w:val="lowerRoman"/>
      <w:lvlText w:val="%3."/>
      <w:lvlJc w:val="right"/>
      <w:pPr>
        <w:tabs>
          <w:tab w:val="num" w:pos="2859"/>
        </w:tabs>
        <w:ind w:left="2859" w:hanging="180"/>
      </w:pPr>
    </w:lvl>
    <w:lvl w:ilvl="3" w:tplc="0409000F" w:tentative="1">
      <w:start w:val="1"/>
      <w:numFmt w:val="decimal"/>
      <w:lvlText w:val="%4."/>
      <w:lvlJc w:val="left"/>
      <w:pPr>
        <w:tabs>
          <w:tab w:val="num" w:pos="3579"/>
        </w:tabs>
        <w:ind w:left="3579" w:hanging="360"/>
      </w:pPr>
    </w:lvl>
    <w:lvl w:ilvl="4" w:tplc="04090019" w:tentative="1">
      <w:start w:val="1"/>
      <w:numFmt w:val="lowerLetter"/>
      <w:lvlText w:val="%5."/>
      <w:lvlJc w:val="left"/>
      <w:pPr>
        <w:tabs>
          <w:tab w:val="num" w:pos="4299"/>
        </w:tabs>
        <w:ind w:left="4299" w:hanging="360"/>
      </w:pPr>
    </w:lvl>
    <w:lvl w:ilvl="5" w:tplc="0409001B" w:tentative="1">
      <w:start w:val="1"/>
      <w:numFmt w:val="lowerRoman"/>
      <w:lvlText w:val="%6."/>
      <w:lvlJc w:val="right"/>
      <w:pPr>
        <w:tabs>
          <w:tab w:val="num" w:pos="5019"/>
        </w:tabs>
        <w:ind w:left="5019" w:hanging="180"/>
      </w:pPr>
    </w:lvl>
    <w:lvl w:ilvl="6" w:tplc="0409000F" w:tentative="1">
      <w:start w:val="1"/>
      <w:numFmt w:val="decimal"/>
      <w:lvlText w:val="%7."/>
      <w:lvlJc w:val="left"/>
      <w:pPr>
        <w:tabs>
          <w:tab w:val="num" w:pos="5739"/>
        </w:tabs>
        <w:ind w:left="5739" w:hanging="360"/>
      </w:pPr>
    </w:lvl>
    <w:lvl w:ilvl="7" w:tplc="04090019" w:tentative="1">
      <w:start w:val="1"/>
      <w:numFmt w:val="lowerLetter"/>
      <w:lvlText w:val="%8."/>
      <w:lvlJc w:val="left"/>
      <w:pPr>
        <w:tabs>
          <w:tab w:val="num" w:pos="6459"/>
        </w:tabs>
        <w:ind w:left="6459" w:hanging="360"/>
      </w:pPr>
    </w:lvl>
    <w:lvl w:ilvl="8" w:tplc="0409001B" w:tentative="1">
      <w:start w:val="1"/>
      <w:numFmt w:val="lowerRoman"/>
      <w:lvlText w:val="%9."/>
      <w:lvlJc w:val="right"/>
      <w:pPr>
        <w:tabs>
          <w:tab w:val="num" w:pos="7179"/>
        </w:tabs>
        <w:ind w:left="7179" w:hanging="180"/>
      </w:pPr>
    </w:lvl>
  </w:abstractNum>
  <w:abstractNum w:abstractNumId="6" w15:restartNumberingAfterBreak="0">
    <w:nsid w:val="0C23580A"/>
    <w:multiLevelType w:val="hybridMultilevel"/>
    <w:tmpl w:val="6A743A5E"/>
    <w:lvl w:ilvl="0" w:tplc="5DDE79BE">
      <w:start w:val="1"/>
      <w:numFmt w:val="decimal"/>
      <w:pStyle w:val="Stav"/>
      <w:lvlText w:val="(%1)"/>
      <w:lvlJc w:val="right"/>
      <w:pPr>
        <w:tabs>
          <w:tab w:val="num" w:pos="0"/>
        </w:tabs>
        <w:ind w:left="0" w:hanging="238"/>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rPr>
    </w:lvl>
    <w:lvl w:ilvl="1" w:tplc="0409000F">
      <w:start w:val="1"/>
      <w:numFmt w:val="decimal"/>
      <w:lvlText w:val="%2."/>
      <w:lvlJc w:val="left"/>
      <w:pPr>
        <w:tabs>
          <w:tab w:val="num" w:pos="856"/>
        </w:tabs>
        <w:ind w:left="856" w:hanging="360"/>
      </w:pPr>
      <w:rPr>
        <w:rFonts w:hint="default"/>
        <w:b w:val="0"/>
        <w:i w:val="0"/>
        <w:caps w:val="0"/>
        <w:strike w:val="0"/>
        <w:dstrike w:val="0"/>
        <w:vanish w:val="0"/>
        <w:color w:val="auto"/>
        <w:sz w:val="22"/>
        <w:szCs w:val="22"/>
        <w:vertAlign w:val="baseline"/>
      </w:rPr>
    </w:lvl>
    <w:lvl w:ilvl="2" w:tplc="0409001B" w:tentative="1">
      <w:start w:val="1"/>
      <w:numFmt w:val="lowerRoman"/>
      <w:lvlText w:val="%3."/>
      <w:lvlJc w:val="right"/>
      <w:pPr>
        <w:tabs>
          <w:tab w:val="num" w:pos="1576"/>
        </w:tabs>
        <w:ind w:left="1576" w:hanging="180"/>
      </w:pPr>
    </w:lvl>
    <w:lvl w:ilvl="3" w:tplc="0409000F">
      <w:start w:val="1"/>
      <w:numFmt w:val="decimal"/>
      <w:lvlText w:val="%4."/>
      <w:lvlJc w:val="left"/>
      <w:pPr>
        <w:tabs>
          <w:tab w:val="num" w:pos="2296"/>
        </w:tabs>
        <w:ind w:left="2296" w:hanging="360"/>
      </w:pPr>
    </w:lvl>
    <w:lvl w:ilvl="4" w:tplc="04090019" w:tentative="1">
      <w:start w:val="1"/>
      <w:numFmt w:val="lowerLetter"/>
      <w:lvlText w:val="%5."/>
      <w:lvlJc w:val="left"/>
      <w:pPr>
        <w:tabs>
          <w:tab w:val="num" w:pos="3016"/>
        </w:tabs>
        <w:ind w:left="3016" w:hanging="360"/>
      </w:pPr>
    </w:lvl>
    <w:lvl w:ilvl="5" w:tplc="0409001B" w:tentative="1">
      <w:start w:val="1"/>
      <w:numFmt w:val="lowerRoman"/>
      <w:lvlText w:val="%6."/>
      <w:lvlJc w:val="right"/>
      <w:pPr>
        <w:tabs>
          <w:tab w:val="num" w:pos="3736"/>
        </w:tabs>
        <w:ind w:left="3736" w:hanging="180"/>
      </w:pPr>
    </w:lvl>
    <w:lvl w:ilvl="6" w:tplc="0409000F" w:tentative="1">
      <w:start w:val="1"/>
      <w:numFmt w:val="decimal"/>
      <w:lvlText w:val="%7."/>
      <w:lvlJc w:val="left"/>
      <w:pPr>
        <w:tabs>
          <w:tab w:val="num" w:pos="4456"/>
        </w:tabs>
        <w:ind w:left="4456" w:hanging="360"/>
      </w:pPr>
    </w:lvl>
    <w:lvl w:ilvl="7" w:tplc="04090019" w:tentative="1">
      <w:start w:val="1"/>
      <w:numFmt w:val="lowerLetter"/>
      <w:lvlText w:val="%8."/>
      <w:lvlJc w:val="left"/>
      <w:pPr>
        <w:tabs>
          <w:tab w:val="num" w:pos="5176"/>
        </w:tabs>
        <w:ind w:left="5176" w:hanging="360"/>
      </w:pPr>
    </w:lvl>
    <w:lvl w:ilvl="8" w:tplc="0409001B" w:tentative="1">
      <w:start w:val="1"/>
      <w:numFmt w:val="lowerRoman"/>
      <w:lvlText w:val="%9."/>
      <w:lvlJc w:val="right"/>
      <w:pPr>
        <w:tabs>
          <w:tab w:val="num" w:pos="5896"/>
        </w:tabs>
        <w:ind w:left="5896" w:hanging="180"/>
      </w:pPr>
    </w:lvl>
  </w:abstractNum>
  <w:abstractNum w:abstractNumId="7" w15:restartNumberingAfterBreak="0">
    <w:nsid w:val="0E22525A"/>
    <w:multiLevelType w:val="hybridMultilevel"/>
    <w:tmpl w:val="9D507972"/>
    <w:lvl w:ilvl="0" w:tplc="5894BE72">
      <w:start w:val="1"/>
      <w:numFmt w:val="decimal"/>
      <w:lvlText w:val="%1."/>
      <w:lvlJc w:val="left"/>
      <w:pPr>
        <w:ind w:left="780" w:hanging="360"/>
      </w:pPr>
      <w:rPr>
        <w:rFonts w:cs="Times New Roman" w:hint="default"/>
      </w:rPr>
    </w:lvl>
    <w:lvl w:ilvl="1" w:tplc="1C1A0019" w:tentative="1">
      <w:start w:val="1"/>
      <w:numFmt w:val="lowerLetter"/>
      <w:lvlText w:val="%2."/>
      <w:lvlJc w:val="left"/>
      <w:pPr>
        <w:ind w:left="1500" w:hanging="360"/>
      </w:pPr>
    </w:lvl>
    <w:lvl w:ilvl="2" w:tplc="1C1A001B" w:tentative="1">
      <w:start w:val="1"/>
      <w:numFmt w:val="lowerRoman"/>
      <w:lvlText w:val="%3."/>
      <w:lvlJc w:val="right"/>
      <w:pPr>
        <w:ind w:left="2220" w:hanging="180"/>
      </w:pPr>
    </w:lvl>
    <w:lvl w:ilvl="3" w:tplc="1C1A000F" w:tentative="1">
      <w:start w:val="1"/>
      <w:numFmt w:val="decimal"/>
      <w:lvlText w:val="%4."/>
      <w:lvlJc w:val="left"/>
      <w:pPr>
        <w:ind w:left="2940" w:hanging="360"/>
      </w:pPr>
    </w:lvl>
    <w:lvl w:ilvl="4" w:tplc="1C1A0019" w:tentative="1">
      <w:start w:val="1"/>
      <w:numFmt w:val="lowerLetter"/>
      <w:lvlText w:val="%5."/>
      <w:lvlJc w:val="left"/>
      <w:pPr>
        <w:ind w:left="3660" w:hanging="360"/>
      </w:pPr>
    </w:lvl>
    <w:lvl w:ilvl="5" w:tplc="1C1A001B" w:tentative="1">
      <w:start w:val="1"/>
      <w:numFmt w:val="lowerRoman"/>
      <w:lvlText w:val="%6."/>
      <w:lvlJc w:val="right"/>
      <w:pPr>
        <w:ind w:left="4380" w:hanging="180"/>
      </w:pPr>
    </w:lvl>
    <w:lvl w:ilvl="6" w:tplc="1C1A000F" w:tentative="1">
      <w:start w:val="1"/>
      <w:numFmt w:val="decimal"/>
      <w:lvlText w:val="%7."/>
      <w:lvlJc w:val="left"/>
      <w:pPr>
        <w:ind w:left="5100" w:hanging="360"/>
      </w:pPr>
    </w:lvl>
    <w:lvl w:ilvl="7" w:tplc="1C1A0019" w:tentative="1">
      <w:start w:val="1"/>
      <w:numFmt w:val="lowerLetter"/>
      <w:lvlText w:val="%8."/>
      <w:lvlJc w:val="left"/>
      <w:pPr>
        <w:ind w:left="5820" w:hanging="360"/>
      </w:pPr>
    </w:lvl>
    <w:lvl w:ilvl="8" w:tplc="1C1A001B" w:tentative="1">
      <w:start w:val="1"/>
      <w:numFmt w:val="lowerRoman"/>
      <w:lvlText w:val="%9."/>
      <w:lvlJc w:val="right"/>
      <w:pPr>
        <w:ind w:left="6540" w:hanging="180"/>
      </w:pPr>
    </w:lvl>
  </w:abstractNum>
  <w:abstractNum w:abstractNumId="8" w15:restartNumberingAfterBreak="0">
    <w:nsid w:val="123665C7"/>
    <w:multiLevelType w:val="hybridMultilevel"/>
    <w:tmpl w:val="3314CCE6"/>
    <w:lvl w:ilvl="0" w:tplc="6AB40208">
      <w:start w:val="1"/>
      <w:numFmt w:val="decimal"/>
      <w:lvlText w:val="%1."/>
      <w:lvlJc w:val="left"/>
      <w:pPr>
        <w:ind w:left="792" w:hanging="360"/>
      </w:pPr>
      <w:rPr>
        <w:rFonts w:hint="default"/>
      </w:r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9" w15:restartNumberingAfterBreak="0">
    <w:nsid w:val="13E86509"/>
    <w:multiLevelType w:val="hybridMultilevel"/>
    <w:tmpl w:val="18804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FD0A8F"/>
    <w:multiLevelType w:val="hybridMultilevel"/>
    <w:tmpl w:val="91980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863A3"/>
    <w:multiLevelType w:val="hybridMultilevel"/>
    <w:tmpl w:val="4BA2D8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647DD"/>
    <w:multiLevelType w:val="multilevel"/>
    <w:tmpl w:val="8940F8B0"/>
    <w:lvl w:ilvl="0">
      <w:start w:val="1"/>
      <w:numFmt w:val="decimal"/>
      <w:lvlText w:val="%1."/>
      <w:lvlJc w:val="left"/>
      <w:pPr>
        <w:ind w:left="720" w:hanging="360"/>
      </w:pPr>
    </w:lvl>
    <w:lvl w:ilvl="1">
      <w:start w:val="7"/>
      <w:numFmt w:val="decimal"/>
      <w:isLgl/>
      <w:lvlText w:val="%1.%2."/>
      <w:lvlJc w:val="left"/>
      <w:pPr>
        <w:ind w:left="1260" w:hanging="720"/>
      </w:pPr>
      <w:rPr>
        <w:rFonts w:hint="default"/>
      </w:rPr>
    </w:lvl>
    <w:lvl w:ilvl="2">
      <w:start w:val="7"/>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13" w15:restartNumberingAfterBreak="0">
    <w:nsid w:val="1BBA5410"/>
    <w:multiLevelType w:val="multilevel"/>
    <w:tmpl w:val="508C88A0"/>
    <w:lvl w:ilvl="0">
      <w:start w:val="5"/>
      <w:numFmt w:val="decimal"/>
      <w:lvlText w:val="%1."/>
      <w:lvlJc w:val="left"/>
      <w:pPr>
        <w:ind w:left="540" w:hanging="540"/>
      </w:pPr>
      <w:rPr>
        <w:rFonts w:hint="default"/>
      </w:rPr>
    </w:lvl>
    <w:lvl w:ilvl="1">
      <w:start w:val="6"/>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4" w15:restartNumberingAfterBreak="0">
    <w:nsid w:val="1CC153BE"/>
    <w:multiLevelType w:val="hybridMultilevel"/>
    <w:tmpl w:val="CF5A6946"/>
    <w:lvl w:ilvl="0" w:tplc="0409000F">
      <w:start w:val="1"/>
      <w:numFmt w:val="decimal"/>
      <w:lvlText w:val="%1."/>
      <w:lvlJc w:val="left"/>
      <w:pPr>
        <w:ind w:left="720" w:hanging="360"/>
      </w:pPr>
      <w:rPr>
        <w:color w:val="auto"/>
      </w:rPr>
    </w:lvl>
    <w:lvl w:ilvl="1" w:tplc="D6EA4F1A">
      <w:numFmt w:val="bullet"/>
      <w:lvlText w:val="-"/>
      <w:lvlJc w:val="left"/>
      <w:pPr>
        <w:ind w:left="1440" w:hanging="360"/>
      </w:pPr>
      <w:rPr>
        <w:rFonts w:ascii="Calibri" w:eastAsia="Times New Roman" w:hAnsi="Calibri" w:cs="Times New Roman" w:hint="default"/>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1C7543"/>
    <w:multiLevelType w:val="hybridMultilevel"/>
    <w:tmpl w:val="D032A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C67E4"/>
    <w:multiLevelType w:val="multilevel"/>
    <w:tmpl w:val="BD34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BE7086"/>
    <w:multiLevelType w:val="hybridMultilevel"/>
    <w:tmpl w:val="2E1A2318"/>
    <w:lvl w:ilvl="0" w:tplc="D6EA4F1A">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94530"/>
    <w:multiLevelType w:val="hybridMultilevel"/>
    <w:tmpl w:val="C458083C"/>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F457D7"/>
    <w:multiLevelType w:val="hybridMultilevel"/>
    <w:tmpl w:val="3C80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8428DB"/>
    <w:multiLevelType w:val="multilevel"/>
    <w:tmpl w:val="D33AF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AC7CA3"/>
    <w:multiLevelType w:val="hybridMultilevel"/>
    <w:tmpl w:val="8C087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C664A7"/>
    <w:multiLevelType w:val="multilevel"/>
    <w:tmpl w:val="45E28592"/>
    <w:lvl w:ilvl="0">
      <w:start w:val="5"/>
      <w:numFmt w:val="decimal"/>
      <w:lvlText w:val="%1"/>
      <w:lvlJc w:val="left"/>
      <w:pPr>
        <w:ind w:left="504" w:hanging="504"/>
      </w:pPr>
      <w:rPr>
        <w:rFonts w:hint="default"/>
      </w:rPr>
    </w:lvl>
    <w:lvl w:ilvl="1">
      <w:start w:val="10"/>
      <w:numFmt w:val="decimal"/>
      <w:lvlText w:val="%1.%2"/>
      <w:lvlJc w:val="left"/>
      <w:pPr>
        <w:ind w:left="1224" w:hanging="504"/>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3" w15:restartNumberingAfterBreak="0">
    <w:nsid w:val="292A6E1C"/>
    <w:multiLevelType w:val="multilevel"/>
    <w:tmpl w:val="DF484DD6"/>
    <w:lvl w:ilvl="0">
      <w:start w:val="4"/>
      <w:numFmt w:val="decimal"/>
      <w:lvlText w:val="%1."/>
      <w:lvlJc w:val="left"/>
      <w:pPr>
        <w:ind w:left="660" w:hanging="660"/>
      </w:pPr>
      <w:rPr>
        <w:rFonts w:hint="default"/>
        <w:b/>
      </w:rPr>
    </w:lvl>
    <w:lvl w:ilvl="1">
      <w:start w:val="10"/>
      <w:numFmt w:val="decimal"/>
      <w:lvlText w:val="%1.%2."/>
      <w:lvlJc w:val="left"/>
      <w:pPr>
        <w:ind w:left="1020" w:hanging="6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 w15:restartNumberingAfterBreak="0">
    <w:nsid w:val="2B0F12B6"/>
    <w:multiLevelType w:val="multilevel"/>
    <w:tmpl w:val="E81074EC"/>
    <w:lvl w:ilvl="0">
      <w:start w:val="4"/>
      <w:numFmt w:val="decimal"/>
      <w:lvlText w:val="%1."/>
      <w:lvlJc w:val="left"/>
      <w:pPr>
        <w:ind w:left="660" w:hanging="660"/>
      </w:pPr>
      <w:rPr>
        <w:rFonts w:hint="default"/>
      </w:rPr>
    </w:lvl>
    <w:lvl w:ilvl="1">
      <w:start w:val="1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2C697B2F"/>
    <w:multiLevelType w:val="hybridMultilevel"/>
    <w:tmpl w:val="2AB8415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2C962745"/>
    <w:multiLevelType w:val="hybridMultilevel"/>
    <w:tmpl w:val="973C4B1A"/>
    <w:lvl w:ilvl="0" w:tplc="04090005">
      <w:start w:val="1"/>
      <w:numFmt w:val="bullet"/>
      <w:pStyle w:val="a"/>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E400FBD"/>
    <w:multiLevelType w:val="hybridMultilevel"/>
    <w:tmpl w:val="EB98ED5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3095740C"/>
    <w:multiLevelType w:val="hybridMultilevel"/>
    <w:tmpl w:val="8664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980260"/>
    <w:multiLevelType w:val="hybridMultilevel"/>
    <w:tmpl w:val="7EA0439E"/>
    <w:lvl w:ilvl="0" w:tplc="1C1A0001">
      <w:start w:val="1"/>
      <w:numFmt w:val="bullet"/>
      <w:lvlText w:val=""/>
      <w:lvlJc w:val="left"/>
      <w:pPr>
        <w:ind w:left="720" w:hanging="360"/>
      </w:pPr>
      <w:rPr>
        <w:rFonts w:ascii="Symbol" w:hAnsi="Symbol" w:hint="default"/>
      </w:rPr>
    </w:lvl>
    <w:lvl w:ilvl="1" w:tplc="1C1A0003">
      <w:start w:val="1"/>
      <w:numFmt w:val="bullet"/>
      <w:lvlText w:val="o"/>
      <w:lvlJc w:val="left"/>
      <w:pPr>
        <w:ind w:left="1440" w:hanging="360"/>
      </w:pPr>
      <w:rPr>
        <w:rFonts w:ascii="Courier New" w:hAnsi="Courier New" w:cs="Courier New" w:hint="default"/>
      </w:rPr>
    </w:lvl>
    <w:lvl w:ilvl="2" w:tplc="1C1A0005" w:tentative="1">
      <w:start w:val="1"/>
      <w:numFmt w:val="bullet"/>
      <w:lvlText w:val=""/>
      <w:lvlJc w:val="left"/>
      <w:pPr>
        <w:ind w:left="2160" w:hanging="360"/>
      </w:pPr>
      <w:rPr>
        <w:rFonts w:ascii="Wingdings" w:hAnsi="Wingdings" w:hint="default"/>
      </w:rPr>
    </w:lvl>
    <w:lvl w:ilvl="3" w:tplc="1C1A0001" w:tentative="1">
      <w:start w:val="1"/>
      <w:numFmt w:val="bullet"/>
      <w:lvlText w:val=""/>
      <w:lvlJc w:val="left"/>
      <w:pPr>
        <w:ind w:left="2880" w:hanging="360"/>
      </w:pPr>
      <w:rPr>
        <w:rFonts w:ascii="Symbol" w:hAnsi="Symbol" w:hint="default"/>
      </w:rPr>
    </w:lvl>
    <w:lvl w:ilvl="4" w:tplc="1C1A0003" w:tentative="1">
      <w:start w:val="1"/>
      <w:numFmt w:val="bullet"/>
      <w:lvlText w:val="o"/>
      <w:lvlJc w:val="left"/>
      <w:pPr>
        <w:ind w:left="3600" w:hanging="360"/>
      </w:pPr>
      <w:rPr>
        <w:rFonts w:ascii="Courier New" w:hAnsi="Courier New" w:cs="Courier New" w:hint="default"/>
      </w:rPr>
    </w:lvl>
    <w:lvl w:ilvl="5" w:tplc="1C1A0005" w:tentative="1">
      <w:start w:val="1"/>
      <w:numFmt w:val="bullet"/>
      <w:lvlText w:val=""/>
      <w:lvlJc w:val="left"/>
      <w:pPr>
        <w:ind w:left="4320" w:hanging="360"/>
      </w:pPr>
      <w:rPr>
        <w:rFonts w:ascii="Wingdings" w:hAnsi="Wingdings" w:hint="default"/>
      </w:rPr>
    </w:lvl>
    <w:lvl w:ilvl="6" w:tplc="1C1A0001" w:tentative="1">
      <w:start w:val="1"/>
      <w:numFmt w:val="bullet"/>
      <w:lvlText w:val=""/>
      <w:lvlJc w:val="left"/>
      <w:pPr>
        <w:ind w:left="5040" w:hanging="360"/>
      </w:pPr>
      <w:rPr>
        <w:rFonts w:ascii="Symbol" w:hAnsi="Symbol" w:hint="default"/>
      </w:rPr>
    </w:lvl>
    <w:lvl w:ilvl="7" w:tplc="1C1A0003" w:tentative="1">
      <w:start w:val="1"/>
      <w:numFmt w:val="bullet"/>
      <w:lvlText w:val="o"/>
      <w:lvlJc w:val="left"/>
      <w:pPr>
        <w:ind w:left="5760" w:hanging="360"/>
      </w:pPr>
      <w:rPr>
        <w:rFonts w:ascii="Courier New" w:hAnsi="Courier New" w:cs="Courier New" w:hint="default"/>
      </w:rPr>
    </w:lvl>
    <w:lvl w:ilvl="8" w:tplc="1C1A0005" w:tentative="1">
      <w:start w:val="1"/>
      <w:numFmt w:val="bullet"/>
      <w:lvlText w:val=""/>
      <w:lvlJc w:val="left"/>
      <w:pPr>
        <w:ind w:left="6480" w:hanging="360"/>
      </w:pPr>
      <w:rPr>
        <w:rFonts w:ascii="Wingdings" w:hAnsi="Wingdings" w:hint="default"/>
      </w:rPr>
    </w:lvl>
  </w:abstractNum>
  <w:abstractNum w:abstractNumId="30" w15:restartNumberingAfterBreak="0">
    <w:nsid w:val="319736C7"/>
    <w:multiLevelType w:val="hybridMultilevel"/>
    <w:tmpl w:val="460A5840"/>
    <w:lvl w:ilvl="0" w:tplc="A14A2A10">
      <w:start w:val="1"/>
      <w:numFmt w:val="bullet"/>
      <w:lvlText w:val="•"/>
      <w:lvlJc w:val="left"/>
      <w:pPr>
        <w:ind w:left="1080" w:hanging="360"/>
      </w:pPr>
      <w:rPr>
        <w:rFonts w:ascii="Calibri" w:eastAsia="Times New Roman" w:hAnsi="Calibri"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1EA09B7"/>
    <w:multiLevelType w:val="multilevel"/>
    <w:tmpl w:val="B2E69BBE"/>
    <w:styleLink w:val="WWNum8"/>
    <w:lvl w:ilvl="0">
      <w:numFmt w:val="bullet"/>
      <w:lvlText w:val="-"/>
      <w:lvlJc w:val="left"/>
      <w:rPr>
        <w:rFonts w:ascii="Calibri" w:eastAsia="Calibri" w:hAnsi="Calibri"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2" w15:restartNumberingAfterBreak="0">
    <w:nsid w:val="323A072B"/>
    <w:multiLevelType w:val="hybridMultilevel"/>
    <w:tmpl w:val="48541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2D97667"/>
    <w:multiLevelType w:val="multilevel"/>
    <w:tmpl w:val="19FAD906"/>
    <w:lvl w:ilvl="0">
      <w:start w:val="4"/>
      <w:numFmt w:val="decimal"/>
      <w:lvlText w:val="%1."/>
      <w:lvlJc w:val="left"/>
      <w:pPr>
        <w:ind w:left="540" w:hanging="54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342352F0"/>
    <w:multiLevelType w:val="multilevel"/>
    <w:tmpl w:val="9A204450"/>
    <w:lvl w:ilvl="0">
      <w:start w:val="1"/>
      <w:numFmt w:val="decimal"/>
      <w:pStyle w:val="Heading1"/>
      <w:lvlText w:val="%1"/>
      <w:lvlJc w:val="left"/>
      <w:pPr>
        <w:ind w:left="432" w:hanging="432"/>
      </w:pPr>
      <w:rPr>
        <w:rFonts w:hint="default"/>
        <w:b/>
      </w:rPr>
    </w:lvl>
    <w:lvl w:ilvl="1">
      <w:start w:val="1"/>
      <w:numFmt w:val="decimal"/>
      <w:pStyle w:val="Heading2"/>
      <w:lvlText w:val="%1.%2"/>
      <w:lvlJc w:val="left"/>
      <w:pPr>
        <w:ind w:left="120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44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36C02CC3"/>
    <w:multiLevelType w:val="multilevel"/>
    <w:tmpl w:val="E8CC9918"/>
    <w:styleLink w:val="WWNum2"/>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6" w15:restartNumberingAfterBreak="0">
    <w:nsid w:val="381B2036"/>
    <w:multiLevelType w:val="hybridMultilevel"/>
    <w:tmpl w:val="BB728C6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3822380F"/>
    <w:multiLevelType w:val="multilevel"/>
    <w:tmpl w:val="AA201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89268C1"/>
    <w:multiLevelType w:val="multilevel"/>
    <w:tmpl w:val="D062C3EC"/>
    <w:lvl w:ilvl="0">
      <w:start w:val="6"/>
      <w:numFmt w:val="decimal"/>
      <w:lvlText w:val="%1."/>
      <w:lvlJc w:val="left"/>
      <w:pPr>
        <w:ind w:left="432" w:hanging="432"/>
      </w:pPr>
      <w:rPr>
        <w:rFonts w:hint="default"/>
      </w:rPr>
    </w:lvl>
    <w:lvl w:ilvl="1">
      <w:start w:val="1"/>
      <w:numFmt w:val="decimal"/>
      <w:lvlText w:val="%1.%2."/>
      <w:lvlJc w:val="left"/>
      <w:pPr>
        <w:ind w:left="1350" w:hanging="720"/>
      </w:pPr>
      <w:rPr>
        <w:rFonts w:ascii="Calibri" w:hAnsi="Calibri" w:cs="Calibri"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39" w15:restartNumberingAfterBreak="0">
    <w:nsid w:val="390817F2"/>
    <w:multiLevelType w:val="hybridMultilevel"/>
    <w:tmpl w:val="CB8674D8"/>
    <w:lvl w:ilvl="0" w:tplc="01626DAA">
      <w:start w:val="1"/>
      <w:numFmt w:val="decimal"/>
      <w:lvlText w:val="%1."/>
      <w:lvlJc w:val="left"/>
      <w:pPr>
        <w:tabs>
          <w:tab w:val="num" w:pos="1080"/>
        </w:tabs>
        <w:ind w:left="1080" w:hanging="360"/>
      </w:pPr>
      <w:rPr>
        <w:rFonts w:hint="default"/>
      </w:rPr>
    </w:lvl>
    <w:lvl w:ilvl="1" w:tplc="9EC8D2A4">
      <w:numFmt w:val="none"/>
      <w:lvlText w:val=""/>
      <w:lvlJc w:val="left"/>
      <w:pPr>
        <w:tabs>
          <w:tab w:val="num" w:pos="360"/>
        </w:tabs>
      </w:pPr>
    </w:lvl>
    <w:lvl w:ilvl="2" w:tplc="75082874">
      <w:numFmt w:val="none"/>
      <w:lvlText w:val=""/>
      <w:lvlJc w:val="left"/>
      <w:pPr>
        <w:tabs>
          <w:tab w:val="num" w:pos="360"/>
        </w:tabs>
      </w:pPr>
    </w:lvl>
    <w:lvl w:ilvl="3" w:tplc="3000FC9C">
      <w:numFmt w:val="none"/>
      <w:lvlText w:val=""/>
      <w:lvlJc w:val="left"/>
      <w:pPr>
        <w:tabs>
          <w:tab w:val="num" w:pos="360"/>
        </w:tabs>
      </w:pPr>
    </w:lvl>
    <w:lvl w:ilvl="4" w:tplc="A5E4AF4C">
      <w:numFmt w:val="none"/>
      <w:lvlText w:val=""/>
      <w:lvlJc w:val="left"/>
      <w:pPr>
        <w:tabs>
          <w:tab w:val="num" w:pos="360"/>
        </w:tabs>
      </w:pPr>
    </w:lvl>
    <w:lvl w:ilvl="5" w:tplc="8D44F1F0">
      <w:numFmt w:val="none"/>
      <w:lvlText w:val=""/>
      <w:lvlJc w:val="left"/>
      <w:pPr>
        <w:tabs>
          <w:tab w:val="num" w:pos="360"/>
        </w:tabs>
      </w:pPr>
    </w:lvl>
    <w:lvl w:ilvl="6" w:tplc="4574E9F2">
      <w:numFmt w:val="none"/>
      <w:lvlText w:val=""/>
      <w:lvlJc w:val="left"/>
      <w:pPr>
        <w:tabs>
          <w:tab w:val="num" w:pos="360"/>
        </w:tabs>
      </w:pPr>
    </w:lvl>
    <w:lvl w:ilvl="7" w:tplc="88B4E76E">
      <w:numFmt w:val="none"/>
      <w:lvlText w:val=""/>
      <w:lvlJc w:val="left"/>
      <w:pPr>
        <w:tabs>
          <w:tab w:val="num" w:pos="360"/>
        </w:tabs>
      </w:pPr>
    </w:lvl>
    <w:lvl w:ilvl="8" w:tplc="1D9AECE8">
      <w:numFmt w:val="none"/>
      <w:lvlText w:val=""/>
      <w:lvlJc w:val="left"/>
      <w:pPr>
        <w:tabs>
          <w:tab w:val="num" w:pos="360"/>
        </w:tabs>
      </w:pPr>
    </w:lvl>
  </w:abstractNum>
  <w:abstractNum w:abstractNumId="40" w15:restartNumberingAfterBreak="0">
    <w:nsid w:val="3A742218"/>
    <w:multiLevelType w:val="hybridMultilevel"/>
    <w:tmpl w:val="9F1A1FB8"/>
    <w:lvl w:ilvl="0" w:tplc="04090001">
      <w:start w:val="1"/>
      <w:numFmt w:val="bullet"/>
      <w:pStyle w:val="normalcrta"/>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3BF603BF"/>
    <w:multiLevelType w:val="hybridMultilevel"/>
    <w:tmpl w:val="7888823E"/>
    <w:lvl w:ilvl="0" w:tplc="FFFC1538">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1F36AB"/>
    <w:multiLevelType w:val="hybridMultilevel"/>
    <w:tmpl w:val="978C58A8"/>
    <w:lvl w:ilvl="0" w:tplc="FB86EE1E">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0B92A62"/>
    <w:multiLevelType w:val="hybridMultilevel"/>
    <w:tmpl w:val="5356683A"/>
    <w:lvl w:ilvl="0" w:tplc="0409000F">
      <w:start w:val="1"/>
      <w:numFmt w:val="decimal"/>
      <w:lvlText w:val="%1."/>
      <w:lvlJc w:val="left"/>
      <w:pPr>
        <w:ind w:left="1485" w:hanging="360"/>
      </w:p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44" w15:restartNumberingAfterBreak="0">
    <w:nsid w:val="430A1BA3"/>
    <w:multiLevelType w:val="multilevel"/>
    <w:tmpl w:val="E6DE4E3C"/>
    <w:lvl w:ilvl="0">
      <w:start w:val="4"/>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43316457"/>
    <w:multiLevelType w:val="hybridMultilevel"/>
    <w:tmpl w:val="9AAE80DE"/>
    <w:lvl w:ilvl="0" w:tplc="9758A572">
      <w:start w:val="5"/>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7F4C66"/>
    <w:multiLevelType w:val="multilevel"/>
    <w:tmpl w:val="78247228"/>
    <w:lvl w:ilvl="0">
      <w:start w:val="5"/>
      <w:numFmt w:val="decimal"/>
      <w:lvlText w:val="%1."/>
      <w:lvlJc w:val="left"/>
      <w:pPr>
        <w:ind w:left="540" w:hanging="54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A2B1DA1"/>
    <w:multiLevelType w:val="hybridMultilevel"/>
    <w:tmpl w:val="BDEEE83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EE5390"/>
    <w:multiLevelType w:val="hybridMultilevel"/>
    <w:tmpl w:val="ECD2DA84"/>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3A03E7"/>
    <w:multiLevelType w:val="hybridMultilevel"/>
    <w:tmpl w:val="EDB2622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450A49"/>
    <w:multiLevelType w:val="hybridMultilevel"/>
    <w:tmpl w:val="62FCC144"/>
    <w:lvl w:ilvl="0" w:tplc="808259AC">
      <w:numFmt w:val="bullet"/>
      <w:lvlText w:val="-"/>
      <w:lvlJc w:val="left"/>
      <w:pPr>
        <w:ind w:left="720" w:hanging="360"/>
      </w:pPr>
      <w:rPr>
        <w:rFonts w:ascii="Calibri" w:eastAsia="Times New Roman"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D56D53"/>
    <w:multiLevelType w:val="hybridMultilevel"/>
    <w:tmpl w:val="CF242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F10C2D"/>
    <w:multiLevelType w:val="hybridMultilevel"/>
    <w:tmpl w:val="8EA497C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3" w15:restartNumberingAfterBreak="0">
    <w:nsid w:val="4FF9596A"/>
    <w:multiLevelType w:val="hybridMultilevel"/>
    <w:tmpl w:val="1CA40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713289"/>
    <w:multiLevelType w:val="hybridMultilevel"/>
    <w:tmpl w:val="EC3C3E44"/>
    <w:lvl w:ilvl="0" w:tplc="808259AC">
      <w:numFmt w:val="bullet"/>
      <w:lvlText w:val="-"/>
      <w:lvlJc w:val="left"/>
      <w:pPr>
        <w:ind w:left="144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5889387F"/>
    <w:multiLevelType w:val="multilevel"/>
    <w:tmpl w:val="26FC01CA"/>
    <w:lvl w:ilvl="0">
      <w:start w:val="4"/>
      <w:numFmt w:val="decimal"/>
      <w:lvlText w:val="%1."/>
      <w:lvlJc w:val="left"/>
      <w:pPr>
        <w:ind w:left="540" w:hanging="54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6" w15:restartNumberingAfterBreak="0">
    <w:nsid w:val="59BC4706"/>
    <w:multiLevelType w:val="hybridMultilevel"/>
    <w:tmpl w:val="DDE8B0D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A790DDA"/>
    <w:multiLevelType w:val="hybridMultilevel"/>
    <w:tmpl w:val="E8DCC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C1B5155"/>
    <w:multiLevelType w:val="multilevel"/>
    <w:tmpl w:val="EA72A1AA"/>
    <w:lvl w:ilvl="0">
      <w:start w:val="4"/>
      <w:numFmt w:val="decimal"/>
      <w:lvlText w:val="%1."/>
      <w:lvlJc w:val="left"/>
      <w:pPr>
        <w:ind w:left="540" w:hanging="540"/>
      </w:pPr>
      <w:rPr>
        <w:rFonts w:cs="Calibri" w:hint="default"/>
      </w:rPr>
    </w:lvl>
    <w:lvl w:ilvl="1">
      <w:start w:val="5"/>
      <w:numFmt w:val="decimal"/>
      <w:lvlText w:val="%1.%2."/>
      <w:lvlJc w:val="left"/>
      <w:pPr>
        <w:ind w:left="1080" w:hanging="720"/>
      </w:pPr>
      <w:rPr>
        <w:rFonts w:cs="Calibri" w:hint="default"/>
      </w:rPr>
    </w:lvl>
    <w:lvl w:ilvl="2">
      <w:start w:val="1"/>
      <w:numFmt w:val="decimal"/>
      <w:lvlText w:val="%1.%2.%3."/>
      <w:lvlJc w:val="left"/>
      <w:pPr>
        <w:ind w:left="1440" w:hanging="720"/>
      </w:pPr>
      <w:rPr>
        <w:rFonts w:cs="Calibri" w:hint="default"/>
      </w:rPr>
    </w:lvl>
    <w:lvl w:ilvl="3">
      <w:start w:val="1"/>
      <w:numFmt w:val="decimal"/>
      <w:lvlText w:val="%1.%2.%3.%4."/>
      <w:lvlJc w:val="left"/>
      <w:pPr>
        <w:ind w:left="2160" w:hanging="1080"/>
      </w:pPr>
      <w:rPr>
        <w:rFonts w:cs="Calibri" w:hint="default"/>
      </w:rPr>
    </w:lvl>
    <w:lvl w:ilvl="4">
      <w:start w:val="1"/>
      <w:numFmt w:val="decimal"/>
      <w:lvlText w:val="%1.%2.%3.%4.%5."/>
      <w:lvlJc w:val="left"/>
      <w:pPr>
        <w:ind w:left="2520" w:hanging="1080"/>
      </w:pPr>
      <w:rPr>
        <w:rFonts w:cs="Calibri" w:hint="default"/>
      </w:rPr>
    </w:lvl>
    <w:lvl w:ilvl="5">
      <w:start w:val="1"/>
      <w:numFmt w:val="decimal"/>
      <w:lvlText w:val="%1.%2.%3.%4.%5.%6."/>
      <w:lvlJc w:val="left"/>
      <w:pPr>
        <w:ind w:left="3240" w:hanging="1440"/>
      </w:pPr>
      <w:rPr>
        <w:rFonts w:cs="Calibri" w:hint="default"/>
      </w:rPr>
    </w:lvl>
    <w:lvl w:ilvl="6">
      <w:start w:val="1"/>
      <w:numFmt w:val="decimal"/>
      <w:lvlText w:val="%1.%2.%3.%4.%5.%6.%7."/>
      <w:lvlJc w:val="left"/>
      <w:pPr>
        <w:ind w:left="3600" w:hanging="1440"/>
      </w:pPr>
      <w:rPr>
        <w:rFonts w:cs="Calibri" w:hint="default"/>
      </w:rPr>
    </w:lvl>
    <w:lvl w:ilvl="7">
      <w:start w:val="1"/>
      <w:numFmt w:val="decimal"/>
      <w:lvlText w:val="%1.%2.%3.%4.%5.%6.%7.%8."/>
      <w:lvlJc w:val="left"/>
      <w:pPr>
        <w:ind w:left="4320" w:hanging="1800"/>
      </w:pPr>
      <w:rPr>
        <w:rFonts w:cs="Calibri" w:hint="default"/>
      </w:rPr>
    </w:lvl>
    <w:lvl w:ilvl="8">
      <w:start w:val="1"/>
      <w:numFmt w:val="decimal"/>
      <w:lvlText w:val="%1.%2.%3.%4.%5.%6.%7.%8.%9."/>
      <w:lvlJc w:val="left"/>
      <w:pPr>
        <w:ind w:left="4680" w:hanging="1800"/>
      </w:pPr>
      <w:rPr>
        <w:rFonts w:cs="Calibri" w:hint="default"/>
      </w:rPr>
    </w:lvl>
  </w:abstractNum>
  <w:abstractNum w:abstractNumId="59" w15:restartNumberingAfterBreak="0">
    <w:nsid w:val="5CA73398"/>
    <w:multiLevelType w:val="multilevel"/>
    <w:tmpl w:val="F7D2E7DA"/>
    <w:lvl w:ilvl="0">
      <w:start w:val="4"/>
      <w:numFmt w:val="decimal"/>
      <w:lvlText w:val="%1."/>
      <w:lvlJc w:val="left"/>
      <w:pPr>
        <w:ind w:left="432" w:hanging="432"/>
      </w:pPr>
      <w:rPr>
        <w:rFonts w:hint="default"/>
      </w:rPr>
    </w:lvl>
    <w:lvl w:ilvl="1">
      <w:start w:val="1"/>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0" w15:restartNumberingAfterBreak="0">
    <w:nsid w:val="5EFB16BF"/>
    <w:multiLevelType w:val="multilevel"/>
    <w:tmpl w:val="8F5AEEE6"/>
    <w:lvl w:ilvl="0">
      <w:start w:val="5"/>
      <w:numFmt w:val="decimal"/>
      <w:lvlText w:val="%1."/>
      <w:lvlJc w:val="left"/>
      <w:pPr>
        <w:ind w:left="432" w:hanging="432"/>
      </w:pPr>
      <w:rPr>
        <w:rFonts w:hint="default"/>
      </w:rPr>
    </w:lvl>
    <w:lvl w:ilvl="1">
      <w:start w:val="2"/>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1" w15:restartNumberingAfterBreak="0">
    <w:nsid w:val="61A708F9"/>
    <w:multiLevelType w:val="hybridMultilevel"/>
    <w:tmpl w:val="9E4E9EFA"/>
    <w:lvl w:ilvl="0" w:tplc="0CB83A1C">
      <w:start w:val="2"/>
      <w:numFmt w:val="bullet"/>
      <w:lvlText w:val="-"/>
      <w:lvlJc w:val="left"/>
      <w:pPr>
        <w:ind w:left="720" w:hanging="360"/>
      </w:pPr>
      <w:rPr>
        <w:rFonts w:ascii="Calibri" w:eastAsia="Times New Roman" w:hAnsi="Calibri"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FB156B"/>
    <w:multiLevelType w:val="singleLevel"/>
    <w:tmpl w:val="961AE6E4"/>
    <w:lvl w:ilvl="0">
      <w:start w:val="1"/>
      <w:numFmt w:val="bullet"/>
      <w:pStyle w:val="Nabrajanje"/>
      <w:lvlText w:val=""/>
      <w:lvlJc w:val="left"/>
      <w:pPr>
        <w:tabs>
          <w:tab w:val="num" w:pos="360"/>
        </w:tabs>
        <w:ind w:left="360" w:hanging="360"/>
      </w:pPr>
      <w:rPr>
        <w:rFonts w:ascii="Symbol" w:hAnsi="Symbol" w:hint="default"/>
      </w:rPr>
    </w:lvl>
  </w:abstractNum>
  <w:abstractNum w:abstractNumId="63" w15:restartNumberingAfterBreak="0">
    <w:nsid w:val="65467BAB"/>
    <w:multiLevelType w:val="hybridMultilevel"/>
    <w:tmpl w:val="4166519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68665CD5"/>
    <w:multiLevelType w:val="hybridMultilevel"/>
    <w:tmpl w:val="41B65928"/>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F00405"/>
    <w:multiLevelType w:val="hybridMultilevel"/>
    <w:tmpl w:val="39FAB2A0"/>
    <w:lvl w:ilvl="0" w:tplc="769E1808">
      <w:numFmt w:val="bullet"/>
      <w:lvlText w:val="-"/>
      <w:lvlJc w:val="left"/>
      <w:pPr>
        <w:ind w:left="1080" w:hanging="360"/>
      </w:pPr>
      <w:rPr>
        <w:rFonts w:ascii="Calibri" w:eastAsia="Times New Roman" w:hAnsi="Calibri"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6926148A"/>
    <w:multiLevelType w:val="multilevel"/>
    <w:tmpl w:val="504E45FE"/>
    <w:lvl w:ilvl="0">
      <w:start w:val="5"/>
      <w:numFmt w:val="decimal"/>
      <w:lvlText w:val="%1."/>
      <w:lvlJc w:val="left"/>
      <w:pPr>
        <w:ind w:left="540" w:hanging="540"/>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69703B5D"/>
    <w:multiLevelType w:val="hybridMultilevel"/>
    <w:tmpl w:val="6212A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A948A3"/>
    <w:multiLevelType w:val="hybridMultilevel"/>
    <w:tmpl w:val="9670C198"/>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A45E3D"/>
    <w:multiLevelType w:val="hybridMultilevel"/>
    <w:tmpl w:val="26665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F027127"/>
    <w:multiLevelType w:val="hybridMultilevel"/>
    <w:tmpl w:val="8320EAB0"/>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0610B5F"/>
    <w:multiLevelType w:val="hybridMultilevel"/>
    <w:tmpl w:val="E040B0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0734B44"/>
    <w:multiLevelType w:val="multilevel"/>
    <w:tmpl w:val="60F88B30"/>
    <w:lvl w:ilvl="0">
      <w:start w:val="5"/>
      <w:numFmt w:val="decimal"/>
      <w:lvlText w:val="%1."/>
      <w:lvlJc w:val="left"/>
      <w:pPr>
        <w:ind w:left="660" w:hanging="660"/>
      </w:pPr>
      <w:rPr>
        <w:rFonts w:hint="default"/>
      </w:rPr>
    </w:lvl>
    <w:lvl w:ilvl="1">
      <w:start w:val="10"/>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3" w15:restartNumberingAfterBreak="0">
    <w:nsid w:val="7144146D"/>
    <w:multiLevelType w:val="hybridMultilevel"/>
    <w:tmpl w:val="9586BD62"/>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940EAE"/>
    <w:multiLevelType w:val="multilevel"/>
    <w:tmpl w:val="C6FAF2B4"/>
    <w:lvl w:ilvl="0">
      <w:start w:val="4"/>
      <w:numFmt w:val="decimal"/>
      <w:lvlText w:val="%1."/>
      <w:lvlJc w:val="left"/>
      <w:pPr>
        <w:ind w:left="540" w:hanging="54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722F5366"/>
    <w:multiLevelType w:val="multilevel"/>
    <w:tmpl w:val="7E480416"/>
    <w:lvl w:ilvl="0">
      <w:start w:val="4"/>
      <w:numFmt w:val="decimal"/>
      <w:lvlText w:val="%1."/>
      <w:lvlJc w:val="left"/>
      <w:pPr>
        <w:ind w:left="720" w:hanging="720"/>
      </w:pPr>
      <w:rPr>
        <w:rFonts w:hint="default"/>
      </w:rPr>
    </w:lvl>
    <w:lvl w:ilvl="1">
      <w:start w:val="4"/>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2"/>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76" w15:restartNumberingAfterBreak="0">
    <w:nsid w:val="74D56D7C"/>
    <w:multiLevelType w:val="hybridMultilevel"/>
    <w:tmpl w:val="8CB0AE82"/>
    <w:lvl w:ilvl="0" w:tplc="2EB8CEFE">
      <w:start w:val="1"/>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CE0EBD"/>
    <w:multiLevelType w:val="hybridMultilevel"/>
    <w:tmpl w:val="1284CF60"/>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7C4242DF"/>
    <w:multiLevelType w:val="hybridMultilevel"/>
    <w:tmpl w:val="4FCC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DC956CB"/>
    <w:multiLevelType w:val="hybridMultilevel"/>
    <w:tmpl w:val="D416D55E"/>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947D9"/>
    <w:multiLevelType w:val="hybridMultilevel"/>
    <w:tmpl w:val="28B87012"/>
    <w:lvl w:ilvl="0" w:tplc="195644B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F152147"/>
    <w:multiLevelType w:val="hybridMultilevel"/>
    <w:tmpl w:val="92321820"/>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5"/>
  </w:num>
  <w:num w:numId="3">
    <w:abstractNumId w:val="40"/>
  </w:num>
  <w:num w:numId="4">
    <w:abstractNumId w:val="6"/>
  </w:num>
  <w:num w:numId="5">
    <w:abstractNumId w:val="62"/>
  </w:num>
  <w:num w:numId="6">
    <w:abstractNumId w:val="34"/>
  </w:num>
  <w:num w:numId="7">
    <w:abstractNumId w:val="0"/>
  </w:num>
  <w:num w:numId="8">
    <w:abstractNumId w:val="35"/>
  </w:num>
  <w:num w:numId="9">
    <w:abstractNumId w:val="31"/>
  </w:num>
  <w:num w:numId="10">
    <w:abstractNumId w:val="27"/>
  </w:num>
  <w:num w:numId="11">
    <w:abstractNumId w:val="52"/>
  </w:num>
  <w:num w:numId="12">
    <w:abstractNumId w:val="63"/>
  </w:num>
  <w:num w:numId="13">
    <w:abstractNumId w:val="39"/>
  </w:num>
  <w:num w:numId="14">
    <w:abstractNumId w:val="51"/>
  </w:num>
  <w:num w:numId="15">
    <w:abstractNumId w:val="18"/>
  </w:num>
  <w:num w:numId="16">
    <w:abstractNumId w:val="76"/>
  </w:num>
  <w:num w:numId="17">
    <w:abstractNumId w:val="61"/>
  </w:num>
  <w:num w:numId="18">
    <w:abstractNumId w:val="25"/>
  </w:num>
  <w:num w:numId="19">
    <w:abstractNumId w:val="43"/>
  </w:num>
  <w:num w:numId="20">
    <w:abstractNumId w:val="3"/>
  </w:num>
  <w:num w:numId="21">
    <w:abstractNumId w:val="29"/>
  </w:num>
  <w:num w:numId="22">
    <w:abstractNumId w:val="14"/>
  </w:num>
  <w:num w:numId="23">
    <w:abstractNumId w:val="1"/>
  </w:num>
  <w:num w:numId="24">
    <w:abstractNumId w:val="17"/>
  </w:num>
  <w:num w:numId="25">
    <w:abstractNumId w:val="45"/>
  </w:num>
  <w:num w:numId="26">
    <w:abstractNumId w:val="41"/>
  </w:num>
  <w:num w:numId="27">
    <w:abstractNumId w:val="4"/>
  </w:num>
  <w:num w:numId="28">
    <w:abstractNumId w:val="49"/>
  </w:num>
  <w:num w:numId="29">
    <w:abstractNumId w:val="54"/>
  </w:num>
  <w:num w:numId="30">
    <w:abstractNumId w:val="50"/>
  </w:num>
  <w:num w:numId="31">
    <w:abstractNumId w:val="79"/>
  </w:num>
  <w:num w:numId="32">
    <w:abstractNumId w:val="56"/>
  </w:num>
  <w:num w:numId="33">
    <w:abstractNumId w:val="36"/>
  </w:num>
  <w:num w:numId="34">
    <w:abstractNumId w:val="30"/>
  </w:num>
  <w:num w:numId="35">
    <w:abstractNumId w:val="77"/>
  </w:num>
  <w:num w:numId="36">
    <w:abstractNumId w:val="47"/>
  </w:num>
  <w:num w:numId="37">
    <w:abstractNumId w:val="68"/>
  </w:num>
  <w:num w:numId="38">
    <w:abstractNumId w:val="2"/>
  </w:num>
  <w:num w:numId="39">
    <w:abstractNumId w:val="28"/>
  </w:num>
  <w:num w:numId="40">
    <w:abstractNumId w:val="64"/>
  </w:num>
  <w:num w:numId="41">
    <w:abstractNumId w:val="71"/>
  </w:num>
  <w:num w:numId="42">
    <w:abstractNumId w:val="12"/>
  </w:num>
  <w:num w:numId="43">
    <w:abstractNumId w:val="81"/>
  </w:num>
  <w:num w:numId="44">
    <w:abstractNumId w:val="48"/>
  </w:num>
  <w:num w:numId="45">
    <w:abstractNumId w:val="67"/>
  </w:num>
  <w:num w:numId="46">
    <w:abstractNumId w:val="32"/>
  </w:num>
  <w:num w:numId="47">
    <w:abstractNumId w:val="78"/>
  </w:num>
  <w:num w:numId="48">
    <w:abstractNumId w:val="10"/>
  </w:num>
  <w:num w:numId="49">
    <w:abstractNumId w:val="15"/>
  </w:num>
  <w:num w:numId="50">
    <w:abstractNumId w:val="80"/>
  </w:num>
  <w:num w:numId="51">
    <w:abstractNumId w:val="57"/>
  </w:num>
  <w:num w:numId="52">
    <w:abstractNumId w:val="21"/>
  </w:num>
  <w:num w:numId="53">
    <w:abstractNumId w:val="53"/>
  </w:num>
  <w:num w:numId="54">
    <w:abstractNumId w:val="69"/>
  </w:num>
  <w:num w:numId="55">
    <w:abstractNumId w:val="11"/>
  </w:num>
  <w:num w:numId="56">
    <w:abstractNumId w:val="65"/>
  </w:num>
  <w:num w:numId="57">
    <w:abstractNumId w:val="37"/>
  </w:num>
  <w:num w:numId="58">
    <w:abstractNumId w:val="16"/>
  </w:num>
  <w:num w:numId="59">
    <w:abstractNumId w:val="19"/>
  </w:num>
  <w:num w:numId="60">
    <w:abstractNumId w:val="9"/>
  </w:num>
  <w:num w:numId="61">
    <w:abstractNumId w:val="20"/>
  </w:num>
  <w:num w:numId="62">
    <w:abstractNumId w:val="70"/>
  </w:num>
  <w:num w:numId="63">
    <w:abstractNumId w:val="73"/>
  </w:num>
  <w:num w:numId="64">
    <w:abstractNumId w:val="42"/>
  </w:num>
  <w:num w:numId="65">
    <w:abstractNumId w:val="8"/>
  </w:num>
  <w:num w:numId="66">
    <w:abstractNumId w:val="59"/>
  </w:num>
  <w:num w:numId="67">
    <w:abstractNumId w:val="44"/>
  </w:num>
  <w:num w:numId="68">
    <w:abstractNumId w:val="55"/>
  </w:num>
  <w:num w:numId="69">
    <w:abstractNumId w:val="74"/>
  </w:num>
  <w:num w:numId="70">
    <w:abstractNumId w:val="75"/>
  </w:num>
  <w:num w:numId="71">
    <w:abstractNumId w:val="58"/>
  </w:num>
  <w:num w:numId="72">
    <w:abstractNumId w:val="33"/>
  </w:num>
  <w:num w:numId="73">
    <w:abstractNumId w:val="23"/>
  </w:num>
  <w:num w:numId="74">
    <w:abstractNumId w:val="24"/>
  </w:num>
  <w:num w:numId="75">
    <w:abstractNumId w:val="60"/>
  </w:num>
  <w:num w:numId="76">
    <w:abstractNumId w:val="13"/>
  </w:num>
  <w:num w:numId="77">
    <w:abstractNumId w:val="66"/>
  </w:num>
  <w:num w:numId="78">
    <w:abstractNumId w:val="46"/>
  </w:num>
  <w:num w:numId="79">
    <w:abstractNumId w:val="22"/>
  </w:num>
  <w:num w:numId="80">
    <w:abstractNumId w:val="72"/>
  </w:num>
  <w:num w:numId="81">
    <w:abstractNumId w:val="38"/>
  </w:num>
  <w:num w:numId="82">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3ACA"/>
    <w:rsid w:val="000040A6"/>
    <w:rsid w:val="00004887"/>
    <w:rsid w:val="000062D4"/>
    <w:rsid w:val="00007D3B"/>
    <w:rsid w:val="00010DB2"/>
    <w:rsid w:val="00011922"/>
    <w:rsid w:val="00011B78"/>
    <w:rsid w:val="00012A62"/>
    <w:rsid w:val="000142F9"/>
    <w:rsid w:val="00014734"/>
    <w:rsid w:val="00014F7E"/>
    <w:rsid w:val="00015A72"/>
    <w:rsid w:val="00016555"/>
    <w:rsid w:val="00021289"/>
    <w:rsid w:val="00027429"/>
    <w:rsid w:val="0002752A"/>
    <w:rsid w:val="000321F1"/>
    <w:rsid w:val="00033C30"/>
    <w:rsid w:val="00035149"/>
    <w:rsid w:val="00035427"/>
    <w:rsid w:val="00040718"/>
    <w:rsid w:val="00041A0B"/>
    <w:rsid w:val="00041DC0"/>
    <w:rsid w:val="00042A34"/>
    <w:rsid w:val="000439AE"/>
    <w:rsid w:val="00043AC7"/>
    <w:rsid w:val="00043CA3"/>
    <w:rsid w:val="0004585D"/>
    <w:rsid w:val="00045897"/>
    <w:rsid w:val="000501DF"/>
    <w:rsid w:val="00051B49"/>
    <w:rsid w:val="00052CC8"/>
    <w:rsid w:val="00055789"/>
    <w:rsid w:val="00055EB4"/>
    <w:rsid w:val="000579D0"/>
    <w:rsid w:val="00061C84"/>
    <w:rsid w:val="0006557C"/>
    <w:rsid w:val="000672CC"/>
    <w:rsid w:val="000705FC"/>
    <w:rsid w:val="00071E12"/>
    <w:rsid w:val="000736CF"/>
    <w:rsid w:val="00073E68"/>
    <w:rsid w:val="000758A1"/>
    <w:rsid w:val="000772E6"/>
    <w:rsid w:val="00077382"/>
    <w:rsid w:val="000777AA"/>
    <w:rsid w:val="00081768"/>
    <w:rsid w:val="000823AE"/>
    <w:rsid w:val="000830D7"/>
    <w:rsid w:val="00083C1E"/>
    <w:rsid w:val="000843CF"/>
    <w:rsid w:val="0008489D"/>
    <w:rsid w:val="00090769"/>
    <w:rsid w:val="00090AE3"/>
    <w:rsid w:val="00094278"/>
    <w:rsid w:val="0009446B"/>
    <w:rsid w:val="00096076"/>
    <w:rsid w:val="000A0268"/>
    <w:rsid w:val="000A3C91"/>
    <w:rsid w:val="000A5EB0"/>
    <w:rsid w:val="000B2319"/>
    <w:rsid w:val="000B2E0B"/>
    <w:rsid w:val="000B38FE"/>
    <w:rsid w:val="000B5548"/>
    <w:rsid w:val="000C2C9F"/>
    <w:rsid w:val="000C41AC"/>
    <w:rsid w:val="000D21BA"/>
    <w:rsid w:val="000D2D95"/>
    <w:rsid w:val="000D4855"/>
    <w:rsid w:val="000D5D8F"/>
    <w:rsid w:val="000D6124"/>
    <w:rsid w:val="000E09AC"/>
    <w:rsid w:val="000E3761"/>
    <w:rsid w:val="000E4940"/>
    <w:rsid w:val="000E4EBD"/>
    <w:rsid w:val="000E517B"/>
    <w:rsid w:val="000E527A"/>
    <w:rsid w:val="000E547F"/>
    <w:rsid w:val="000E58F0"/>
    <w:rsid w:val="000E732E"/>
    <w:rsid w:val="000F20B7"/>
    <w:rsid w:val="000F2CA5"/>
    <w:rsid w:val="000F68EA"/>
    <w:rsid w:val="000F7357"/>
    <w:rsid w:val="00101DE2"/>
    <w:rsid w:val="00102EF8"/>
    <w:rsid w:val="00103121"/>
    <w:rsid w:val="0011098C"/>
    <w:rsid w:val="001117A7"/>
    <w:rsid w:val="00111B9F"/>
    <w:rsid w:val="00111F88"/>
    <w:rsid w:val="00114B21"/>
    <w:rsid w:val="0011508F"/>
    <w:rsid w:val="001151F2"/>
    <w:rsid w:val="001165F0"/>
    <w:rsid w:val="001173E7"/>
    <w:rsid w:val="00121226"/>
    <w:rsid w:val="001233E5"/>
    <w:rsid w:val="0012366E"/>
    <w:rsid w:val="001330B1"/>
    <w:rsid w:val="00137C93"/>
    <w:rsid w:val="001400A4"/>
    <w:rsid w:val="00140B1A"/>
    <w:rsid w:val="00141DB2"/>
    <w:rsid w:val="00144627"/>
    <w:rsid w:val="00144D73"/>
    <w:rsid w:val="00145C74"/>
    <w:rsid w:val="001462A8"/>
    <w:rsid w:val="00146BE8"/>
    <w:rsid w:val="001525B8"/>
    <w:rsid w:val="001567B0"/>
    <w:rsid w:val="001608C0"/>
    <w:rsid w:val="00161C53"/>
    <w:rsid w:val="00163EC9"/>
    <w:rsid w:val="00166F6A"/>
    <w:rsid w:val="001707BB"/>
    <w:rsid w:val="00170E92"/>
    <w:rsid w:val="00173152"/>
    <w:rsid w:val="00175063"/>
    <w:rsid w:val="001752AA"/>
    <w:rsid w:val="00180490"/>
    <w:rsid w:val="00182599"/>
    <w:rsid w:val="00182DDF"/>
    <w:rsid w:val="001848BF"/>
    <w:rsid w:val="00185D7D"/>
    <w:rsid w:val="001873A4"/>
    <w:rsid w:val="00191041"/>
    <w:rsid w:val="001915F4"/>
    <w:rsid w:val="00191941"/>
    <w:rsid w:val="00193BF1"/>
    <w:rsid w:val="001944D4"/>
    <w:rsid w:val="00194647"/>
    <w:rsid w:val="00194E03"/>
    <w:rsid w:val="00195C49"/>
    <w:rsid w:val="00196204"/>
    <w:rsid w:val="001978D2"/>
    <w:rsid w:val="00197A64"/>
    <w:rsid w:val="001A2A38"/>
    <w:rsid w:val="001A32F5"/>
    <w:rsid w:val="001A384D"/>
    <w:rsid w:val="001A5A35"/>
    <w:rsid w:val="001A6FA7"/>
    <w:rsid w:val="001B12EB"/>
    <w:rsid w:val="001B3EF8"/>
    <w:rsid w:val="001B5C21"/>
    <w:rsid w:val="001B6DCA"/>
    <w:rsid w:val="001B7481"/>
    <w:rsid w:val="001C1489"/>
    <w:rsid w:val="001C596D"/>
    <w:rsid w:val="001C5EDF"/>
    <w:rsid w:val="001C5FA8"/>
    <w:rsid w:val="001C64A7"/>
    <w:rsid w:val="001C7041"/>
    <w:rsid w:val="001C7D84"/>
    <w:rsid w:val="001D0809"/>
    <w:rsid w:val="001D2DD1"/>
    <w:rsid w:val="001D3275"/>
    <w:rsid w:val="001D4BF9"/>
    <w:rsid w:val="001D5B5C"/>
    <w:rsid w:val="001D5E50"/>
    <w:rsid w:val="001D6B32"/>
    <w:rsid w:val="001D6B9E"/>
    <w:rsid w:val="001D7202"/>
    <w:rsid w:val="001E0BDF"/>
    <w:rsid w:val="001E1055"/>
    <w:rsid w:val="001E10AF"/>
    <w:rsid w:val="001E164B"/>
    <w:rsid w:val="001E55AA"/>
    <w:rsid w:val="001E629B"/>
    <w:rsid w:val="001E65A0"/>
    <w:rsid w:val="001E6CDC"/>
    <w:rsid w:val="001E7B21"/>
    <w:rsid w:val="001F1C76"/>
    <w:rsid w:val="001F4BA0"/>
    <w:rsid w:val="001F65F7"/>
    <w:rsid w:val="001F731A"/>
    <w:rsid w:val="00200C87"/>
    <w:rsid w:val="00202D85"/>
    <w:rsid w:val="002211B1"/>
    <w:rsid w:val="00221286"/>
    <w:rsid w:val="0022173E"/>
    <w:rsid w:val="00222506"/>
    <w:rsid w:val="00224B87"/>
    <w:rsid w:val="002257D0"/>
    <w:rsid w:val="0022781D"/>
    <w:rsid w:val="00227D64"/>
    <w:rsid w:val="002328BC"/>
    <w:rsid w:val="002345F1"/>
    <w:rsid w:val="00234A68"/>
    <w:rsid w:val="0023581D"/>
    <w:rsid w:val="00235EBF"/>
    <w:rsid w:val="0023734C"/>
    <w:rsid w:val="00242854"/>
    <w:rsid w:val="00244CEF"/>
    <w:rsid w:val="00250C73"/>
    <w:rsid w:val="0025111D"/>
    <w:rsid w:val="002539E4"/>
    <w:rsid w:val="002552F8"/>
    <w:rsid w:val="002569D4"/>
    <w:rsid w:val="00256C91"/>
    <w:rsid w:val="002669AD"/>
    <w:rsid w:val="0026772A"/>
    <w:rsid w:val="00270BF7"/>
    <w:rsid w:val="0027129D"/>
    <w:rsid w:val="00271AEA"/>
    <w:rsid w:val="00277863"/>
    <w:rsid w:val="00282742"/>
    <w:rsid w:val="00291078"/>
    <w:rsid w:val="00293B86"/>
    <w:rsid w:val="00295E90"/>
    <w:rsid w:val="002A115A"/>
    <w:rsid w:val="002A2AE7"/>
    <w:rsid w:val="002A37EE"/>
    <w:rsid w:val="002B3044"/>
    <w:rsid w:val="002B3328"/>
    <w:rsid w:val="002B3F03"/>
    <w:rsid w:val="002C1CD2"/>
    <w:rsid w:val="002C209C"/>
    <w:rsid w:val="002C2C16"/>
    <w:rsid w:val="002C4635"/>
    <w:rsid w:val="002D0DF0"/>
    <w:rsid w:val="002D0F10"/>
    <w:rsid w:val="002D12E1"/>
    <w:rsid w:val="002D43AD"/>
    <w:rsid w:val="002E0B01"/>
    <w:rsid w:val="002E29AB"/>
    <w:rsid w:val="002E4BDD"/>
    <w:rsid w:val="002E5505"/>
    <w:rsid w:val="002E5768"/>
    <w:rsid w:val="002F04A5"/>
    <w:rsid w:val="002F0C65"/>
    <w:rsid w:val="002F785F"/>
    <w:rsid w:val="00300395"/>
    <w:rsid w:val="003003A3"/>
    <w:rsid w:val="00301770"/>
    <w:rsid w:val="003018D8"/>
    <w:rsid w:val="00302774"/>
    <w:rsid w:val="003036D9"/>
    <w:rsid w:val="00306188"/>
    <w:rsid w:val="0030758C"/>
    <w:rsid w:val="0031329D"/>
    <w:rsid w:val="00316D48"/>
    <w:rsid w:val="00316F44"/>
    <w:rsid w:val="00317C5D"/>
    <w:rsid w:val="003217D0"/>
    <w:rsid w:val="00326C1D"/>
    <w:rsid w:val="0033060D"/>
    <w:rsid w:val="0033142A"/>
    <w:rsid w:val="00331C1F"/>
    <w:rsid w:val="003322C1"/>
    <w:rsid w:val="0033620F"/>
    <w:rsid w:val="00336867"/>
    <w:rsid w:val="00337C9E"/>
    <w:rsid w:val="003415D3"/>
    <w:rsid w:val="0034293A"/>
    <w:rsid w:val="00343B9D"/>
    <w:rsid w:val="003505FE"/>
    <w:rsid w:val="0035135F"/>
    <w:rsid w:val="003521E6"/>
    <w:rsid w:val="00352763"/>
    <w:rsid w:val="003560BC"/>
    <w:rsid w:val="003567BC"/>
    <w:rsid w:val="00364CBD"/>
    <w:rsid w:val="00370CDC"/>
    <w:rsid w:val="003716C6"/>
    <w:rsid w:val="00372072"/>
    <w:rsid w:val="003726DA"/>
    <w:rsid w:val="00372714"/>
    <w:rsid w:val="00372822"/>
    <w:rsid w:val="00372B51"/>
    <w:rsid w:val="003733A5"/>
    <w:rsid w:val="00376FD7"/>
    <w:rsid w:val="003806F8"/>
    <w:rsid w:val="00380EC3"/>
    <w:rsid w:val="00381EB2"/>
    <w:rsid w:val="00382279"/>
    <w:rsid w:val="00382F61"/>
    <w:rsid w:val="00385A6F"/>
    <w:rsid w:val="00386A8D"/>
    <w:rsid w:val="00393B03"/>
    <w:rsid w:val="003944A8"/>
    <w:rsid w:val="003966A9"/>
    <w:rsid w:val="00396CA4"/>
    <w:rsid w:val="00396EC9"/>
    <w:rsid w:val="003A1CB1"/>
    <w:rsid w:val="003A59A6"/>
    <w:rsid w:val="003A68C3"/>
    <w:rsid w:val="003B2DB1"/>
    <w:rsid w:val="003B2E07"/>
    <w:rsid w:val="003B5FEC"/>
    <w:rsid w:val="003C05B8"/>
    <w:rsid w:val="003C09C3"/>
    <w:rsid w:val="003D0CE5"/>
    <w:rsid w:val="003D196D"/>
    <w:rsid w:val="003D2A34"/>
    <w:rsid w:val="003D3EAB"/>
    <w:rsid w:val="003D422C"/>
    <w:rsid w:val="003D48C0"/>
    <w:rsid w:val="003D4D5E"/>
    <w:rsid w:val="003D5A01"/>
    <w:rsid w:val="003D7599"/>
    <w:rsid w:val="003E268D"/>
    <w:rsid w:val="003E486E"/>
    <w:rsid w:val="003E66E1"/>
    <w:rsid w:val="003E70A4"/>
    <w:rsid w:val="003E7ABD"/>
    <w:rsid w:val="003F4446"/>
    <w:rsid w:val="003F4F7C"/>
    <w:rsid w:val="003F7694"/>
    <w:rsid w:val="003F7762"/>
    <w:rsid w:val="00400A2A"/>
    <w:rsid w:val="0040211D"/>
    <w:rsid w:val="00402C82"/>
    <w:rsid w:val="00405CFB"/>
    <w:rsid w:val="004064EB"/>
    <w:rsid w:val="00407ACF"/>
    <w:rsid w:val="00413C75"/>
    <w:rsid w:val="004151A1"/>
    <w:rsid w:val="00415A88"/>
    <w:rsid w:val="00420C1A"/>
    <w:rsid w:val="00421C4B"/>
    <w:rsid w:val="00423775"/>
    <w:rsid w:val="00423B79"/>
    <w:rsid w:val="00426030"/>
    <w:rsid w:val="00427FED"/>
    <w:rsid w:val="004313BF"/>
    <w:rsid w:val="00432A36"/>
    <w:rsid w:val="00432D29"/>
    <w:rsid w:val="00436974"/>
    <w:rsid w:val="0043798F"/>
    <w:rsid w:val="00443845"/>
    <w:rsid w:val="00445959"/>
    <w:rsid w:val="00446005"/>
    <w:rsid w:val="00446404"/>
    <w:rsid w:val="0044679B"/>
    <w:rsid w:val="00446BAB"/>
    <w:rsid w:val="00446C91"/>
    <w:rsid w:val="004474C9"/>
    <w:rsid w:val="0045374D"/>
    <w:rsid w:val="00453B6D"/>
    <w:rsid w:val="00455009"/>
    <w:rsid w:val="00463E8C"/>
    <w:rsid w:val="00465D6C"/>
    <w:rsid w:val="004707CD"/>
    <w:rsid w:val="0047168C"/>
    <w:rsid w:val="004823EF"/>
    <w:rsid w:val="00486882"/>
    <w:rsid w:val="004873CF"/>
    <w:rsid w:val="0049196B"/>
    <w:rsid w:val="00491BCF"/>
    <w:rsid w:val="00492895"/>
    <w:rsid w:val="0049709E"/>
    <w:rsid w:val="00497A35"/>
    <w:rsid w:val="004A34EA"/>
    <w:rsid w:val="004A54EF"/>
    <w:rsid w:val="004B7BF9"/>
    <w:rsid w:val="004C52D0"/>
    <w:rsid w:val="004D1213"/>
    <w:rsid w:val="004D5262"/>
    <w:rsid w:val="004E015A"/>
    <w:rsid w:val="004E2200"/>
    <w:rsid w:val="004E778A"/>
    <w:rsid w:val="004F2357"/>
    <w:rsid w:val="004F6A34"/>
    <w:rsid w:val="00500D8B"/>
    <w:rsid w:val="00501EF2"/>
    <w:rsid w:val="00502882"/>
    <w:rsid w:val="00504360"/>
    <w:rsid w:val="00506038"/>
    <w:rsid w:val="005163EB"/>
    <w:rsid w:val="00520C61"/>
    <w:rsid w:val="00522B31"/>
    <w:rsid w:val="00525AED"/>
    <w:rsid w:val="00525DAE"/>
    <w:rsid w:val="005270A0"/>
    <w:rsid w:val="0053061E"/>
    <w:rsid w:val="00530A95"/>
    <w:rsid w:val="0053269A"/>
    <w:rsid w:val="00532F1E"/>
    <w:rsid w:val="00533763"/>
    <w:rsid w:val="00534841"/>
    <w:rsid w:val="00534CAC"/>
    <w:rsid w:val="00540BBA"/>
    <w:rsid w:val="00543F73"/>
    <w:rsid w:val="00544DDB"/>
    <w:rsid w:val="00545817"/>
    <w:rsid w:val="00546A82"/>
    <w:rsid w:val="00546B5E"/>
    <w:rsid w:val="005503D5"/>
    <w:rsid w:val="00550C39"/>
    <w:rsid w:val="00551210"/>
    <w:rsid w:val="0055180A"/>
    <w:rsid w:val="005553E6"/>
    <w:rsid w:val="00556595"/>
    <w:rsid w:val="005603E6"/>
    <w:rsid w:val="00560B04"/>
    <w:rsid w:val="00565D1B"/>
    <w:rsid w:val="00565F54"/>
    <w:rsid w:val="00566C1D"/>
    <w:rsid w:val="00566CCB"/>
    <w:rsid w:val="005675CF"/>
    <w:rsid w:val="00571318"/>
    <w:rsid w:val="00573BE3"/>
    <w:rsid w:val="00574BE9"/>
    <w:rsid w:val="005763B1"/>
    <w:rsid w:val="00576A97"/>
    <w:rsid w:val="00587F52"/>
    <w:rsid w:val="00591243"/>
    <w:rsid w:val="00596756"/>
    <w:rsid w:val="00597558"/>
    <w:rsid w:val="00597C16"/>
    <w:rsid w:val="00597ECA"/>
    <w:rsid w:val="005A1179"/>
    <w:rsid w:val="005A3AC8"/>
    <w:rsid w:val="005A6C87"/>
    <w:rsid w:val="005A7840"/>
    <w:rsid w:val="005B1DDB"/>
    <w:rsid w:val="005B20AA"/>
    <w:rsid w:val="005B372A"/>
    <w:rsid w:val="005B6914"/>
    <w:rsid w:val="005C2ACE"/>
    <w:rsid w:val="005C2FF3"/>
    <w:rsid w:val="005C433C"/>
    <w:rsid w:val="005C7787"/>
    <w:rsid w:val="005D2284"/>
    <w:rsid w:val="005D273F"/>
    <w:rsid w:val="005D3FCF"/>
    <w:rsid w:val="005D4343"/>
    <w:rsid w:val="005D4FC7"/>
    <w:rsid w:val="005E09BB"/>
    <w:rsid w:val="005E0B6D"/>
    <w:rsid w:val="005E0EE8"/>
    <w:rsid w:val="005E2483"/>
    <w:rsid w:val="005E3A5A"/>
    <w:rsid w:val="005E6013"/>
    <w:rsid w:val="005E7511"/>
    <w:rsid w:val="005F5DFA"/>
    <w:rsid w:val="00600005"/>
    <w:rsid w:val="00602A5F"/>
    <w:rsid w:val="0060373F"/>
    <w:rsid w:val="00603ACA"/>
    <w:rsid w:val="0060440F"/>
    <w:rsid w:val="00613A69"/>
    <w:rsid w:val="006150FE"/>
    <w:rsid w:val="00616DF4"/>
    <w:rsid w:val="0061780D"/>
    <w:rsid w:val="00617C59"/>
    <w:rsid w:val="00620C1C"/>
    <w:rsid w:val="00620D53"/>
    <w:rsid w:val="00621CFC"/>
    <w:rsid w:val="006265A5"/>
    <w:rsid w:val="0063079C"/>
    <w:rsid w:val="00630A0A"/>
    <w:rsid w:val="00630C8C"/>
    <w:rsid w:val="00632432"/>
    <w:rsid w:val="0063586A"/>
    <w:rsid w:val="00636BD8"/>
    <w:rsid w:val="00637F18"/>
    <w:rsid w:val="006404AE"/>
    <w:rsid w:val="006415C1"/>
    <w:rsid w:val="00641C85"/>
    <w:rsid w:val="00641CE1"/>
    <w:rsid w:val="00645C82"/>
    <w:rsid w:val="006508D8"/>
    <w:rsid w:val="006555E2"/>
    <w:rsid w:val="00655E37"/>
    <w:rsid w:val="00656867"/>
    <w:rsid w:val="00662270"/>
    <w:rsid w:val="006625D3"/>
    <w:rsid w:val="00662CA8"/>
    <w:rsid w:val="006634F3"/>
    <w:rsid w:val="00663DC3"/>
    <w:rsid w:val="006652DA"/>
    <w:rsid w:val="00670E29"/>
    <w:rsid w:val="0067413C"/>
    <w:rsid w:val="00674591"/>
    <w:rsid w:val="006746D9"/>
    <w:rsid w:val="0069136C"/>
    <w:rsid w:val="00695DC5"/>
    <w:rsid w:val="006964A1"/>
    <w:rsid w:val="006A0570"/>
    <w:rsid w:val="006A09CA"/>
    <w:rsid w:val="006A6019"/>
    <w:rsid w:val="006A7087"/>
    <w:rsid w:val="006A75A4"/>
    <w:rsid w:val="006B3298"/>
    <w:rsid w:val="006B4738"/>
    <w:rsid w:val="006B6412"/>
    <w:rsid w:val="006B68A8"/>
    <w:rsid w:val="006B7951"/>
    <w:rsid w:val="006C3AA5"/>
    <w:rsid w:val="006C4EC7"/>
    <w:rsid w:val="006C5412"/>
    <w:rsid w:val="006C688E"/>
    <w:rsid w:val="006D1BE0"/>
    <w:rsid w:val="006D4879"/>
    <w:rsid w:val="006D4A4B"/>
    <w:rsid w:val="006D4C98"/>
    <w:rsid w:val="006D674F"/>
    <w:rsid w:val="006D7B54"/>
    <w:rsid w:val="006E0316"/>
    <w:rsid w:val="006E16CB"/>
    <w:rsid w:val="006E269A"/>
    <w:rsid w:val="006E34A2"/>
    <w:rsid w:val="006E5910"/>
    <w:rsid w:val="006F0CD7"/>
    <w:rsid w:val="006F50BE"/>
    <w:rsid w:val="006F65B6"/>
    <w:rsid w:val="007054C3"/>
    <w:rsid w:val="00706259"/>
    <w:rsid w:val="00716227"/>
    <w:rsid w:val="007229DB"/>
    <w:rsid w:val="00723EAF"/>
    <w:rsid w:val="00726534"/>
    <w:rsid w:val="00734475"/>
    <w:rsid w:val="00734D91"/>
    <w:rsid w:val="007371EC"/>
    <w:rsid w:val="00741A4D"/>
    <w:rsid w:val="00745705"/>
    <w:rsid w:val="00745982"/>
    <w:rsid w:val="00746554"/>
    <w:rsid w:val="0075058E"/>
    <w:rsid w:val="0075283D"/>
    <w:rsid w:val="007564F4"/>
    <w:rsid w:val="00760525"/>
    <w:rsid w:val="00760D71"/>
    <w:rsid w:val="00760DAF"/>
    <w:rsid w:val="007645EE"/>
    <w:rsid w:val="00764FAC"/>
    <w:rsid w:val="00771C68"/>
    <w:rsid w:val="00772252"/>
    <w:rsid w:val="00772A7B"/>
    <w:rsid w:val="00780F33"/>
    <w:rsid w:val="00782F0F"/>
    <w:rsid w:val="00783672"/>
    <w:rsid w:val="00783E57"/>
    <w:rsid w:val="00784ACE"/>
    <w:rsid w:val="0078523D"/>
    <w:rsid w:val="007853BE"/>
    <w:rsid w:val="007870A1"/>
    <w:rsid w:val="007903B8"/>
    <w:rsid w:val="007915AD"/>
    <w:rsid w:val="00791E2A"/>
    <w:rsid w:val="00792063"/>
    <w:rsid w:val="007929AE"/>
    <w:rsid w:val="00793CC2"/>
    <w:rsid w:val="00794AE0"/>
    <w:rsid w:val="0079540A"/>
    <w:rsid w:val="00795AE2"/>
    <w:rsid w:val="00796C2B"/>
    <w:rsid w:val="007A06E6"/>
    <w:rsid w:val="007A2B5A"/>
    <w:rsid w:val="007A76D6"/>
    <w:rsid w:val="007A7A41"/>
    <w:rsid w:val="007B0624"/>
    <w:rsid w:val="007B2FAF"/>
    <w:rsid w:val="007B42FD"/>
    <w:rsid w:val="007C5FCF"/>
    <w:rsid w:val="007C66BE"/>
    <w:rsid w:val="007C6B2D"/>
    <w:rsid w:val="007D2944"/>
    <w:rsid w:val="007D61C9"/>
    <w:rsid w:val="007E17A5"/>
    <w:rsid w:val="007E3619"/>
    <w:rsid w:val="007E37C0"/>
    <w:rsid w:val="007E384C"/>
    <w:rsid w:val="007E438F"/>
    <w:rsid w:val="007E5EE1"/>
    <w:rsid w:val="007E6126"/>
    <w:rsid w:val="007E6B51"/>
    <w:rsid w:val="007E7215"/>
    <w:rsid w:val="007F08E8"/>
    <w:rsid w:val="007F1572"/>
    <w:rsid w:val="007F2541"/>
    <w:rsid w:val="007F2C02"/>
    <w:rsid w:val="007F2FA1"/>
    <w:rsid w:val="007F3CF7"/>
    <w:rsid w:val="0080167D"/>
    <w:rsid w:val="0081056A"/>
    <w:rsid w:val="0081124A"/>
    <w:rsid w:val="00811977"/>
    <w:rsid w:val="00816741"/>
    <w:rsid w:val="008213B9"/>
    <w:rsid w:val="00821859"/>
    <w:rsid w:val="00821E95"/>
    <w:rsid w:val="0082430B"/>
    <w:rsid w:val="00824CA8"/>
    <w:rsid w:val="008328DD"/>
    <w:rsid w:val="008330F5"/>
    <w:rsid w:val="00833A67"/>
    <w:rsid w:val="00833B41"/>
    <w:rsid w:val="00837B0C"/>
    <w:rsid w:val="0084509C"/>
    <w:rsid w:val="00846C1F"/>
    <w:rsid w:val="00856470"/>
    <w:rsid w:val="00857031"/>
    <w:rsid w:val="0086383B"/>
    <w:rsid w:val="008658F9"/>
    <w:rsid w:val="00871F6F"/>
    <w:rsid w:val="00873BDE"/>
    <w:rsid w:val="00876BA0"/>
    <w:rsid w:val="00877900"/>
    <w:rsid w:val="00881E02"/>
    <w:rsid w:val="008835DE"/>
    <w:rsid w:val="00883CAC"/>
    <w:rsid w:val="00885386"/>
    <w:rsid w:val="0089141B"/>
    <w:rsid w:val="008957D9"/>
    <w:rsid w:val="008A20FD"/>
    <w:rsid w:val="008A25B3"/>
    <w:rsid w:val="008A39D2"/>
    <w:rsid w:val="008A3DB5"/>
    <w:rsid w:val="008A5F6F"/>
    <w:rsid w:val="008A6D07"/>
    <w:rsid w:val="008B0088"/>
    <w:rsid w:val="008B0E54"/>
    <w:rsid w:val="008B371A"/>
    <w:rsid w:val="008B46C1"/>
    <w:rsid w:val="008B7FF0"/>
    <w:rsid w:val="008C2DB9"/>
    <w:rsid w:val="008C5BB8"/>
    <w:rsid w:val="008C60E7"/>
    <w:rsid w:val="008C6E67"/>
    <w:rsid w:val="008C6EDE"/>
    <w:rsid w:val="008C7501"/>
    <w:rsid w:val="008C7A21"/>
    <w:rsid w:val="008C7F02"/>
    <w:rsid w:val="008D2848"/>
    <w:rsid w:val="008D2DDB"/>
    <w:rsid w:val="008D3793"/>
    <w:rsid w:val="008D7D2C"/>
    <w:rsid w:val="008E0C03"/>
    <w:rsid w:val="008E29CA"/>
    <w:rsid w:val="008E2E35"/>
    <w:rsid w:val="008E3F15"/>
    <w:rsid w:val="008E5198"/>
    <w:rsid w:val="008E5A33"/>
    <w:rsid w:val="008E61C9"/>
    <w:rsid w:val="008E693E"/>
    <w:rsid w:val="008F0AD6"/>
    <w:rsid w:val="008F12C3"/>
    <w:rsid w:val="008F29E3"/>
    <w:rsid w:val="008F4FB0"/>
    <w:rsid w:val="008F76A2"/>
    <w:rsid w:val="008F7913"/>
    <w:rsid w:val="00901B19"/>
    <w:rsid w:val="009043BE"/>
    <w:rsid w:val="00905C95"/>
    <w:rsid w:val="00906DA8"/>
    <w:rsid w:val="00910106"/>
    <w:rsid w:val="0091101C"/>
    <w:rsid w:val="0091117A"/>
    <w:rsid w:val="0091131C"/>
    <w:rsid w:val="009145FD"/>
    <w:rsid w:val="00916013"/>
    <w:rsid w:val="00925162"/>
    <w:rsid w:val="00925C45"/>
    <w:rsid w:val="00930D5E"/>
    <w:rsid w:val="00931E3D"/>
    <w:rsid w:val="00941DE8"/>
    <w:rsid w:val="00942A42"/>
    <w:rsid w:val="00942DE3"/>
    <w:rsid w:val="0094740E"/>
    <w:rsid w:val="00947748"/>
    <w:rsid w:val="00947ACA"/>
    <w:rsid w:val="00951493"/>
    <w:rsid w:val="009602E3"/>
    <w:rsid w:val="009607C4"/>
    <w:rsid w:val="009622E9"/>
    <w:rsid w:val="009669FB"/>
    <w:rsid w:val="00967689"/>
    <w:rsid w:val="00970580"/>
    <w:rsid w:val="00976178"/>
    <w:rsid w:val="00977F10"/>
    <w:rsid w:val="00981C55"/>
    <w:rsid w:val="009831B3"/>
    <w:rsid w:val="00995CA7"/>
    <w:rsid w:val="00995E0A"/>
    <w:rsid w:val="009A7A68"/>
    <w:rsid w:val="009B12F4"/>
    <w:rsid w:val="009B284C"/>
    <w:rsid w:val="009B4EAF"/>
    <w:rsid w:val="009B4EED"/>
    <w:rsid w:val="009B6512"/>
    <w:rsid w:val="009C0347"/>
    <w:rsid w:val="009C071D"/>
    <w:rsid w:val="009C42E2"/>
    <w:rsid w:val="009C6738"/>
    <w:rsid w:val="009D0EE3"/>
    <w:rsid w:val="009D5552"/>
    <w:rsid w:val="009D5DA1"/>
    <w:rsid w:val="009E0511"/>
    <w:rsid w:val="009E09D5"/>
    <w:rsid w:val="009E09DE"/>
    <w:rsid w:val="009E09EA"/>
    <w:rsid w:val="009E1130"/>
    <w:rsid w:val="009F0579"/>
    <w:rsid w:val="009F39E2"/>
    <w:rsid w:val="009F4FE7"/>
    <w:rsid w:val="009F6935"/>
    <w:rsid w:val="00A02D8A"/>
    <w:rsid w:val="00A02F23"/>
    <w:rsid w:val="00A05A71"/>
    <w:rsid w:val="00A05FCC"/>
    <w:rsid w:val="00A10374"/>
    <w:rsid w:val="00A12ED6"/>
    <w:rsid w:val="00A138BB"/>
    <w:rsid w:val="00A20266"/>
    <w:rsid w:val="00A23BEA"/>
    <w:rsid w:val="00A23F25"/>
    <w:rsid w:val="00A23F71"/>
    <w:rsid w:val="00A27E7F"/>
    <w:rsid w:val="00A30118"/>
    <w:rsid w:val="00A30BD6"/>
    <w:rsid w:val="00A32400"/>
    <w:rsid w:val="00A3463D"/>
    <w:rsid w:val="00A35889"/>
    <w:rsid w:val="00A50C5A"/>
    <w:rsid w:val="00A51C90"/>
    <w:rsid w:val="00A5220D"/>
    <w:rsid w:val="00A5239A"/>
    <w:rsid w:val="00A553CF"/>
    <w:rsid w:val="00A55B93"/>
    <w:rsid w:val="00A57E61"/>
    <w:rsid w:val="00A6052B"/>
    <w:rsid w:val="00A63D12"/>
    <w:rsid w:val="00A64E35"/>
    <w:rsid w:val="00A659F6"/>
    <w:rsid w:val="00A7004C"/>
    <w:rsid w:val="00A71F89"/>
    <w:rsid w:val="00A7276B"/>
    <w:rsid w:val="00A738A1"/>
    <w:rsid w:val="00A74A96"/>
    <w:rsid w:val="00A74F98"/>
    <w:rsid w:val="00A77F94"/>
    <w:rsid w:val="00A817B6"/>
    <w:rsid w:val="00A86D2A"/>
    <w:rsid w:val="00A87F53"/>
    <w:rsid w:val="00A92F56"/>
    <w:rsid w:val="00A94DB4"/>
    <w:rsid w:val="00A95C20"/>
    <w:rsid w:val="00AA191D"/>
    <w:rsid w:val="00AA75FF"/>
    <w:rsid w:val="00AB0311"/>
    <w:rsid w:val="00AB1842"/>
    <w:rsid w:val="00AB1E78"/>
    <w:rsid w:val="00AB287B"/>
    <w:rsid w:val="00AB52C0"/>
    <w:rsid w:val="00AC280E"/>
    <w:rsid w:val="00AC36F6"/>
    <w:rsid w:val="00AC3FAE"/>
    <w:rsid w:val="00AC6191"/>
    <w:rsid w:val="00AC66BC"/>
    <w:rsid w:val="00AD0EEE"/>
    <w:rsid w:val="00AD2859"/>
    <w:rsid w:val="00AE0BB8"/>
    <w:rsid w:val="00AE0F57"/>
    <w:rsid w:val="00AE52EB"/>
    <w:rsid w:val="00AE7E3A"/>
    <w:rsid w:val="00AF03AA"/>
    <w:rsid w:val="00AF0E39"/>
    <w:rsid w:val="00AF2519"/>
    <w:rsid w:val="00AF2ED1"/>
    <w:rsid w:val="00AF4290"/>
    <w:rsid w:val="00AF7331"/>
    <w:rsid w:val="00B00F32"/>
    <w:rsid w:val="00B015CF"/>
    <w:rsid w:val="00B0259F"/>
    <w:rsid w:val="00B02674"/>
    <w:rsid w:val="00B02775"/>
    <w:rsid w:val="00B05A29"/>
    <w:rsid w:val="00B072D8"/>
    <w:rsid w:val="00B100F6"/>
    <w:rsid w:val="00B11294"/>
    <w:rsid w:val="00B1374C"/>
    <w:rsid w:val="00B14ABF"/>
    <w:rsid w:val="00B160C3"/>
    <w:rsid w:val="00B17736"/>
    <w:rsid w:val="00B20046"/>
    <w:rsid w:val="00B20992"/>
    <w:rsid w:val="00B27036"/>
    <w:rsid w:val="00B30ED3"/>
    <w:rsid w:val="00B33728"/>
    <w:rsid w:val="00B33A33"/>
    <w:rsid w:val="00B352C6"/>
    <w:rsid w:val="00B35E73"/>
    <w:rsid w:val="00B36416"/>
    <w:rsid w:val="00B36ECF"/>
    <w:rsid w:val="00B36FD2"/>
    <w:rsid w:val="00B41245"/>
    <w:rsid w:val="00B43ECC"/>
    <w:rsid w:val="00B444EC"/>
    <w:rsid w:val="00B4518C"/>
    <w:rsid w:val="00B45DA4"/>
    <w:rsid w:val="00B469ED"/>
    <w:rsid w:val="00B50BD6"/>
    <w:rsid w:val="00B50C21"/>
    <w:rsid w:val="00B543BB"/>
    <w:rsid w:val="00B56452"/>
    <w:rsid w:val="00B574FD"/>
    <w:rsid w:val="00B61302"/>
    <w:rsid w:val="00B6244A"/>
    <w:rsid w:val="00B62B68"/>
    <w:rsid w:val="00B62D22"/>
    <w:rsid w:val="00B6752B"/>
    <w:rsid w:val="00B747E0"/>
    <w:rsid w:val="00B77DCD"/>
    <w:rsid w:val="00B8112B"/>
    <w:rsid w:val="00B81EBC"/>
    <w:rsid w:val="00B81F3A"/>
    <w:rsid w:val="00B82854"/>
    <w:rsid w:val="00B840EF"/>
    <w:rsid w:val="00B8418B"/>
    <w:rsid w:val="00B8578D"/>
    <w:rsid w:val="00B8743E"/>
    <w:rsid w:val="00B8783C"/>
    <w:rsid w:val="00B90236"/>
    <w:rsid w:val="00B94C57"/>
    <w:rsid w:val="00B95481"/>
    <w:rsid w:val="00B9578B"/>
    <w:rsid w:val="00BA1142"/>
    <w:rsid w:val="00BA56C2"/>
    <w:rsid w:val="00BB1371"/>
    <w:rsid w:val="00BB2E27"/>
    <w:rsid w:val="00BB39B0"/>
    <w:rsid w:val="00BC0D81"/>
    <w:rsid w:val="00BC269D"/>
    <w:rsid w:val="00BC31BD"/>
    <w:rsid w:val="00BC45AF"/>
    <w:rsid w:val="00BC468F"/>
    <w:rsid w:val="00BC4EC8"/>
    <w:rsid w:val="00BC4EDA"/>
    <w:rsid w:val="00BD0E89"/>
    <w:rsid w:val="00BD2290"/>
    <w:rsid w:val="00BD3337"/>
    <w:rsid w:val="00BD37D4"/>
    <w:rsid w:val="00BD60FB"/>
    <w:rsid w:val="00BD64D1"/>
    <w:rsid w:val="00BD6DDA"/>
    <w:rsid w:val="00BD7C8D"/>
    <w:rsid w:val="00BE49EB"/>
    <w:rsid w:val="00BE62DB"/>
    <w:rsid w:val="00BE7DF1"/>
    <w:rsid w:val="00BF0BE1"/>
    <w:rsid w:val="00BF121F"/>
    <w:rsid w:val="00BF1D36"/>
    <w:rsid w:val="00BF23FB"/>
    <w:rsid w:val="00BF249F"/>
    <w:rsid w:val="00BF4B52"/>
    <w:rsid w:val="00BF625F"/>
    <w:rsid w:val="00BF7A71"/>
    <w:rsid w:val="00C026D1"/>
    <w:rsid w:val="00C02829"/>
    <w:rsid w:val="00C02A06"/>
    <w:rsid w:val="00C04C00"/>
    <w:rsid w:val="00C12B00"/>
    <w:rsid w:val="00C135B2"/>
    <w:rsid w:val="00C15309"/>
    <w:rsid w:val="00C17D06"/>
    <w:rsid w:val="00C219B5"/>
    <w:rsid w:val="00C21ED1"/>
    <w:rsid w:val="00C30A81"/>
    <w:rsid w:val="00C31541"/>
    <w:rsid w:val="00C31745"/>
    <w:rsid w:val="00C3221E"/>
    <w:rsid w:val="00C3289A"/>
    <w:rsid w:val="00C32B71"/>
    <w:rsid w:val="00C33C1A"/>
    <w:rsid w:val="00C35375"/>
    <w:rsid w:val="00C3752C"/>
    <w:rsid w:val="00C40110"/>
    <w:rsid w:val="00C404CB"/>
    <w:rsid w:val="00C41C81"/>
    <w:rsid w:val="00C439BA"/>
    <w:rsid w:val="00C44C55"/>
    <w:rsid w:val="00C4659D"/>
    <w:rsid w:val="00C46B12"/>
    <w:rsid w:val="00C50571"/>
    <w:rsid w:val="00C50AC2"/>
    <w:rsid w:val="00C52AFA"/>
    <w:rsid w:val="00C54740"/>
    <w:rsid w:val="00C54FC2"/>
    <w:rsid w:val="00C60195"/>
    <w:rsid w:val="00C6161C"/>
    <w:rsid w:val="00C6531E"/>
    <w:rsid w:val="00C65B66"/>
    <w:rsid w:val="00C663BE"/>
    <w:rsid w:val="00C66F9F"/>
    <w:rsid w:val="00C74A9B"/>
    <w:rsid w:val="00C754D6"/>
    <w:rsid w:val="00C76626"/>
    <w:rsid w:val="00C807EF"/>
    <w:rsid w:val="00C822E1"/>
    <w:rsid w:val="00C835D5"/>
    <w:rsid w:val="00C868BA"/>
    <w:rsid w:val="00C876FA"/>
    <w:rsid w:val="00C87B74"/>
    <w:rsid w:val="00C9258D"/>
    <w:rsid w:val="00C94638"/>
    <w:rsid w:val="00C95C6E"/>
    <w:rsid w:val="00C95DD2"/>
    <w:rsid w:val="00C96005"/>
    <w:rsid w:val="00C970BF"/>
    <w:rsid w:val="00CA0BFE"/>
    <w:rsid w:val="00CA1F37"/>
    <w:rsid w:val="00CA5F19"/>
    <w:rsid w:val="00CA67FE"/>
    <w:rsid w:val="00CA7614"/>
    <w:rsid w:val="00CB0674"/>
    <w:rsid w:val="00CB5B53"/>
    <w:rsid w:val="00CB6BAA"/>
    <w:rsid w:val="00CC03C3"/>
    <w:rsid w:val="00CC1AA3"/>
    <w:rsid w:val="00CC32A1"/>
    <w:rsid w:val="00CC3A83"/>
    <w:rsid w:val="00CC66AB"/>
    <w:rsid w:val="00CC6D47"/>
    <w:rsid w:val="00CD0BE5"/>
    <w:rsid w:val="00CD232D"/>
    <w:rsid w:val="00CD3F16"/>
    <w:rsid w:val="00CD428D"/>
    <w:rsid w:val="00CE0803"/>
    <w:rsid w:val="00CE205B"/>
    <w:rsid w:val="00CE3096"/>
    <w:rsid w:val="00CE4712"/>
    <w:rsid w:val="00CE620C"/>
    <w:rsid w:val="00CE7F4C"/>
    <w:rsid w:val="00CF5920"/>
    <w:rsid w:val="00CF6DD2"/>
    <w:rsid w:val="00CF7D88"/>
    <w:rsid w:val="00D01ACD"/>
    <w:rsid w:val="00D043B5"/>
    <w:rsid w:val="00D10895"/>
    <w:rsid w:val="00D12BF4"/>
    <w:rsid w:val="00D1475E"/>
    <w:rsid w:val="00D1509C"/>
    <w:rsid w:val="00D179D8"/>
    <w:rsid w:val="00D17B52"/>
    <w:rsid w:val="00D21582"/>
    <w:rsid w:val="00D277CF"/>
    <w:rsid w:val="00D31C9D"/>
    <w:rsid w:val="00D31CD5"/>
    <w:rsid w:val="00D337C6"/>
    <w:rsid w:val="00D36966"/>
    <w:rsid w:val="00D3697F"/>
    <w:rsid w:val="00D37A0D"/>
    <w:rsid w:val="00D40DB1"/>
    <w:rsid w:val="00D41FE4"/>
    <w:rsid w:val="00D424E4"/>
    <w:rsid w:val="00D51B31"/>
    <w:rsid w:val="00D5420A"/>
    <w:rsid w:val="00D5507A"/>
    <w:rsid w:val="00D56385"/>
    <w:rsid w:val="00D56807"/>
    <w:rsid w:val="00D5725D"/>
    <w:rsid w:val="00D6189B"/>
    <w:rsid w:val="00D62007"/>
    <w:rsid w:val="00D62A96"/>
    <w:rsid w:val="00D63A99"/>
    <w:rsid w:val="00D6598F"/>
    <w:rsid w:val="00D70277"/>
    <w:rsid w:val="00D71DC3"/>
    <w:rsid w:val="00D74424"/>
    <w:rsid w:val="00D74629"/>
    <w:rsid w:val="00D74A99"/>
    <w:rsid w:val="00D77A9A"/>
    <w:rsid w:val="00D80A8C"/>
    <w:rsid w:val="00D80FCC"/>
    <w:rsid w:val="00D832C8"/>
    <w:rsid w:val="00D838A3"/>
    <w:rsid w:val="00D922F6"/>
    <w:rsid w:val="00D926AA"/>
    <w:rsid w:val="00D95739"/>
    <w:rsid w:val="00D95B00"/>
    <w:rsid w:val="00DA3131"/>
    <w:rsid w:val="00DA401A"/>
    <w:rsid w:val="00DB27F8"/>
    <w:rsid w:val="00DB5560"/>
    <w:rsid w:val="00DB55B8"/>
    <w:rsid w:val="00DB5892"/>
    <w:rsid w:val="00DB7ECA"/>
    <w:rsid w:val="00DC1BAD"/>
    <w:rsid w:val="00DC2E64"/>
    <w:rsid w:val="00DC3BE4"/>
    <w:rsid w:val="00DC7773"/>
    <w:rsid w:val="00DD164D"/>
    <w:rsid w:val="00DD1FFE"/>
    <w:rsid w:val="00DD4E45"/>
    <w:rsid w:val="00DE0857"/>
    <w:rsid w:val="00DE09B2"/>
    <w:rsid w:val="00DE0CA3"/>
    <w:rsid w:val="00DE111D"/>
    <w:rsid w:val="00DE2D08"/>
    <w:rsid w:val="00DE52AC"/>
    <w:rsid w:val="00DE576B"/>
    <w:rsid w:val="00DE613E"/>
    <w:rsid w:val="00DF02D2"/>
    <w:rsid w:val="00DF0C1C"/>
    <w:rsid w:val="00DF29E4"/>
    <w:rsid w:val="00DF631F"/>
    <w:rsid w:val="00E0119F"/>
    <w:rsid w:val="00E034CB"/>
    <w:rsid w:val="00E04C73"/>
    <w:rsid w:val="00E062B9"/>
    <w:rsid w:val="00E078C8"/>
    <w:rsid w:val="00E10FA9"/>
    <w:rsid w:val="00E127B8"/>
    <w:rsid w:val="00E131B8"/>
    <w:rsid w:val="00E14A87"/>
    <w:rsid w:val="00E1596D"/>
    <w:rsid w:val="00E17874"/>
    <w:rsid w:val="00E20FD5"/>
    <w:rsid w:val="00E22061"/>
    <w:rsid w:val="00E254ED"/>
    <w:rsid w:val="00E27F14"/>
    <w:rsid w:val="00E30341"/>
    <w:rsid w:val="00E31A71"/>
    <w:rsid w:val="00E3295A"/>
    <w:rsid w:val="00E32F91"/>
    <w:rsid w:val="00E35BF2"/>
    <w:rsid w:val="00E35E19"/>
    <w:rsid w:val="00E37D7B"/>
    <w:rsid w:val="00E40292"/>
    <w:rsid w:val="00E55A6A"/>
    <w:rsid w:val="00E61AB8"/>
    <w:rsid w:val="00E637E9"/>
    <w:rsid w:val="00E66EDB"/>
    <w:rsid w:val="00E704D8"/>
    <w:rsid w:val="00E73510"/>
    <w:rsid w:val="00E80A52"/>
    <w:rsid w:val="00E92079"/>
    <w:rsid w:val="00E94329"/>
    <w:rsid w:val="00E94D4F"/>
    <w:rsid w:val="00EA2075"/>
    <w:rsid w:val="00EA318C"/>
    <w:rsid w:val="00EA336D"/>
    <w:rsid w:val="00EA39C1"/>
    <w:rsid w:val="00EA3E4F"/>
    <w:rsid w:val="00EA63E3"/>
    <w:rsid w:val="00EA6DF0"/>
    <w:rsid w:val="00EB25F2"/>
    <w:rsid w:val="00EB3EFF"/>
    <w:rsid w:val="00EB4F5C"/>
    <w:rsid w:val="00EB72A3"/>
    <w:rsid w:val="00EC0AEB"/>
    <w:rsid w:val="00EC1300"/>
    <w:rsid w:val="00EC1B48"/>
    <w:rsid w:val="00EC1F11"/>
    <w:rsid w:val="00EC22B8"/>
    <w:rsid w:val="00EC3C38"/>
    <w:rsid w:val="00EC3CC2"/>
    <w:rsid w:val="00EC4428"/>
    <w:rsid w:val="00EC4445"/>
    <w:rsid w:val="00ED1725"/>
    <w:rsid w:val="00ED23C2"/>
    <w:rsid w:val="00ED2CB9"/>
    <w:rsid w:val="00ED3654"/>
    <w:rsid w:val="00ED3919"/>
    <w:rsid w:val="00ED7D63"/>
    <w:rsid w:val="00EE18AD"/>
    <w:rsid w:val="00EF00F0"/>
    <w:rsid w:val="00EF2283"/>
    <w:rsid w:val="00EF2473"/>
    <w:rsid w:val="00EF34C9"/>
    <w:rsid w:val="00EF6036"/>
    <w:rsid w:val="00EF6B6B"/>
    <w:rsid w:val="00F00015"/>
    <w:rsid w:val="00F0321D"/>
    <w:rsid w:val="00F03AD8"/>
    <w:rsid w:val="00F10501"/>
    <w:rsid w:val="00F1209F"/>
    <w:rsid w:val="00F15CE6"/>
    <w:rsid w:val="00F1745A"/>
    <w:rsid w:val="00F17B64"/>
    <w:rsid w:val="00F17C1D"/>
    <w:rsid w:val="00F220B5"/>
    <w:rsid w:val="00F24962"/>
    <w:rsid w:val="00F27F58"/>
    <w:rsid w:val="00F3474C"/>
    <w:rsid w:val="00F37636"/>
    <w:rsid w:val="00F404AB"/>
    <w:rsid w:val="00F413E8"/>
    <w:rsid w:val="00F41626"/>
    <w:rsid w:val="00F41953"/>
    <w:rsid w:val="00F42B16"/>
    <w:rsid w:val="00F449C4"/>
    <w:rsid w:val="00F44B2D"/>
    <w:rsid w:val="00F5608F"/>
    <w:rsid w:val="00F63E33"/>
    <w:rsid w:val="00F64445"/>
    <w:rsid w:val="00F65D0B"/>
    <w:rsid w:val="00F70BFF"/>
    <w:rsid w:val="00F7297E"/>
    <w:rsid w:val="00F7300A"/>
    <w:rsid w:val="00F73DD1"/>
    <w:rsid w:val="00F752D3"/>
    <w:rsid w:val="00F757B1"/>
    <w:rsid w:val="00F77995"/>
    <w:rsid w:val="00F77AB0"/>
    <w:rsid w:val="00F82E57"/>
    <w:rsid w:val="00F84F0F"/>
    <w:rsid w:val="00F90B56"/>
    <w:rsid w:val="00F91EDA"/>
    <w:rsid w:val="00F92603"/>
    <w:rsid w:val="00F92848"/>
    <w:rsid w:val="00F937E2"/>
    <w:rsid w:val="00F9450C"/>
    <w:rsid w:val="00F96756"/>
    <w:rsid w:val="00F9769A"/>
    <w:rsid w:val="00FA044E"/>
    <w:rsid w:val="00FA2617"/>
    <w:rsid w:val="00FA5F50"/>
    <w:rsid w:val="00FA7685"/>
    <w:rsid w:val="00FB20AC"/>
    <w:rsid w:val="00FB55D8"/>
    <w:rsid w:val="00FB60E2"/>
    <w:rsid w:val="00FB7B4B"/>
    <w:rsid w:val="00FC03FA"/>
    <w:rsid w:val="00FC094E"/>
    <w:rsid w:val="00FC0CD4"/>
    <w:rsid w:val="00FC0DA0"/>
    <w:rsid w:val="00FC11B0"/>
    <w:rsid w:val="00FC2F22"/>
    <w:rsid w:val="00FC4C46"/>
    <w:rsid w:val="00FD166E"/>
    <w:rsid w:val="00FD22B8"/>
    <w:rsid w:val="00FD29A4"/>
    <w:rsid w:val="00FD2F8B"/>
    <w:rsid w:val="00FD4812"/>
    <w:rsid w:val="00FD49F2"/>
    <w:rsid w:val="00FD6508"/>
    <w:rsid w:val="00FD744F"/>
    <w:rsid w:val="00FE175F"/>
    <w:rsid w:val="00FE18A5"/>
    <w:rsid w:val="00FE2C23"/>
    <w:rsid w:val="00FE4C10"/>
    <w:rsid w:val="00FE58DC"/>
    <w:rsid w:val="00FE69B7"/>
    <w:rsid w:val="00FF007B"/>
    <w:rsid w:val="00FF1468"/>
    <w:rsid w:val="00FF1AD6"/>
    <w:rsid w:val="00FF2F9E"/>
    <w:rsid w:val="00FF5735"/>
    <w:rsid w:val="00FF57BB"/>
    <w:rsid w:val="00FF6D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C98613"/>
  <w15:docId w15:val="{A4072E42-657B-483E-B1A8-6DD15EB70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4812"/>
    <w:pPr>
      <w:spacing w:after="120" w:line="240" w:lineRule="auto"/>
      <w:jc w:val="both"/>
    </w:pPr>
    <w:rPr>
      <w:rFonts w:ascii="Calibri" w:eastAsia="Times New Roman" w:hAnsi="Calibri" w:cs="Times New Roman"/>
      <w:sz w:val="24"/>
      <w:szCs w:val="20"/>
      <w:lang w:val="en-GB"/>
    </w:rPr>
  </w:style>
  <w:style w:type="paragraph" w:styleId="Heading1">
    <w:name w:val="heading 1"/>
    <w:basedOn w:val="Normal"/>
    <w:next w:val="Normal"/>
    <w:link w:val="Heading1Char"/>
    <w:uiPriority w:val="9"/>
    <w:qFormat/>
    <w:rsid w:val="00947748"/>
    <w:pPr>
      <w:keepNext/>
      <w:numPr>
        <w:numId w:val="6"/>
      </w:numPr>
      <w:spacing w:before="240"/>
      <w:outlineLvl w:val="0"/>
    </w:pPr>
    <w:rPr>
      <w:rFonts w:cs="Arial"/>
      <w:b/>
      <w:bCs/>
      <w:kern w:val="32"/>
      <w:sz w:val="32"/>
      <w:szCs w:val="32"/>
      <w:lang w:val="sr-Cyrl-CS" w:eastAsia="ja-JP"/>
    </w:rPr>
  </w:style>
  <w:style w:type="paragraph" w:styleId="Heading2">
    <w:name w:val="heading 2"/>
    <w:basedOn w:val="Normal"/>
    <w:next w:val="Normal"/>
    <w:link w:val="Heading2Char"/>
    <w:uiPriority w:val="9"/>
    <w:qFormat/>
    <w:rsid w:val="00871F6F"/>
    <w:pPr>
      <w:numPr>
        <w:ilvl w:val="1"/>
        <w:numId w:val="6"/>
      </w:numPr>
      <w:spacing w:before="240"/>
      <w:jc w:val="left"/>
      <w:outlineLvl w:val="1"/>
    </w:pPr>
    <w:rPr>
      <w:rFonts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Heading3">
    <w:name w:val="heading 3"/>
    <w:basedOn w:val="Normal"/>
    <w:next w:val="Normal"/>
    <w:link w:val="Heading3Char"/>
    <w:uiPriority w:val="9"/>
    <w:qFormat/>
    <w:rsid w:val="00DB55B8"/>
    <w:pPr>
      <w:keepNext/>
      <w:numPr>
        <w:ilvl w:val="2"/>
        <w:numId w:val="6"/>
      </w:numPr>
      <w:spacing w:before="120"/>
      <w:outlineLvl w:val="2"/>
    </w:pPr>
    <w:rPr>
      <w:b/>
      <w:color w:val="000000"/>
    </w:rPr>
  </w:style>
  <w:style w:type="paragraph" w:styleId="Heading4">
    <w:name w:val="heading 4"/>
    <w:basedOn w:val="Heading3"/>
    <w:next w:val="Normal"/>
    <w:link w:val="Heading4Char"/>
    <w:uiPriority w:val="9"/>
    <w:qFormat/>
    <w:rsid w:val="0081124A"/>
    <w:pPr>
      <w:numPr>
        <w:ilvl w:val="3"/>
      </w:numPr>
      <w:outlineLvl w:val="3"/>
    </w:pPr>
  </w:style>
  <w:style w:type="paragraph" w:styleId="Heading5">
    <w:name w:val="heading 5"/>
    <w:basedOn w:val="Heading4"/>
    <w:next w:val="Normal"/>
    <w:link w:val="Heading5Char"/>
    <w:qFormat/>
    <w:rsid w:val="00603ACA"/>
    <w:pPr>
      <w:numPr>
        <w:ilvl w:val="4"/>
      </w:numPr>
      <w:outlineLvl w:val="4"/>
    </w:pPr>
    <w:rPr>
      <w:i/>
    </w:rPr>
  </w:style>
  <w:style w:type="paragraph" w:styleId="Heading6">
    <w:name w:val="heading 6"/>
    <w:basedOn w:val="Heading5"/>
    <w:next w:val="Normal"/>
    <w:link w:val="Heading6Char"/>
    <w:qFormat/>
    <w:rsid w:val="00603ACA"/>
    <w:pPr>
      <w:numPr>
        <w:ilvl w:val="5"/>
      </w:numPr>
      <w:outlineLvl w:val="5"/>
    </w:pPr>
    <w:rPr>
      <w:i w:val="0"/>
    </w:rPr>
  </w:style>
  <w:style w:type="paragraph" w:styleId="Heading7">
    <w:name w:val="heading 7"/>
    <w:basedOn w:val="Normal"/>
    <w:next w:val="Normal"/>
    <w:link w:val="Heading7Char"/>
    <w:qFormat/>
    <w:rsid w:val="00603ACA"/>
    <w:pPr>
      <w:numPr>
        <w:ilvl w:val="6"/>
        <w:numId w:val="6"/>
      </w:numPr>
      <w:spacing w:before="240" w:after="60"/>
      <w:outlineLvl w:val="6"/>
    </w:pPr>
    <w:rPr>
      <w:szCs w:val="24"/>
    </w:rPr>
  </w:style>
  <w:style w:type="paragraph" w:styleId="Heading8">
    <w:name w:val="heading 8"/>
    <w:basedOn w:val="Normal"/>
    <w:next w:val="Normal"/>
    <w:link w:val="Heading8Char"/>
    <w:qFormat/>
    <w:rsid w:val="00603ACA"/>
    <w:pPr>
      <w:keepNext/>
      <w:numPr>
        <w:ilvl w:val="7"/>
        <w:numId w:val="6"/>
      </w:numPr>
      <w:overflowPunct w:val="0"/>
      <w:autoSpaceDE w:val="0"/>
      <w:autoSpaceDN w:val="0"/>
      <w:adjustRightInd w:val="0"/>
      <w:textAlignment w:val="baseline"/>
      <w:outlineLvl w:val="7"/>
    </w:pPr>
    <w:rPr>
      <w:rFonts w:ascii="YU C Times" w:hAnsi="YU C Times"/>
      <w:b/>
      <w:bCs/>
      <w:i/>
      <w:iCs/>
      <w:lang w:val="en-US"/>
    </w:rPr>
  </w:style>
  <w:style w:type="paragraph" w:styleId="Heading9">
    <w:name w:val="heading 9"/>
    <w:basedOn w:val="Normal"/>
    <w:next w:val="Normal"/>
    <w:link w:val="Heading9Char"/>
    <w:qFormat/>
    <w:rsid w:val="00603ACA"/>
    <w:pPr>
      <w:keepNext/>
      <w:numPr>
        <w:ilvl w:val="8"/>
        <w:numId w:val="6"/>
      </w:numPr>
      <w:overflowPunct w:val="0"/>
      <w:autoSpaceDE w:val="0"/>
      <w:autoSpaceDN w:val="0"/>
      <w:adjustRightInd w:val="0"/>
      <w:textAlignment w:val="baseline"/>
      <w:outlineLvl w:val="8"/>
    </w:pPr>
    <w:rPr>
      <w:rFonts w:ascii="YU C Times" w:hAnsi="YU C Times"/>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7748"/>
    <w:rPr>
      <w:rFonts w:ascii="Calibri" w:eastAsia="Times New Roman" w:hAnsi="Calibri" w:cs="Arial"/>
      <w:b/>
      <w:bCs/>
      <w:kern w:val="32"/>
      <w:sz w:val="32"/>
      <w:szCs w:val="32"/>
      <w:lang w:val="sr-Cyrl-CS" w:eastAsia="ja-JP"/>
    </w:rPr>
  </w:style>
  <w:style w:type="character" w:customStyle="1" w:styleId="Heading2Char">
    <w:name w:val="Heading 2 Char"/>
    <w:basedOn w:val="DefaultParagraphFont"/>
    <w:link w:val="Heading2"/>
    <w:uiPriority w:val="9"/>
    <w:rsid w:val="00871F6F"/>
    <w:rPr>
      <w:rFonts w:ascii="Calibri" w:eastAsia="Times New Roman" w:hAnsi="Calibri"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Heading3Char">
    <w:name w:val="Heading 3 Char"/>
    <w:basedOn w:val="DefaultParagraphFont"/>
    <w:link w:val="Heading3"/>
    <w:uiPriority w:val="9"/>
    <w:rsid w:val="00DB55B8"/>
    <w:rPr>
      <w:rFonts w:ascii="Calibri" w:eastAsia="Times New Roman" w:hAnsi="Calibri" w:cs="Times New Roman"/>
      <w:b/>
      <w:color w:val="000000"/>
      <w:sz w:val="24"/>
      <w:szCs w:val="20"/>
      <w:lang w:val="en-GB"/>
    </w:rPr>
  </w:style>
  <w:style w:type="character" w:customStyle="1" w:styleId="Heading4Char">
    <w:name w:val="Heading 4 Char"/>
    <w:basedOn w:val="DefaultParagraphFont"/>
    <w:link w:val="Heading4"/>
    <w:uiPriority w:val="9"/>
    <w:rsid w:val="0081124A"/>
    <w:rPr>
      <w:rFonts w:ascii="Calibri" w:eastAsia="Times New Roman" w:hAnsi="Calibri" w:cs="Times New Roman"/>
      <w:b/>
      <w:color w:val="000000"/>
      <w:sz w:val="24"/>
      <w:szCs w:val="20"/>
      <w:lang w:val="en-GB"/>
    </w:rPr>
  </w:style>
  <w:style w:type="character" w:customStyle="1" w:styleId="Heading5Char">
    <w:name w:val="Heading 5 Char"/>
    <w:basedOn w:val="DefaultParagraphFont"/>
    <w:link w:val="Heading5"/>
    <w:rsid w:val="00603ACA"/>
    <w:rPr>
      <w:rFonts w:ascii="Calibri" w:eastAsia="Times New Roman" w:hAnsi="Calibri" w:cs="Times New Roman"/>
      <w:b/>
      <w:i/>
      <w:color w:val="000000"/>
      <w:sz w:val="24"/>
      <w:szCs w:val="20"/>
      <w:lang w:val="en-GB"/>
    </w:rPr>
  </w:style>
  <w:style w:type="character" w:customStyle="1" w:styleId="Heading6Char">
    <w:name w:val="Heading 6 Char"/>
    <w:basedOn w:val="DefaultParagraphFont"/>
    <w:link w:val="Heading6"/>
    <w:rsid w:val="00603ACA"/>
    <w:rPr>
      <w:rFonts w:ascii="Calibri" w:eastAsia="Times New Roman" w:hAnsi="Calibri" w:cs="Times New Roman"/>
      <w:b/>
      <w:color w:val="000000"/>
      <w:sz w:val="24"/>
      <w:szCs w:val="20"/>
      <w:lang w:val="en-GB"/>
    </w:rPr>
  </w:style>
  <w:style w:type="character" w:customStyle="1" w:styleId="Heading7Char">
    <w:name w:val="Heading 7 Char"/>
    <w:basedOn w:val="DefaultParagraphFont"/>
    <w:link w:val="Heading7"/>
    <w:rsid w:val="00603ACA"/>
    <w:rPr>
      <w:rFonts w:ascii="Calibri" w:eastAsia="Times New Roman" w:hAnsi="Calibri" w:cs="Times New Roman"/>
      <w:sz w:val="24"/>
      <w:szCs w:val="24"/>
      <w:lang w:val="en-GB"/>
    </w:rPr>
  </w:style>
  <w:style w:type="character" w:customStyle="1" w:styleId="Heading8Char">
    <w:name w:val="Heading 8 Char"/>
    <w:basedOn w:val="DefaultParagraphFont"/>
    <w:link w:val="Heading8"/>
    <w:rsid w:val="00603ACA"/>
    <w:rPr>
      <w:rFonts w:ascii="YU C Times" w:eastAsia="Times New Roman" w:hAnsi="YU C Times" w:cs="Times New Roman"/>
      <w:b/>
      <w:bCs/>
      <w:i/>
      <w:iCs/>
      <w:sz w:val="24"/>
      <w:szCs w:val="20"/>
    </w:rPr>
  </w:style>
  <w:style w:type="character" w:customStyle="1" w:styleId="Heading9Char">
    <w:name w:val="Heading 9 Char"/>
    <w:basedOn w:val="DefaultParagraphFont"/>
    <w:link w:val="Heading9"/>
    <w:rsid w:val="00603ACA"/>
    <w:rPr>
      <w:rFonts w:ascii="YU C Times" w:eastAsia="Times New Roman" w:hAnsi="YU C Times" w:cs="Times New Roman"/>
      <w:b/>
      <w:bCs/>
      <w:sz w:val="24"/>
      <w:szCs w:val="20"/>
    </w:rPr>
  </w:style>
  <w:style w:type="paragraph" w:customStyle="1" w:styleId="CharCharCharCharCharCharChar">
    <w:name w:val="Char Char Char Char Char Char Char"/>
    <w:basedOn w:val="Normal"/>
    <w:rsid w:val="00603ACA"/>
    <w:pPr>
      <w:spacing w:after="160" w:line="240" w:lineRule="exact"/>
    </w:pPr>
    <w:rPr>
      <w:rFonts w:ascii="Symbol" w:eastAsia="Calibri" w:hAnsi="Symbol" w:cs="Calibri"/>
      <w:lang w:val="en-US"/>
    </w:rPr>
  </w:style>
  <w:style w:type="paragraph" w:styleId="NormalWeb">
    <w:name w:val="Normal (Web)"/>
    <w:basedOn w:val="Normal"/>
    <w:uiPriority w:val="99"/>
    <w:rsid w:val="00603ACA"/>
    <w:pPr>
      <w:spacing w:before="100" w:beforeAutospacing="1" w:after="100" w:afterAutospacing="1"/>
    </w:pPr>
    <w:rPr>
      <w:szCs w:val="24"/>
      <w:lang w:val="en-US"/>
    </w:rPr>
  </w:style>
  <w:style w:type="character" w:styleId="Hyperlink">
    <w:name w:val="Hyperlink"/>
    <w:uiPriority w:val="99"/>
    <w:rsid w:val="00603ACA"/>
    <w:rPr>
      <w:color w:val="0000FF"/>
      <w:u w:val="single"/>
    </w:rPr>
  </w:style>
  <w:style w:type="paragraph" w:customStyle="1" w:styleId="tekst">
    <w:name w:val="tekst"/>
    <w:basedOn w:val="Normal"/>
    <w:rsid w:val="00603ACA"/>
    <w:pPr>
      <w:spacing w:before="100" w:beforeAutospacing="1" w:after="100" w:afterAutospacing="1"/>
    </w:pPr>
    <w:rPr>
      <w:rFonts w:ascii="Arial" w:hAnsi="Arial" w:cs="Arial"/>
      <w:color w:val="000000"/>
      <w:sz w:val="19"/>
      <w:szCs w:val="19"/>
      <w:lang w:val="en-US"/>
    </w:rPr>
  </w:style>
  <w:style w:type="paragraph" w:customStyle="1" w:styleId="Default">
    <w:name w:val="Default"/>
    <w:rsid w:val="00603AC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CommentReference">
    <w:name w:val="annotation reference"/>
    <w:uiPriority w:val="99"/>
    <w:semiHidden/>
    <w:rsid w:val="00603ACA"/>
    <w:rPr>
      <w:sz w:val="16"/>
      <w:szCs w:val="16"/>
    </w:rPr>
  </w:style>
  <w:style w:type="paragraph" w:styleId="CommentText">
    <w:name w:val="annotation text"/>
    <w:basedOn w:val="Normal"/>
    <w:link w:val="CommentTextChar"/>
    <w:uiPriority w:val="99"/>
    <w:semiHidden/>
    <w:rsid w:val="00603ACA"/>
  </w:style>
  <w:style w:type="character" w:customStyle="1" w:styleId="CommentTextChar">
    <w:name w:val="Comment Text Char"/>
    <w:basedOn w:val="DefaultParagraphFont"/>
    <w:link w:val="CommentText"/>
    <w:uiPriority w:val="99"/>
    <w:semiHidden/>
    <w:rsid w:val="00603ACA"/>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603ACA"/>
    <w:rPr>
      <w:b/>
      <w:bCs/>
    </w:rPr>
  </w:style>
  <w:style w:type="character" w:customStyle="1" w:styleId="CommentSubjectChar">
    <w:name w:val="Comment Subject Char"/>
    <w:basedOn w:val="CommentTextChar"/>
    <w:link w:val="CommentSubject"/>
    <w:uiPriority w:val="99"/>
    <w:semiHidden/>
    <w:rsid w:val="00603ACA"/>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rsid w:val="00603ACA"/>
    <w:rPr>
      <w:rFonts w:ascii="Tahoma" w:hAnsi="Tahoma" w:cs="Tahoma"/>
      <w:sz w:val="16"/>
      <w:szCs w:val="16"/>
    </w:rPr>
  </w:style>
  <w:style w:type="character" w:customStyle="1" w:styleId="BalloonTextChar">
    <w:name w:val="Balloon Text Char"/>
    <w:basedOn w:val="DefaultParagraphFont"/>
    <w:link w:val="BalloonText"/>
    <w:uiPriority w:val="99"/>
    <w:rsid w:val="00603ACA"/>
    <w:rPr>
      <w:rFonts w:ascii="Tahoma" w:eastAsia="Times New Roman" w:hAnsi="Tahoma" w:cs="Tahoma"/>
      <w:sz w:val="16"/>
      <w:szCs w:val="16"/>
      <w:lang w:val="en-GB"/>
    </w:rPr>
  </w:style>
  <w:style w:type="paragraph" w:styleId="Header">
    <w:name w:val="header"/>
    <w:basedOn w:val="Normal"/>
    <w:link w:val="HeaderChar"/>
    <w:uiPriority w:val="99"/>
    <w:rsid w:val="00603ACA"/>
    <w:pPr>
      <w:tabs>
        <w:tab w:val="center" w:pos="4320"/>
        <w:tab w:val="right" w:pos="8640"/>
      </w:tabs>
    </w:pPr>
  </w:style>
  <w:style w:type="character" w:customStyle="1" w:styleId="HeaderChar">
    <w:name w:val="Header Char"/>
    <w:basedOn w:val="DefaultParagraphFont"/>
    <w:link w:val="Header"/>
    <w:uiPriority w:val="99"/>
    <w:rsid w:val="00603ACA"/>
    <w:rPr>
      <w:rFonts w:ascii="Times New Roman" w:eastAsia="Times New Roman" w:hAnsi="Times New Roman" w:cs="Times New Roman"/>
      <w:sz w:val="20"/>
      <w:szCs w:val="20"/>
      <w:lang w:val="en-GB"/>
    </w:rPr>
  </w:style>
  <w:style w:type="paragraph" w:styleId="Footer">
    <w:name w:val="footer"/>
    <w:basedOn w:val="Normal"/>
    <w:link w:val="FooterChar"/>
    <w:uiPriority w:val="99"/>
    <w:rsid w:val="00603ACA"/>
    <w:pPr>
      <w:tabs>
        <w:tab w:val="center" w:pos="4320"/>
        <w:tab w:val="right" w:pos="8640"/>
      </w:tabs>
    </w:pPr>
  </w:style>
  <w:style w:type="character" w:customStyle="1" w:styleId="FooterChar">
    <w:name w:val="Footer Char"/>
    <w:basedOn w:val="DefaultParagraphFont"/>
    <w:link w:val="Footer"/>
    <w:uiPriority w:val="99"/>
    <w:rsid w:val="00603ACA"/>
    <w:rPr>
      <w:rFonts w:ascii="Times New Roman" w:eastAsia="Times New Roman" w:hAnsi="Times New Roman" w:cs="Times New Roman"/>
      <w:sz w:val="20"/>
      <w:szCs w:val="20"/>
      <w:lang w:val="en-GB"/>
    </w:rPr>
  </w:style>
  <w:style w:type="paragraph" w:customStyle="1" w:styleId="Stav">
    <w:name w:val="Stav"/>
    <w:basedOn w:val="Normal"/>
    <w:rsid w:val="00603ACA"/>
    <w:pPr>
      <w:numPr>
        <w:numId w:val="4"/>
      </w:numPr>
    </w:pPr>
    <w:rPr>
      <w:sz w:val="22"/>
      <w:szCs w:val="22"/>
      <w:lang w:val="sr-Cyrl-CS"/>
    </w:rPr>
  </w:style>
  <w:style w:type="paragraph" w:customStyle="1" w:styleId="Naslovclana">
    <w:name w:val="Naslov clana"/>
    <w:basedOn w:val="Heading5"/>
    <w:autoRedefine/>
    <w:rsid w:val="00603ACA"/>
    <w:pPr>
      <w:overflowPunct w:val="0"/>
      <w:autoSpaceDE w:val="0"/>
      <w:autoSpaceDN w:val="0"/>
      <w:adjustRightInd w:val="0"/>
      <w:spacing w:before="60"/>
      <w:jc w:val="center"/>
      <w:textAlignment w:val="baseline"/>
      <w:outlineLvl w:val="9"/>
    </w:pPr>
    <w:rPr>
      <w:b w:val="0"/>
      <w:sz w:val="22"/>
      <w:szCs w:val="22"/>
      <w:lang w:val="ru-RU" w:eastAsia="de-DE"/>
    </w:rPr>
  </w:style>
  <w:style w:type="paragraph" w:customStyle="1" w:styleId="Nabrbroj">
    <w:name w:val="Nabr broj"/>
    <w:basedOn w:val="Normal"/>
    <w:rsid w:val="00603ACA"/>
    <w:pPr>
      <w:spacing w:before="40" w:after="40"/>
    </w:pPr>
    <w:rPr>
      <w:sz w:val="22"/>
      <w:szCs w:val="22"/>
      <w:lang w:val="hr-BA"/>
    </w:rPr>
  </w:style>
  <w:style w:type="paragraph" w:styleId="BodyTextIndent3">
    <w:name w:val="Body Text Indent 3"/>
    <w:basedOn w:val="Normal"/>
    <w:link w:val="BodyTextIndent3Char"/>
    <w:semiHidden/>
    <w:rsid w:val="00603ACA"/>
    <w:pPr>
      <w:overflowPunct w:val="0"/>
      <w:autoSpaceDE w:val="0"/>
      <w:autoSpaceDN w:val="0"/>
      <w:adjustRightInd w:val="0"/>
      <w:textAlignment w:val="baseline"/>
    </w:pPr>
    <w:rPr>
      <w:rFonts w:ascii="YU C Times" w:hAnsi="YU C Times"/>
      <w:bCs/>
      <w:lang w:val="en-US"/>
    </w:rPr>
  </w:style>
  <w:style w:type="character" w:customStyle="1" w:styleId="BodyTextIndent3Char">
    <w:name w:val="Body Text Indent 3 Char"/>
    <w:basedOn w:val="DefaultParagraphFont"/>
    <w:link w:val="BodyTextIndent3"/>
    <w:semiHidden/>
    <w:rsid w:val="00603ACA"/>
    <w:rPr>
      <w:rFonts w:ascii="YU C Times" w:eastAsia="Times New Roman" w:hAnsi="YU C Times" w:cs="Times New Roman"/>
      <w:bCs/>
      <w:sz w:val="24"/>
      <w:szCs w:val="20"/>
    </w:rPr>
  </w:style>
  <w:style w:type="paragraph" w:styleId="Caption">
    <w:name w:val="caption"/>
    <w:basedOn w:val="Normal"/>
    <w:next w:val="Normal"/>
    <w:qFormat/>
    <w:rsid w:val="00FD4812"/>
    <w:pPr>
      <w:spacing w:before="100" w:beforeAutospacing="1" w:after="0"/>
      <w:ind w:firstLine="720"/>
    </w:pPr>
    <w:rPr>
      <w:b/>
      <w:bCs/>
      <w:lang w:val="en-US"/>
    </w:rPr>
  </w:style>
  <w:style w:type="paragraph" w:customStyle="1" w:styleId="formula">
    <w:name w:val="formula"/>
    <w:basedOn w:val="Normal"/>
    <w:next w:val="Normal"/>
    <w:rsid w:val="00603ACA"/>
    <w:pPr>
      <w:tabs>
        <w:tab w:val="left" w:pos="567"/>
        <w:tab w:val="right" w:pos="9072"/>
      </w:tabs>
      <w:spacing w:line="260" w:lineRule="exact"/>
    </w:pPr>
    <w:rPr>
      <w:noProof/>
      <w:w w:val="90"/>
      <w:szCs w:val="24"/>
      <w:lang w:val="sl-SI"/>
    </w:rPr>
  </w:style>
  <w:style w:type="paragraph" w:styleId="BodyText2">
    <w:name w:val="Body Text 2"/>
    <w:basedOn w:val="Normal"/>
    <w:link w:val="BodyText2Char"/>
    <w:semiHidden/>
    <w:rsid w:val="00603ACA"/>
    <w:pPr>
      <w:spacing w:line="480" w:lineRule="auto"/>
    </w:pPr>
  </w:style>
  <w:style w:type="character" w:customStyle="1" w:styleId="BodyText2Char">
    <w:name w:val="Body Text 2 Char"/>
    <w:basedOn w:val="DefaultParagraphFont"/>
    <w:link w:val="BodyText2"/>
    <w:semiHidden/>
    <w:rsid w:val="00603ACA"/>
    <w:rPr>
      <w:rFonts w:ascii="Times New Roman" w:eastAsia="Times New Roman" w:hAnsi="Times New Roman" w:cs="Times New Roman"/>
      <w:sz w:val="20"/>
      <w:szCs w:val="20"/>
      <w:lang w:val="en-GB"/>
    </w:rPr>
  </w:style>
  <w:style w:type="paragraph" w:styleId="BodyText">
    <w:name w:val="Body Text"/>
    <w:basedOn w:val="Normal"/>
    <w:link w:val="BodyTextChar"/>
    <w:rsid w:val="00603ACA"/>
    <w:pPr>
      <w:overflowPunct w:val="0"/>
      <w:autoSpaceDE w:val="0"/>
      <w:autoSpaceDN w:val="0"/>
      <w:adjustRightInd w:val="0"/>
      <w:jc w:val="center"/>
      <w:textAlignment w:val="baseline"/>
    </w:pPr>
    <w:rPr>
      <w:rFonts w:ascii="YU L Times" w:hAnsi="YU L Times"/>
      <w:b/>
      <w:sz w:val="28"/>
      <w:lang w:val="en-US"/>
    </w:rPr>
  </w:style>
  <w:style w:type="character" w:customStyle="1" w:styleId="BodyTextChar">
    <w:name w:val="Body Text Char"/>
    <w:basedOn w:val="DefaultParagraphFont"/>
    <w:link w:val="BodyText"/>
    <w:rsid w:val="00603ACA"/>
    <w:rPr>
      <w:rFonts w:ascii="YU L Times" w:eastAsia="Times New Roman" w:hAnsi="YU L Times" w:cs="Times New Roman"/>
      <w:b/>
      <w:sz w:val="28"/>
      <w:szCs w:val="20"/>
    </w:rPr>
  </w:style>
  <w:style w:type="paragraph" w:styleId="BodyTextIndent">
    <w:name w:val="Body Text Indent"/>
    <w:basedOn w:val="Normal"/>
    <w:link w:val="BodyTextIndentChar"/>
    <w:semiHidden/>
    <w:rsid w:val="00603ACA"/>
    <w:pPr>
      <w:numPr>
        <w:ilvl w:val="12"/>
      </w:numPr>
      <w:overflowPunct w:val="0"/>
      <w:autoSpaceDE w:val="0"/>
      <w:autoSpaceDN w:val="0"/>
      <w:adjustRightInd w:val="0"/>
      <w:ind w:left="1134" w:firstLine="720"/>
      <w:textAlignment w:val="baseline"/>
    </w:pPr>
    <w:rPr>
      <w:rFonts w:ascii="YU L Times" w:hAnsi="YU L Times"/>
      <w:lang w:val="en-US"/>
    </w:rPr>
  </w:style>
  <w:style w:type="character" w:customStyle="1" w:styleId="BodyTextIndentChar">
    <w:name w:val="Body Text Indent Char"/>
    <w:basedOn w:val="DefaultParagraphFont"/>
    <w:link w:val="BodyTextIndent"/>
    <w:semiHidden/>
    <w:rsid w:val="00603ACA"/>
    <w:rPr>
      <w:rFonts w:ascii="YU L Times" w:eastAsia="Times New Roman" w:hAnsi="YU L Times" w:cs="Times New Roman"/>
      <w:sz w:val="24"/>
      <w:szCs w:val="20"/>
    </w:rPr>
  </w:style>
  <w:style w:type="paragraph" w:styleId="BodyTextIndent2">
    <w:name w:val="Body Text Indent 2"/>
    <w:basedOn w:val="Normal"/>
    <w:link w:val="BodyTextIndent2Char"/>
    <w:semiHidden/>
    <w:rsid w:val="00603ACA"/>
    <w:pPr>
      <w:numPr>
        <w:ilvl w:val="12"/>
      </w:numPr>
      <w:overflowPunct w:val="0"/>
      <w:autoSpaceDE w:val="0"/>
      <w:autoSpaceDN w:val="0"/>
      <w:adjustRightInd w:val="0"/>
      <w:ind w:left="284" w:firstLine="796"/>
      <w:textAlignment w:val="baseline"/>
    </w:pPr>
    <w:rPr>
      <w:rFonts w:ascii="YU C Times" w:hAnsi="YU C Times"/>
      <w:lang w:val="en-US"/>
    </w:rPr>
  </w:style>
  <w:style w:type="character" w:customStyle="1" w:styleId="BodyTextIndent2Char">
    <w:name w:val="Body Text Indent 2 Char"/>
    <w:basedOn w:val="DefaultParagraphFont"/>
    <w:link w:val="BodyTextIndent2"/>
    <w:semiHidden/>
    <w:rsid w:val="00603ACA"/>
    <w:rPr>
      <w:rFonts w:ascii="YU C Times" w:eastAsia="Times New Roman" w:hAnsi="YU C Times" w:cs="Times New Roman"/>
      <w:sz w:val="24"/>
      <w:szCs w:val="20"/>
    </w:rPr>
  </w:style>
  <w:style w:type="paragraph" w:styleId="BodyText3">
    <w:name w:val="Body Text 3"/>
    <w:basedOn w:val="Normal"/>
    <w:link w:val="BodyText3Char"/>
    <w:semiHidden/>
    <w:rsid w:val="00603ACA"/>
    <w:pPr>
      <w:tabs>
        <w:tab w:val="left" w:pos="0"/>
        <w:tab w:val="left" w:pos="709"/>
        <w:tab w:val="left" w:pos="1440"/>
      </w:tabs>
      <w:overflowPunct w:val="0"/>
      <w:autoSpaceDE w:val="0"/>
      <w:autoSpaceDN w:val="0"/>
      <w:adjustRightInd w:val="0"/>
      <w:textAlignment w:val="baseline"/>
    </w:pPr>
    <w:rPr>
      <w:rFonts w:ascii="YU L Times" w:hAnsi="YU L Times"/>
      <w:b/>
      <w:lang w:val="en-US"/>
    </w:rPr>
  </w:style>
  <w:style w:type="character" w:customStyle="1" w:styleId="BodyText3Char">
    <w:name w:val="Body Text 3 Char"/>
    <w:basedOn w:val="DefaultParagraphFont"/>
    <w:link w:val="BodyText3"/>
    <w:semiHidden/>
    <w:rsid w:val="00603ACA"/>
    <w:rPr>
      <w:rFonts w:ascii="YU L Times" w:eastAsia="Times New Roman" w:hAnsi="YU L Times" w:cs="Times New Roman"/>
      <w:b/>
      <w:sz w:val="24"/>
      <w:szCs w:val="20"/>
    </w:rPr>
  </w:style>
  <w:style w:type="paragraph" w:styleId="FootnoteText">
    <w:name w:val="footnote text"/>
    <w:basedOn w:val="Normal"/>
    <w:link w:val="FootnoteTextChar"/>
    <w:uiPriority w:val="99"/>
    <w:rsid w:val="00603ACA"/>
    <w:pPr>
      <w:overflowPunct w:val="0"/>
      <w:autoSpaceDE w:val="0"/>
      <w:autoSpaceDN w:val="0"/>
      <w:adjustRightInd w:val="0"/>
      <w:textAlignment w:val="baseline"/>
    </w:pPr>
    <w:rPr>
      <w:rFonts w:ascii="Times" w:hAnsi="Times"/>
      <w:lang w:val="en-US"/>
    </w:rPr>
  </w:style>
  <w:style w:type="character" w:customStyle="1" w:styleId="FootnoteTextChar">
    <w:name w:val="Footnote Text Char"/>
    <w:basedOn w:val="DefaultParagraphFont"/>
    <w:link w:val="FootnoteText"/>
    <w:uiPriority w:val="99"/>
    <w:rsid w:val="00603ACA"/>
    <w:rPr>
      <w:rFonts w:ascii="Times" w:eastAsia="Times New Roman" w:hAnsi="Times" w:cs="Times New Roman"/>
      <w:sz w:val="20"/>
      <w:szCs w:val="20"/>
    </w:rPr>
  </w:style>
  <w:style w:type="paragraph" w:styleId="Title">
    <w:name w:val="Title"/>
    <w:basedOn w:val="Normal"/>
    <w:link w:val="TitleChar"/>
    <w:uiPriority w:val="10"/>
    <w:qFormat/>
    <w:rsid w:val="00603ACA"/>
    <w:pPr>
      <w:spacing w:line="312" w:lineRule="auto"/>
      <w:jc w:val="center"/>
    </w:pPr>
    <w:rPr>
      <w:rFonts w:ascii="YU C Times" w:hAnsi="YU C Times"/>
      <w:b/>
      <w:lang w:val="en-US"/>
    </w:rPr>
  </w:style>
  <w:style w:type="character" w:customStyle="1" w:styleId="TitleChar">
    <w:name w:val="Title Char"/>
    <w:basedOn w:val="DefaultParagraphFont"/>
    <w:link w:val="Title"/>
    <w:uiPriority w:val="10"/>
    <w:rsid w:val="00603ACA"/>
    <w:rPr>
      <w:rFonts w:ascii="YU C Times" w:eastAsia="Times New Roman" w:hAnsi="YU C Times" w:cs="Times New Roman"/>
      <w:b/>
      <w:sz w:val="24"/>
      <w:szCs w:val="20"/>
    </w:rPr>
  </w:style>
  <w:style w:type="paragraph" w:customStyle="1" w:styleId="font5">
    <w:name w:val="font5"/>
    <w:basedOn w:val="Normal"/>
    <w:rsid w:val="00603ACA"/>
    <w:pPr>
      <w:spacing w:before="100" w:beforeAutospacing="1" w:after="100" w:afterAutospacing="1"/>
    </w:pPr>
    <w:rPr>
      <w:rFonts w:ascii="Tahoma" w:hAnsi="Tahoma" w:cs="Tahoma"/>
      <w:color w:val="000000"/>
      <w:sz w:val="16"/>
      <w:szCs w:val="16"/>
      <w:lang w:val="en-US"/>
    </w:rPr>
  </w:style>
  <w:style w:type="paragraph" w:customStyle="1" w:styleId="font6">
    <w:name w:val="font6"/>
    <w:basedOn w:val="Normal"/>
    <w:rsid w:val="00603ACA"/>
    <w:pPr>
      <w:spacing w:before="100" w:beforeAutospacing="1" w:after="100" w:afterAutospacing="1"/>
    </w:pPr>
    <w:rPr>
      <w:rFonts w:ascii="Tahoma" w:hAnsi="Tahoma" w:cs="Tahoma"/>
      <w:b/>
      <w:bCs/>
      <w:color w:val="000000"/>
      <w:sz w:val="16"/>
      <w:szCs w:val="16"/>
      <w:lang w:val="en-US"/>
    </w:rPr>
  </w:style>
  <w:style w:type="paragraph" w:customStyle="1" w:styleId="xl24">
    <w:name w:val="xl24"/>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5">
    <w:name w:val="xl2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6">
    <w:name w:val="xl26"/>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7">
    <w:name w:val="xl27"/>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8">
    <w:name w:val="xl28"/>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9">
    <w:name w:val="xl29"/>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YU C Times" w:hAnsi="YU C Times"/>
      <w:b/>
      <w:bCs/>
      <w:szCs w:val="24"/>
      <w:lang w:val="en-US"/>
    </w:rPr>
  </w:style>
  <w:style w:type="paragraph" w:customStyle="1" w:styleId="xl30">
    <w:name w:val="xl30"/>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YU C Times" w:hAnsi="YU C Times"/>
      <w:szCs w:val="24"/>
      <w:lang w:val="en-US"/>
    </w:rPr>
  </w:style>
  <w:style w:type="paragraph" w:customStyle="1" w:styleId="xl31">
    <w:name w:val="xl31"/>
    <w:basedOn w:val="Normal"/>
    <w:rsid w:val="00603ACA"/>
    <w:pPr>
      <w:spacing w:before="100" w:beforeAutospacing="1" w:after="100" w:afterAutospacing="1"/>
      <w:jc w:val="center"/>
    </w:pPr>
    <w:rPr>
      <w:rFonts w:ascii="YU C Times" w:hAnsi="YU C Times"/>
      <w:szCs w:val="24"/>
      <w:lang w:val="en-US"/>
    </w:rPr>
  </w:style>
  <w:style w:type="paragraph" w:customStyle="1" w:styleId="xl32">
    <w:name w:val="xl32"/>
    <w:basedOn w:val="Normal"/>
    <w:rsid w:val="00603ACA"/>
    <w:pPr>
      <w:spacing w:before="100" w:beforeAutospacing="1" w:after="100" w:afterAutospacing="1"/>
      <w:jc w:val="center"/>
      <w:textAlignment w:val="center"/>
    </w:pPr>
    <w:rPr>
      <w:rFonts w:ascii="YU C Times" w:hAnsi="YU C Times"/>
      <w:szCs w:val="24"/>
      <w:lang w:val="en-US"/>
    </w:rPr>
  </w:style>
  <w:style w:type="paragraph" w:customStyle="1" w:styleId="xl33">
    <w:name w:val="xl33"/>
    <w:basedOn w:val="Normal"/>
    <w:rsid w:val="00603ACA"/>
    <w:pPr>
      <w:spacing w:before="100" w:beforeAutospacing="1" w:after="100" w:afterAutospacing="1"/>
      <w:jc w:val="right"/>
    </w:pPr>
    <w:rPr>
      <w:rFonts w:ascii="YU C Times" w:hAnsi="YU C Times"/>
      <w:b/>
      <w:bCs/>
      <w:szCs w:val="24"/>
      <w:lang w:val="en-US"/>
    </w:rPr>
  </w:style>
  <w:style w:type="paragraph" w:customStyle="1" w:styleId="xl34">
    <w:name w:val="xl34"/>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35">
    <w:name w:val="xl3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36">
    <w:name w:val="xl36"/>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7">
    <w:name w:val="xl37"/>
    <w:basedOn w:val="Normal"/>
    <w:rsid w:val="00603ACA"/>
    <w:pPr>
      <w:pBdr>
        <w:top w:val="single" w:sz="4"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8">
    <w:name w:val="xl38"/>
    <w:basedOn w:val="Normal"/>
    <w:rsid w:val="00603ACA"/>
    <w:pPr>
      <w:pBdr>
        <w:top w:val="single" w:sz="4" w:space="0" w:color="auto"/>
        <w:left w:val="single" w:sz="8" w:space="0" w:color="auto"/>
        <w:bottom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9">
    <w:name w:val="xl3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0">
    <w:name w:val="xl40"/>
    <w:basedOn w:val="Normal"/>
    <w:rsid w:val="00603ACA"/>
    <w:pPr>
      <w:pBdr>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1">
    <w:name w:val="xl41"/>
    <w:basedOn w:val="Normal"/>
    <w:rsid w:val="00603ACA"/>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2">
    <w:name w:val="xl42"/>
    <w:basedOn w:val="Normal"/>
    <w:rsid w:val="00603ACA"/>
    <w:pPr>
      <w:pBdr>
        <w:left w:val="single" w:sz="4"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3">
    <w:name w:val="xl43"/>
    <w:basedOn w:val="Normal"/>
    <w:rsid w:val="00603ACA"/>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4">
    <w:name w:val="xl44"/>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5">
    <w:name w:val="xl45"/>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6">
    <w:name w:val="xl46"/>
    <w:basedOn w:val="Normal"/>
    <w:rsid w:val="00603AC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7">
    <w:name w:val="xl47"/>
    <w:basedOn w:val="Normal"/>
    <w:rsid w:val="00603ACA"/>
    <w:pPr>
      <w:pBdr>
        <w:top w:val="single" w:sz="4" w:space="0" w:color="auto"/>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8">
    <w:name w:val="xl48"/>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49">
    <w:name w:val="xl4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0">
    <w:name w:val="xl50"/>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1">
    <w:name w:val="xl51"/>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2">
    <w:name w:val="xl52"/>
    <w:basedOn w:val="Normal"/>
    <w:rsid w:val="00603ACA"/>
    <w:pPr>
      <w:pBdr>
        <w:left w:val="single" w:sz="4" w:space="0" w:color="auto"/>
        <w:right w:val="single" w:sz="4" w:space="0" w:color="auto"/>
      </w:pBdr>
      <w:spacing w:before="100" w:beforeAutospacing="1" w:after="100" w:afterAutospacing="1"/>
    </w:pPr>
    <w:rPr>
      <w:szCs w:val="24"/>
      <w:lang w:val="en-US"/>
    </w:rPr>
  </w:style>
  <w:style w:type="paragraph" w:customStyle="1" w:styleId="xl53">
    <w:name w:val="xl53"/>
    <w:basedOn w:val="Normal"/>
    <w:rsid w:val="00603ACA"/>
    <w:pPr>
      <w:pBdr>
        <w:left w:val="single" w:sz="4" w:space="0" w:color="auto"/>
        <w:bottom w:val="single" w:sz="4" w:space="0" w:color="auto"/>
        <w:right w:val="single" w:sz="4" w:space="0" w:color="auto"/>
      </w:pBdr>
      <w:spacing w:before="100" w:beforeAutospacing="1" w:after="100" w:afterAutospacing="1"/>
    </w:pPr>
    <w:rPr>
      <w:szCs w:val="24"/>
      <w:lang w:val="en-US"/>
    </w:rPr>
  </w:style>
  <w:style w:type="paragraph" w:customStyle="1" w:styleId="xl54">
    <w:name w:val="xl54"/>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5">
    <w:name w:val="xl55"/>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6">
    <w:name w:val="xl56"/>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7">
    <w:name w:val="xl57"/>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8">
    <w:name w:val="xl58"/>
    <w:basedOn w:val="Normal"/>
    <w:rsid w:val="00603ACA"/>
    <w:pPr>
      <w:pBdr>
        <w:top w:val="single" w:sz="4" w:space="0" w:color="auto"/>
        <w:left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59">
    <w:name w:val="xl59"/>
    <w:basedOn w:val="Normal"/>
    <w:rsid w:val="00603ACA"/>
    <w:pPr>
      <w:pBdr>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0">
    <w:name w:val="xl60"/>
    <w:basedOn w:val="Normal"/>
    <w:rsid w:val="00603ACA"/>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1">
    <w:name w:val="xl61"/>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2">
    <w:name w:val="xl62"/>
    <w:basedOn w:val="Normal"/>
    <w:rsid w:val="00603ACA"/>
    <w:pPr>
      <w:pBdr>
        <w:top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3">
    <w:name w:val="xl63"/>
    <w:basedOn w:val="Normal"/>
    <w:rsid w:val="00603ACA"/>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4">
    <w:name w:val="xl64"/>
    <w:basedOn w:val="Normal"/>
    <w:rsid w:val="00603ACA"/>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5">
    <w:name w:val="xl65"/>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6">
    <w:name w:val="xl66"/>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7">
    <w:name w:val="xl67"/>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8">
    <w:name w:val="xl68"/>
    <w:basedOn w:val="Normal"/>
    <w:rsid w:val="00603ACA"/>
    <w:pPr>
      <w:pBdr>
        <w:top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9">
    <w:name w:val="xl69"/>
    <w:basedOn w:val="Normal"/>
    <w:rsid w:val="00603ACA"/>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70">
    <w:name w:val="xl70"/>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1">
    <w:name w:val="xl71"/>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2">
    <w:name w:val="xl72"/>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3">
    <w:name w:val="xl73"/>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4">
    <w:name w:val="xl74"/>
    <w:basedOn w:val="Normal"/>
    <w:rsid w:val="00603ACA"/>
    <w:pPr>
      <w:pBdr>
        <w:left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5">
    <w:name w:val="xl75"/>
    <w:basedOn w:val="Normal"/>
    <w:rsid w:val="00603ACA"/>
    <w:pPr>
      <w:pBdr>
        <w:left w:val="single" w:sz="8"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6">
    <w:name w:val="xl76"/>
    <w:basedOn w:val="Normal"/>
    <w:rsid w:val="00603ACA"/>
    <w:pPr>
      <w:pBdr>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77">
    <w:name w:val="xl77"/>
    <w:basedOn w:val="Normal"/>
    <w:rsid w:val="00603AC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78">
    <w:name w:val="xl78"/>
    <w:basedOn w:val="Normal"/>
    <w:rsid w:val="00603ACA"/>
    <w:pPr>
      <w:pBdr>
        <w:top w:val="single" w:sz="8"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79">
    <w:name w:val="xl79"/>
    <w:basedOn w:val="Normal"/>
    <w:rsid w:val="00603ACA"/>
    <w:pPr>
      <w:pBdr>
        <w:top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0">
    <w:name w:val="xl80"/>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1">
    <w:name w:val="xl81"/>
    <w:basedOn w:val="Normal"/>
    <w:rsid w:val="00603ACA"/>
    <w:pPr>
      <w:pBdr>
        <w:top w:val="single" w:sz="4"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2">
    <w:name w:val="xl82"/>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83">
    <w:name w:val="xl83"/>
    <w:basedOn w:val="Normal"/>
    <w:rsid w:val="00603ACA"/>
    <w:pPr>
      <w:pBdr>
        <w:left w:val="single" w:sz="4" w:space="0" w:color="auto"/>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4">
    <w:name w:val="xl84"/>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5">
    <w:name w:val="xl85"/>
    <w:basedOn w:val="Normal"/>
    <w:rsid w:val="00603ACA"/>
    <w:pPr>
      <w:pBdr>
        <w:left w:val="single" w:sz="8" w:space="0" w:color="auto"/>
        <w:bottom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86">
    <w:name w:val="xl86"/>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7">
    <w:name w:val="xl87"/>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88">
    <w:name w:val="xl88"/>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9">
    <w:name w:val="xl89"/>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0">
    <w:name w:val="xl90"/>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1">
    <w:name w:val="xl91"/>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92">
    <w:name w:val="xl92"/>
    <w:basedOn w:val="Normal"/>
    <w:rsid w:val="00603ACA"/>
    <w:pPr>
      <w:pBdr>
        <w:top w:val="single" w:sz="8" w:space="0" w:color="auto"/>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3">
    <w:name w:val="xl93"/>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94">
    <w:name w:val="xl94"/>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5">
    <w:name w:val="xl95"/>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6">
    <w:name w:val="xl96"/>
    <w:basedOn w:val="Normal"/>
    <w:rsid w:val="00603AC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7">
    <w:name w:val="xl97"/>
    <w:basedOn w:val="Normal"/>
    <w:rsid w:val="00603ACA"/>
    <w:pPr>
      <w:spacing w:before="100" w:beforeAutospacing="1" w:after="100" w:afterAutospacing="1"/>
      <w:textAlignment w:val="center"/>
    </w:pPr>
    <w:rPr>
      <w:rFonts w:ascii="YU C Times" w:hAnsi="YU C Times"/>
      <w:szCs w:val="24"/>
      <w:lang w:val="en-US"/>
    </w:rPr>
  </w:style>
  <w:style w:type="paragraph" w:customStyle="1" w:styleId="xl98">
    <w:name w:val="xl98"/>
    <w:basedOn w:val="Normal"/>
    <w:rsid w:val="00603A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9">
    <w:name w:val="xl99"/>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0">
    <w:name w:val="xl100"/>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1">
    <w:name w:val="xl101"/>
    <w:basedOn w:val="Normal"/>
    <w:rsid w:val="00603ACA"/>
    <w:pPr>
      <w:pBdr>
        <w:top w:val="single" w:sz="8"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2">
    <w:name w:val="xl102"/>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3">
    <w:name w:val="xl103"/>
    <w:basedOn w:val="Normal"/>
    <w:rsid w:val="00603ACA"/>
    <w:pPr>
      <w:pBdr>
        <w:left w:val="single" w:sz="4"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4">
    <w:name w:val="xl104"/>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5">
    <w:name w:val="xl105"/>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6">
    <w:name w:val="xl106"/>
    <w:basedOn w:val="Normal"/>
    <w:rsid w:val="00603ACA"/>
    <w:pPr>
      <w:pBdr>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7">
    <w:name w:val="xl107"/>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8">
    <w:name w:val="xl108"/>
    <w:basedOn w:val="Normal"/>
    <w:rsid w:val="00603ACA"/>
    <w:pPr>
      <w:pBdr>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09">
    <w:name w:val="xl10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10">
    <w:name w:val="xl110"/>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11">
    <w:name w:val="xl111"/>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2">
    <w:name w:val="xl112"/>
    <w:basedOn w:val="Normal"/>
    <w:rsid w:val="00603ACA"/>
    <w:pPr>
      <w:spacing w:before="100" w:beforeAutospacing="1" w:after="100" w:afterAutospacing="1"/>
      <w:textAlignment w:val="center"/>
    </w:pPr>
    <w:rPr>
      <w:rFonts w:ascii="YU C Times" w:hAnsi="YU C Times"/>
      <w:szCs w:val="24"/>
      <w:lang w:val="en-US"/>
    </w:rPr>
  </w:style>
  <w:style w:type="paragraph" w:customStyle="1" w:styleId="xl113">
    <w:name w:val="xl11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14">
    <w:name w:val="xl114"/>
    <w:basedOn w:val="Normal"/>
    <w:rsid w:val="00603ACA"/>
    <w:pPr>
      <w:pBdr>
        <w:top w:val="single" w:sz="8"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5">
    <w:name w:val="xl115"/>
    <w:basedOn w:val="Normal"/>
    <w:rsid w:val="00603ACA"/>
    <w:pPr>
      <w:pBdr>
        <w:top w:val="single" w:sz="4"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6">
    <w:name w:val="xl116"/>
    <w:basedOn w:val="Normal"/>
    <w:rsid w:val="00603ACA"/>
    <w:pPr>
      <w:pBdr>
        <w:top w:val="single" w:sz="4" w:space="0" w:color="auto"/>
        <w:left w:val="single" w:sz="4" w:space="0" w:color="auto"/>
        <w:bottom w:val="single" w:sz="8" w:space="0" w:color="auto"/>
      </w:pBdr>
      <w:spacing w:before="100" w:beforeAutospacing="1" w:after="100" w:afterAutospacing="1"/>
      <w:textAlignment w:val="center"/>
    </w:pPr>
    <w:rPr>
      <w:rFonts w:ascii="YU C Times" w:hAnsi="YU C Times"/>
      <w:szCs w:val="24"/>
      <w:lang w:val="en-US"/>
    </w:rPr>
  </w:style>
  <w:style w:type="paragraph" w:customStyle="1" w:styleId="xl117">
    <w:name w:val="xl117"/>
    <w:basedOn w:val="Normal"/>
    <w:rsid w:val="00603ACA"/>
    <w:pPr>
      <w:pBdr>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8">
    <w:name w:val="xl118"/>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19">
    <w:name w:val="xl119"/>
    <w:basedOn w:val="Normal"/>
    <w:rsid w:val="00603ACA"/>
    <w:pPr>
      <w:pBdr>
        <w:top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20">
    <w:name w:val="xl120"/>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1">
    <w:name w:val="xl121"/>
    <w:basedOn w:val="Normal"/>
    <w:rsid w:val="00603ACA"/>
    <w:pPr>
      <w:pBdr>
        <w:top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2">
    <w:name w:val="xl122"/>
    <w:basedOn w:val="Normal"/>
    <w:rsid w:val="00603ACA"/>
    <w:pPr>
      <w:pBdr>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3">
    <w:name w:val="xl123"/>
    <w:basedOn w:val="Normal"/>
    <w:rsid w:val="00603ACA"/>
    <w:pPr>
      <w:pBdr>
        <w:lef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4">
    <w:name w:val="xl124"/>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5">
    <w:name w:val="xl125"/>
    <w:basedOn w:val="Normal"/>
    <w:rsid w:val="00603ACA"/>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6">
    <w:name w:val="xl126"/>
    <w:basedOn w:val="Normal"/>
    <w:rsid w:val="00603AC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7">
    <w:name w:val="xl127"/>
    <w:basedOn w:val="Normal"/>
    <w:rsid w:val="00603ACA"/>
    <w:pPr>
      <w:pBdr>
        <w:left w:val="single" w:sz="4"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8">
    <w:name w:val="xl128"/>
    <w:basedOn w:val="Normal"/>
    <w:rsid w:val="00603ACA"/>
    <w:pPr>
      <w:pBdr>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9">
    <w:name w:val="xl12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30">
    <w:name w:val="xl130"/>
    <w:basedOn w:val="Normal"/>
    <w:rsid w:val="00603ACA"/>
    <w:pPr>
      <w:pBdr>
        <w:top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1">
    <w:name w:val="xl131"/>
    <w:basedOn w:val="Normal"/>
    <w:rsid w:val="00603ACA"/>
    <w:pPr>
      <w:pBdr>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2">
    <w:name w:val="xl132"/>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3">
    <w:name w:val="xl133"/>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4">
    <w:name w:val="xl134"/>
    <w:basedOn w:val="Normal"/>
    <w:rsid w:val="00603ACA"/>
    <w:pPr>
      <w:pBdr>
        <w:left w:val="single" w:sz="8" w:space="0" w:color="auto"/>
      </w:pBdr>
      <w:spacing w:before="100" w:beforeAutospacing="1" w:after="100" w:afterAutospacing="1"/>
      <w:textAlignment w:val="center"/>
    </w:pPr>
    <w:rPr>
      <w:rFonts w:ascii="YU C Times" w:hAnsi="YU C Times"/>
      <w:szCs w:val="24"/>
      <w:lang w:val="en-US"/>
    </w:rPr>
  </w:style>
  <w:style w:type="paragraph" w:customStyle="1" w:styleId="xl135">
    <w:name w:val="xl135"/>
    <w:basedOn w:val="Normal"/>
    <w:rsid w:val="00603ACA"/>
    <w:pPr>
      <w:pBdr>
        <w:top w:val="single" w:sz="4"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36">
    <w:name w:val="xl136"/>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7">
    <w:name w:val="xl137"/>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38">
    <w:name w:val="xl138"/>
    <w:basedOn w:val="Normal"/>
    <w:rsid w:val="00603ACA"/>
    <w:pPr>
      <w:pBdr>
        <w:top w:val="single" w:sz="4" w:space="0" w:color="auto"/>
        <w:lef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9">
    <w:name w:val="xl139"/>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0">
    <w:name w:val="xl140"/>
    <w:basedOn w:val="Normal"/>
    <w:rsid w:val="00603ACA"/>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1">
    <w:name w:val="xl141"/>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2">
    <w:name w:val="xl142"/>
    <w:basedOn w:val="Normal"/>
    <w:rsid w:val="00603AC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3">
    <w:name w:val="xl143"/>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4">
    <w:name w:val="xl144"/>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5">
    <w:name w:val="xl145"/>
    <w:basedOn w:val="Normal"/>
    <w:rsid w:val="00603ACA"/>
    <w:pPr>
      <w:pBdr>
        <w:top w:val="single" w:sz="4" w:space="0" w:color="auto"/>
        <w:left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46">
    <w:name w:val="xl146"/>
    <w:basedOn w:val="Normal"/>
    <w:rsid w:val="00603ACA"/>
    <w:pPr>
      <w:pBdr>
        <w:top w:val="single" w:sz="8" w:space="0" w:color="auto"/>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7">
    <w:name w:val="xl147"/>
    <w:basedOn w:val="Normal"/>
    <w:rsid w:val="00603ACA"/>
    <w:pPr>
      <w:pBdr>
        <w:top w:val="single" w:sz="8"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8">
    <w:name w:val="xl148"/>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9">
    <w:name w:val="xl149"/>
    <w:basedOn w:val="Normal"/>
    <w:rsid w:val="00603ACA"/>
    <w:pPr>
      <w:pBdr>
        <w:top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0">
    <w:name w:val="xl150"/>
    <w:basedOn w:val="Normal"/>
    <w:rsid w:val="00603ACA"/>
    <w:pPr>
      <w:pBdr>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1">
    <w:name w:val="xl151"/>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2">
    <w:name w:val="xl152"/>
    <w:basedOn w:val="Normal"/>
    <w:rsid w:val="00603ACA"/>
    <w:pPr>
      <w:pBdr>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3">
    <w:name w:val="xl15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4">
    <w:name w:val="xl154"/>
    <w:basedOn w:val="Normal"/>
    <w:rsid w:val="00603ACA"/>
    <w:pPr>
      <w:pBdr>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5">
    <w:name w:val="xl155"/>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6">
    <w:name w:val="xl156"/>
    <w:basedOn w:val="Normal"/>
    <w:rsid w:val="00603ACA"/>
    <w:pPr>
      <w:pBdr>
        <w:bottom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7">
    <w:name w:val="xl157"/>
    <w:basedOn w:val="Normal"/>
    <w:rsid w:val="00603ACA"/>
    <w:pPr>
      <w:pBdr>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8">
    <w:name w:val="xl158"/>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59">
    <w:name w:val="xl159"/>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0">
    <w:name w:val="xl160"/>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1">
    <w:name w:val="xl161"/>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62">
    <w:name w:val="xl162"/>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3">
    <w:name w:val="xl163"/>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4">
    <w:name w:val="xl164"/>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5">
    <w:name w:val="xl165"/>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6">
    <w:name w:val="xl166"/>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7">
    <w:name w:val="xl167"/>
    <w:basedOn w:val="Normal"/>
    <w:rsid w:val="00603ACA"/>
    <w:pPr>
      <w:pBdr>
        <w:bottom w:val="single" w:sz="8" w:space="0" w:color="auto"/>
      </w:pBdr>
      <w:spacing w:before="100" w:beforeAutospacing="1" w:after="100" w:afterAutospacing="1"/>
      <w:jc w:val="center"/>
      <w:textAlignment w:val="center"/>
    </w:pPr>
    <w:rPr>
      <w:rFonts w:ascii="YU C Times" w:hAnsi="YU C Times"/>
      <w:b/>
      <w:bCs/>
      <w:sz w:val="22"/>
      <w:szCs w:val="22"/>
      <w:lang w:val="en-US"/>
    </w:rPr>
  </w:style>
  <w:style w:type="paragraph" w:customStyle="1" w:styleId="xl168">
    <w:name w:val="xl168"/>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9">
    <w:name w:val="xl169"/>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70">
    <w:name w:val="xl170"/>
    <w:basedOn w:val="Normal"/>
    <w:rsid w:val="00603ACA"/>
    <w:pPr>
      <w:pBdr>
        <w:top w:val="single" w:sz="8"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71">
    <w:name w:val="xl171"/>
    <w:basedOn w:val="Normal"/>
    <w:rsid w:val="00603ACA"/>
    <w:pPr>
      <w:pBdr>
        <w:left w:val="single" w:sz="8" w:space="0" w:color="auto"/>
        <w:bottom w:val="single" w:sz="8" w:space="0" w:color="auto"/>
        <w:right w:val="single" w:sz="8" w:space="0" w:color="auto"/>
      </w:pBdr>
      <w:spacing w:before="100" w:beforeAutospacing="1" w:after="100" w:afterAutospacing="1"/>
      <w:textAlignment w:val="top"/>
    </w:pPr>
    <w:rPr>
      <w:rFonts w:ascii="YU C Times" w:hAnsi="YU C Times"/>
      <w:sz w:val="18"/>
      <w:szCs w:val="18"/>
      <w:lang w:val="en-US"/>
    </w:rPr>
  </w:style>
  <w:style w:type="paragraph" w:customStyle="1" w:styleId="FR1">
    <w:name w:val="FR1"/>
    <w:rsid w:val="00603ACA"/>
    <w:pPr>
      <w:widowControl w:val="0"/>
      <w:autoSpaceDE w:val="0"/>
      <w:autoSpaceDN w:val="0"/>
      <w:adjustRightInd w:val="0"/>
      <w:spacing w:after="0" w:line="540" w:lineRule="auto"/>
      <w:ind w:firstLine="1160"/>
    </w:pPr>
    <w:rPr>
      <w:rFonts w:ascii="Courier New" w:eastAsia="Times New Roman" w:hAnsi="Courier New" w:cs="Courier New"/>
      <w:sz w:val="16"/>
      <w:szCs w:val="16"/>
      <w:lang w:val="hr-HR"/>
    </w:rPr>
  </w:style>
  <w:style w:type="character" w:styleId="PageNumber">
    <w:name w:val="page number"/>
    <w:basedOn w:val="DefaultParagraphFont"/>
    <w:semiHidden/>
    <w:rsid w:val="00603ACA"/>
  </w:style>
  <w:style w:type="character" w:customStyle="1" w:styleId="podnaslov">
    <w:name w:val="podnaslov"/>
    <w:basedOn w:val="DefaultParagraphFont"/>
    <w:rsid w:val="00603ACA"/>
  </w:style>
  <w:style w:type="character" w:customStyle="1" w:styleId="tekst1">
    <w:name w:val="tekst1"/>
    <w:basedOn w:val="DefaultParagraphFont"/>
    <w:rsid w:val="00603ACA"/>
  </w:style>
  <w:style w:type="character" w:styleId="FollowedHyperlink">
    <w:name w:val="FollowedHyperlink"/>
    <w:uiPriority w:val="99"/>
    <w:semiHidden/>
    <w:rsid w:val="00603ACA"/>
    <w:rPr>
      <w:color w:val="800080"/>
      <w:u w:val="single"/>
    </w:rPr>
  </w:style>
  <w:style w:type="paragraph" w:customStyle="1" w:styleId="normalcrtakond">
    <w:name w:val="normal_crta_kond"/>
    <w:basedOn w:val="Normal"/>
    <w:autoRedefine/>
    <w:rsid w:val="00603ACA"/>
    <w:pPr>
      <w:numPr>
        <w:numId w:val="2"/>
      </w:numPr>
      <w:tabs>
        <w:tab w:val="num" w:pos="499"/>
      </w:tabs>
      <w:spacing w:after="60"/>
      <w:ind w:left="714" w:hanging="357"/>
    </w:pPr>
    <w:rPr>
      <w:rFonts w:ascii="Swiss-Roman" w:hAnsi="Swiss-Roman"/>
      <w:sz w:val="22"/>
    </w:rPr>
  </w:style>
  <w:style w:type="paragraph" w:customStyle="1" w:styleId="normalcrta">
    <w:name w:val="normal_crta"/>
    <w:basedOn w:val="Normal"/>
    <w:rsid w:val="00603ACA"/>
    <w:pPr>
      <w:numPr>
        <w:numId w:val="3"/>
      </w:numPr>
    </w:pPr>
    <w:rPr>
      <w:rFonts w:ascii="Arial" w:hAnsi="Arial"/>
    </w:rPr>
  </w:style>
  <w:style w:type="paragraph" w:customStyle="1" w:styleId="Nabrajanje">
    <w:name w:val="Nabrajanje"/>
    <w:basedOn w:val="Normal"/>
    <w:rsid w:val="00603ACA"/>
    <w:pPr>
      <w:numPr>
        <w:numId w:val="5"/>
      </w:numPr>
    </w:pPr>
    <w:rPr>
      <w:lang w:val="sr-Latn-CS"/>
    </w:rPr>
  </w:style>
  <w:style w:type="paragraph" w:customStyle="1" w:styleId="Normalnitekst">
    <w:name w:val="Normalni tekst"/>
    <w:basedOn w:val="Normal"/>
    <w:rsid w:val="00603ACA"/>
    <w:pPr>
      <w:spacing w:before="160"/>
    </w:pPr>
    <w:rPr>
      <w:rFonts w:ascii="Arial" w:hAnsi="Arial"/>
      <w:szCs w:val="24"/>
      <w:lang w:val="sr-Latn-CS"/>
    </w:rPr>
  </w:style>
  <w:style w:type="paragraph" w:styleId="TOC1">
    <w:name w:val="toc 1"/>
    <w:basedOn w:val="Normal"/>
    <w:next w:val="Normal"/>
    <w:autoRedefine/>
    <w:uiPriority w:val="39"/>
    <w:qFormat/>
    <w:rsid w:val="00871F6F"/>
    <w:pPr>
      <w:tabs>
        <w:tab w:val="left" w:pos="360"/>
        <w:tab w:val="right" w:leader="dot" w:pos="9350"/>
      </w:tabs>
    </w:pPr>
  </w:style>
  <w:style w:type="paragraph" w:styleId="TOC2">
    <w:name w:val="toc 2"/>
    <w:basedOn w:val="Normal"/>
    <w:next w:val="Normal"/>
    <w:autoRedefine/>
    <w:uiPriority w:val="39"/>
    <w:qFormat/>
    <w:rsid w:val="009F4FE7"/>
    <w:pPr>
      <w:tabs>
        <w:tab w:val="left" w:pos="720"/>
        <w:tab w:val="right" w:leader="dot" w:pos="9360"/>
      </w:tabs>
      <w:jc w:val="center"/>
    </w:pPr>
  </w:style>
  <w:style w:type="paragraph" w:styleId="TOC3">
    <w:name w:val="toc 3"/>
    <w:basedOn w:val="Normal"/>
    <w:next w:val="Normal"/>
    <w:autoRedefine/>
    <w:uiPriority w:val="39"/>
    <w:qFormat/>
    <w:rsid w:val="009F4FE7"/>
    <w:pPr>
      <w:tabs>
        <w:tab w:val="left" w:pos="720"/>
        <w:tab w:val="right" w:leader="dot" w:pos="9350"/>
      </w:tabs>
    </w:pPr>
  </w:style>
  <w:style w:type="paragraph" w:styleId="TOC4">
    <w:name w:val="toc 4"/>
    <w:basedOn w:val="Normal"/>
    <w:next w:val="Normal"/>
    <w:autoRedefine/>
    <w:uiPriority w:val="39"/>
    <w:rsid w:val="00603ACA"/>
    <w:pPr>
      <w:ind w:left="600"/>
    </w:pPr>
  </w:style>
  <w:style w:type="paragraph" w:customStyle="1" w:styleId="a">
    <w:name w:val="Наслов"/>
    <w:basedOn w:val="Normal"/>
    <w:rsid w:val="00603ACA"/>
    <w:pPr>
      <w:numPr>
        <w:numId w:val="1"/>
      </w:numPr>
      <w:spacing w:before="180" w:after="180"/>
    </w:pPr>
    <w:rPr>
      <w:b/>
      <w:bCs/>
      <w:szCs w:val="24"/>
      <w:lang w:val="en-US"/>
    </w:rPr>
  </w:style>
  <w:style w:type="character" w:styleId="FootnoteReference">
    <w:name w:val="footnote reference"/>
    <w:uiPriority w:val="99"/>
    <w:rsid w:val="00603ACA"/>
    <w:rPr>
      <w:vertAlign w:val="superscript"/>
    </w:rPr>
  </w:style>
  <w:style w:type="character" w:customStyle="1" w:styleId="mediumtext1">
    <w:name w:val="medium_text1"/>
    <w:rsid w:val="00603ACA"/>
    <w:rPr>
      <w:sz w:val="24"/>
      <w:szCs w:val="24"/>
    </w:rPr>
  </w:style>
  <w:style w:type="paragraph" w:customStyle="1" w:styleId="Clan">
    <w:name w:val="Clan"/>
    <w:basedOn w:val="Default"/>
    <w:next w:val="Default"/>
    <w:rsid w:val="00603ACA"/>
    <w:rPr>
      <w:color w:val="auto"/>
    </w:rPr>
  </w:style>
  <w:style w:type="paragraph" w:customStyle="1" w:styleId="Nabrajanjebr">
    <w:name w:val="Nabrajanje br"/>
    <w:basedOn w:val="Default"/>
    <w:next w:val="Default"/>
    <w:rsid w:val="00603ACA"/>
    <w:pPr>
      <w:spacing w:before="40" w:after="40"/>
    </w:pPr>
    <w:rPr>
      <w:color w:val="auto"/>
    </w:rPr>
  </w:style>
  <w:style w:type="paragraph" w:customStyle="1" w:styleId="TEXT">
    <w:name w:val="TEXT"/>
    <w:basedOn w:val="Normal"/>
    <w:rsid w:val="00603ACA"/>
    <w:pPr>
      <w:ind w:firstLine="567"/>
    </w:pPr>
    <w:rPr>
      <w:rFonts w:ascii="Arial" w:hAnsi="Arial"/>
      <w:sz w:val="22"/>
      <w:lang w:val="sr-Cyrl-CS"/>
    </w:rPr>
  </w:style>
  <w:style w:type="character" w:customStyle="1" w:styleId="TEXTChar">
    <w:name w:val="TEXT Char"/>
    <w:rsid w:val="00603ACA"/>
    <w:rPr>
      <w:rFonts w:ascii="Arial" w:hAnsi="Arial"/>
      <w:sz w:val="22"/>
      <w:lang w:val="sr-Cyrl-CS" w:eastAsia="en-US" w:bidi="ar-SA"/>
    </w:rPr>
  </w:style>
  <w:style w:type="character" w:customStyle="1" w:styleId="shorttext1">
    <w:name w:val="short_text1"/>
    <w:rsid w:val="00603ACA"/>
    <w:rPr>
      <w:sz w:val="29"/>
      <w:szCs w:val="29"/>
    </w:rPr>
  </w:style>
  <w:style w:type="character" w:customStyle="1" w:styleId="longtext1">
    <w:name w:val="long_text1"/>
    <w:rsid w:val="00603ACA"/>
    <w:rPr>
      <w:sz w:val="20"/>
      <w:szCs w:val="20"/>
    </w:rPr>
  </w:style>
  <w:style w:type="character" w:customStyle="1" w:styleId="ClanChar">
    <w:name w:val="Clan Char"/>
    <w:rsid w:val="00603ACA"/>
    <w:rPr>
      <w:b/>
      <w:sz w:val="22"/>
      <w:szCs w:val="22"/>
      <w:lang w:val="sr-Cyrl-CS" w:eastAsia="en-US" w:bidi="ar-SA"/>
    </w:rPr>
  </w:style>
  <w:style w:type="paragraph" w:styleId="HTMLPreformatted">
    <w:name w:val="HTML Preformatted"/>
    <w:basedOn w:val="Normal"/>
    <w:link w:val="HTMLPreformattedChar"/>
    <w:semiHidden/>
    <w:rsid w:val="00603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eastAsia="Courier New" w:hAnsi="Arial" w:cs="Arial"/>
      <w:color w:val="000000"/>
      <w:sz w:val="18"/>
      <w:szCs w:val="18"/>
      <w:lang w:val="en-US"/>
    </w:rPr>
  </w:style>
  <w:style w:type="character" w:customStyle="1" w:styleId="HTMLPreformattedChar">
    <w:name w:val="HTML Preformatted Char"/>
    <w:basedOn w:val="DefaultParagraphFont"/>
    <w:link w:val="HTMLPreformatted"/>
    <w:semiHidden/>
    <w:rsid w:val="00603ACA"/>
    <w:rPr>
      <w:rFonts w:ascii="Arial" w:eastAsia="Courier New" w:hAnsi="Arial" w:cs="Arial"/>
      <w:color w:val="000000"/>
      <w:sz w:val="18"/>
      <w:szCs w:val="18"/>
    </w:rPr>
  </w:style>
  <w:style w:type="character" w:styleId="HTMLCite">
    <w:name w:val="HTML Cite"/>
    <w:semiHidden/>
    <w:rsid w:val="00603ACA"/>
    <w:rPr>
      <w:i w:val="0"/>
      <w:iCs w:val="0"/>
      <w:color w:val="008000"/>
    </w:rPr>
  </w:style>
  <w:style w:type="character" w:styleId="Emphasis">
    <w:name w:val="Emphasis"/>
    <w:qFormat/>
    <w:rsid w:val="00603ACA"/>
    <w:rPr>
      <w:i/>
      <w:iCs/>
    </w:rPr>
  </w:style>
  <w:style w:type="character" w:styleId="Strong">
    <w:name w:val="Strong"/>
    <w:uiPriority w:val="22"/>
    <w:qFormat/>
    <w:rsid w:val="00603ACA"/>
    <w:rPr>
      <w:b/>
      <w:bCs/>
    </w:rPr>
  </w:style>
  <w:style w:type="paragraph" w:customStyle="1" w:styleId="aligncenter">
    <w:name w:val="aligncenter"/>
    <w:basedOn w:val="Normal"/>
    <w:rsid w:val="00603ACA"/>
    <w:pPr>
      <w:spacing w:before="100" w:beforeAutospacing="1" w:after="100" w:afterAutospacing="1"/>
      <w:jc w:val="center"/>
    </w:pPr>
    <w:rPr>
      <w:rFonts w:ascii="Verdana" w:hAnsi="Verdana" w:cs="Arial"/>
      <w:szCs w:val="24"/>
      <w:lang w:val="en-US"/>
    </w:rPr>
  </w:style>
  <w:style w:type="paragraph" w:styleId="ListParagraph">
    <w:name w:val="List Paragraph"/>
    <w:basedOn w:val="Normal"/>
    <w:link w:val="ListParagraphChar"/>
    <w:uiPriority w:val="34"/>
    <w:qFormat/>
    <w:rsid w:val="00603ACA"/>
    <w:pPr>
      <w:ind w:left="720"/>
      <w:contextualSpacing/>
    </w:pPr>
  </w:style>
  <w:style w:type="paragraph" w:styleId="TOCHeading">
    <w:name w:val="TOC Heading"/>
    <w:basedOn w:val="Heading1"/>
    <w:next w:val="Normal"/>
    <w:uiPriority w:val="39"/>
    <w:unhideWhenUsed/>
    <w:qFormat/>
    <w:rsid w:val="00603ACA"/>
    <w:pPr>
      <w:keepLines/>
      <w:numPr>
        <w:numId w:val="0"/>
      </w:numPr>
      <w:spacing w:before="480" w:after="0" w:line="276" w:lineRule="auto"/>
      <w:outlineLvl w:val="9"/>
    </w:pPr>
    <w:rPr>
      <w:rFonts w:ascii="Cambria" w:hAnsi="Cambria" w:cs="Times New Roman"/>
      <w:color w:val="365F91"/>
      <w:kern w:val="0"/>
      <w:sz w:val="28"/>
      <w:szCs w:val="28"/>
      <w:lang w:val="en-US" w:eastAsia="en-US"/>
    </w:rPr>
  </w:style>
  <w:style w:type="paragraph" w:styleId="TOC5">
    <w:name w:val="toc 5"/>
    <w:basedOn w:val="Normal"/>
    <w:next w:val="Normal"/>
    <w:autoRedefine/>
    <w:uiPriority w:val="39"/>
    <w:unhideWhenUsed/>
    <w:rsid w:val="00603ACA"/>
    <w:pPr>
      <w:spacing w:after="100" w:line="276" w:lineRule="auto"/>
      <w:ind w:left="880"/>
    </w:pPr>
    <w:rPr>
      <w:sz w:val="22"/>
      <w:szCs w:val="22"/>
      <w:lang w:val="en-US"/>
    </w:rPr>
  </w:style>
  <w:style w:type="paragraph" w:styleId="TOC6">
    <w:name w:val="toc 6"/>
    <w:basedOn w:val="Normal"/>
    <w:next w:val="Normal"/>
    <w:autoRedefine/>
    <w:uiPriority w:val="39"/>
    <w:unhideWhenUsed/>
    <w:rsid w:val="00603ACA"/>
    <w:pPr>
      <w:spacing w:after="100" w:line="276" w:lineRule="auto"/>
      <w:ind w:left="1100"/>
    </w:pPr>
    <w:rPr>
      <w:sz w:val="22"/>
      <w:szCs w:val="22"/>
      <w:lang w:val="en-US"/>
    </w:rPr>
  </w:style>
  <w:style w:type="paragraph" w:styleId="TOC7">
    <w:name w:val="toc 7"/>
    <w:basedOn w:val="Normal"/>
    <w:next w:val="Normal"/>
    <w:autoRedefine/>
    <w:uiPriority w:val="39"/>
    <w:unhideWhenUsed/>
    <w:rsid w:val="00603ACA"/>
    <w:pPr>
      <w:spacing w:after="100" w:line="276" w:lineRule="auto"/>
      <w:ind w:left="1320"/>
    </w:pPr>
    <w:rPr>
      <w:sz w:val="22"/>
      <w:szCs w:val="22"/>
      <w:lang w:val="en-US"/>
    </w:rPr>
  </w:style>
  <w:style w:type="paragraph" w:styleId="TOC8">
    <w:name w:val="toc 8"/>
    <w:basedOn w:val="Normal"/>
    <w:next w:val="Normal"/>
    <w:autoRedefine/>
    <w:uiPriority w:val="39"/>
    <w:unhideWhenUsed/>
    <w:rsid w:val="00603ACA"/>
    <w:pPr>
      <w:spacing w:after="100" w:line="276" w:lineRule="auto"/>
      <w:ind w:left="1540"/>
    </w:pPr>
    <w:rPr>
      <w:sz w:val="22"/>
      <w:szCs w:val="22"/>
      <w:lang w:val="en-US"/>
    </w:rPr>
  </w:style>
  <w:style w:type="paragraph" w:styleId="TOC9">
    <w:name w:val="toc 9"/>
    <w:basedOn w:val="Normal"/>
    <w:next w:val="Normal"/>
    <w:autoRedefine/>
    <w:uiPriority w:val="39"/>
    <w:unhideWhenUsed/>
    <w:rsid w:val="00603ACA"/>
    <w:pPr>
      <w:spacing w:after="100" w:line="276" w:lineRule="auto"/>
      <w:ind w:left="1760"/>
    </w:pPr>
    <w:rPr>
      <w:sz w:val="22"/>
      <w:szCs w:val="22"/>
      <w:lang w:val="en-US"/>
    </w:rPr>
  </w:style>
  <w:style w:type="paragraph" w:styleId="DocumentMap">
    <w:name w:val="Document Map"/>
    <w:basedOn w:val="Normal"/>
    <w:link w:val="DocumentMapChar"/>
    <w:semiHidden/>
    <w:unhideWhenUsed/>
    <w:rsid w:val="00603ACA"/>
    <w:rPr>
      <w:rFonts w:ascii="Tahoma" w:hAnsi="Tahoma" w:cs="Tahoma"/>
      <w:sz w:val="16"/>
      <w:szCs w:val="16"/>
    </w:rPr>
  </w:style>
  <w:style w:type="character" w:customStyle="1" w:styleId="DocumentMapChar">
    <w:name w:val="Document Map Char"/>
    <w:basedOn w:val="DefaultParagraphFont"/>
    <w:link w:val="DocumentMap"/>
    <w:semiHidden/>
    <w:rsid w:val="00603ACA"/>
    <w:rPr>
      <w:rFonts w:ascii="Tahoma" w:eastAsia="Times New Roman" w:hAnsi="Tahoma" w:cs="Tahoma"/>
      <w:sz w:val="16"/>
      <w:szCs w:val="16"/>
      <w:lang w:val="en-GB"/>
    </w:rPr>
  </w:style>
  <w:style w:type="table" w:styleId="TableGrid">
    <w:name w:val="Table Grid"/>
    <w:basedOn w:val="TableNormal"/>
    <w:uiPriority w:val="59"/>
    <w:rsid w:val="00603A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03ACA"/>
  </w:style>
  <w:style w:type="paragraph" w:styleId="ListBullet">
    <w:name w:val="List Bullet"/>
    <w:basedOn w:val="Normal"/>
    <w:autoRedefine/>
    <w:semiHidden/>
    <w:rsid w:val="00603ACA"/>
    <w:pPr>
      <w:numPr>
        <w:numId w:val="7"/>
      </w:numPr>
      <w:spacing w:before="120"/>
    </w:pPr>
    <w:rPr>
      <w:rFonts w:ascii="France YU" w:hAnsi="France YU"/>
      <w:noProof/>
    </w:rPr>
  </w:style>
  <w:style w:type="character" w:customStyle="1" w:styleId="ListParagraphChar">
    <w:name w:val="List Paragraph Char"/>
    <w:link w:val="ListParagraph"/>
    <w:uiPriority w:val="34"/>
    <w:rsid w:val="00603ACA"/>
    <w:rPr>
      <w:rFonts w:ascii="Times New Roman" w:eastAsia="Times New Roman" w:hAnsi="Times New Roman" w:cs="Times New Roman"/>
      <w:sz w:val="20"/>
      <w:szCs w:val="20"/>
      <w:lang w:val="en-GB"/>
    </w:rPr>
  </w:style>
  <w:style w:type="paragraph" w:customStyle="1" w:styleId="Caption1">
    <w:name w:val="Caption1"/>
    <w:basedOn w:val="Normal"/>
    <w:next w:val="Normal"/>
    <w:rsid w:val="00A6052B"/>
    <w:pPr>
      <w:tabs>
        <w:tab w:val="left" w:pos="567"/>
        <w:tab w:val="left" w:pos="1134"/>
        <w:tab w:val="left" w:pos="1702"/>
      </w:tabs>
      <w:jc w:val="center"/>
    </w:pPr>
    <w:rPr>
      <w:b/>
      <w:lang w:val="hr-HR"/>
    </w:rPr>
  </w:style>
  <w:style w:type="paragraph" w:customStyle="1" w:styleId="sazetak">
    <w:name w:val="sazetak"/>
    <w:basedOn w:val="Normal"/>
    <w:next w:val="Normal"/>
    <w:rsid w:val="00603ACA"/>
    <w:rPr>
      <w:i/>
      <w:lang w:val="hr-HR"/>
    </w:rPr>
  </w:style>
  <w:style w:type="paragraph" w:customStyle="1" w:styleId="Naslov1">
    <w:name w:val="Naslov1"/>
    <w:basedOn w:val="Normal"/>
    <w:next w:val="Normal"/>
    <w:rsid w:val="00603ACA"/>
    <w:pPr>
      <w:jc w:val="center"/>
    </w:pPr>
    <w:rPr>
      <w:b/>
      <w:caps/>
      <w:sz w:val="28"/>
      <w:lang w:val="hr-HR"/>
    </w:rPr>
  </w:style>
  <w:style w:type="paragraph" w:customStyle="1" w:styleId="autori">
    <w:name w:val="autori"/>
    <w:basedOn w:val="Normal"/>
    <w:rsid w:val="00603ACA"/>
    <w:pPr>
      <w:tabs>
        <w:tab w:val="left" w:pos="567"/>
        <w:tab w:val="left" w:pos="1134"/>
        <w:tab w:val="left" w:pos="1702"/>
      </w:tabs>
      <w:jc w:val="center"/>
    </w:pPr>
    <w:rPr>
      <w:lang w:val="hr-HR"/>
    </w:rPr>
  </w:style>
  <w:style w:type="paragraph" w:customStyle="1" w:styleId="institucija">
    <w:name w:val="institucija"/>
    <w:basedOn w:val="Normal"/>
    <w:rsid w:val="00603ACA"/>
    <w:pPr>
      <w:tabs>
        <w:tab w:val="left" w:pos="567"/>
        <w:tab w:val="left" w:pos="1134"/>
        <w:tab w:val="left" w:pos="1702"/>
      </w:tabs>
      <w:jc w:val="center"/>
    </w:pPr>
    <w:rPr>
      <w:i/>
      <w:lang w:val="hr-HR"/>
    </w:rPr>
  </w:style>
  <w:style w:type="paragraph" w:customStyle="1" w:styleId="kljucne">
    <w:name w:val="kljucne"/>
    <w:basedOn w:val="Normal"/>
    <w:rsid w:val="00603ACA"/>
    <w:pPr>
      <w:tabs>
        <w:tab w:val="left" w:pos="567"/>
        <w:tab w:val="left" w:pos="1134"/>
        <w:tab w:val="left" w:pos="1702"/>
      </w:tabs>
    </w:pPr>
    <w:rPr>
      <w:i/>
      <w:lang w:val="hr-HR"/>
    </w:rPr>
  </w:style>
  <w:style w:type="paragraph" w:customStyle="1" w:styleId="Literatura">
    <w:name w:val="Literatura"/>
    <w:basedOn w:val="CommentText"/>
    <w:rsid w:val="00603ACA"/>
    <w:pPr>
      <w:tabs>
        <w:tab w:val="left" w:pos="567"/>
        <w:tab w:val="left" w:pos="1134"/>
        <w:tab w:val="left" w:pos="1702"/>
      </w:tabs>
    </w:pPr>
    <w:rPr>
      <w:b/>
      <w:caps/>
      <w:lang w:val="hr-HR"/>
    </w:rPr>
  </w:style>
  <w:style w:type="paragraph" w:styleId="PlainText">
    <w:name w:val="Plain Text"/>
    <w:basedOn w:val="Normal"/>
    <w:link w:val="PlainTextChar"/>
    <w:uiPriority w:val="99"/>
    <w:unhideWhenUsed/>
    <w:rsid w:val="00603ACA"/>
    <w:rPr>
      <w:rFonts w:ascii="Consolas" w:eastAsia="Calibri" w:hAnsi="Consolas"/>
      <w:sz w:val="21"/>
      <w:szCs w:val="21"/>
      <w:lang w:val="sr-Latn-CS"/>
    </w:rPr>
  </w:style>
  <w:style w:type="character" w:customStyle="1" w:styleId="PlainTextChar">
    <w:name w:val="Plain Text Char"/>
    <w:basedOn w:val="DefaultParagraphFont"/>
    <w:link w:val="PlainText"/>
    <w:uiPriority w:val="99"/>
    <w:rsid w:val="00603ACA"/>
    <w:rPr>
      <w:rFonts w:ascii="Consolas" w:eastAsia="Calibri" w:hAnsi="Consolas" w:cs="Times New Roman"/>
      <w:sz w:val="21"/>
      <w:szCs w:val="21"/>
      <w:lang w:val="sr-Latn-CS"/>
    </w:rPr>
  </w:style>
  <w:style w:type="character" w:customStyle="1" w:styleId="apple-style-span">
    <w:name w:val="apple-style-span"/>
    <w:basedOn w:val="DefaultParagraphFont"/>
    <w:rsid w:val="00603ACA"/>
  </w:style>
  <w:style w:type="paragraph" w:styleId="NoSpacing">
    <w:name w:val="No Spacing"/>
    <w:qFormat/>
    <w:rsid w:val="00603ACA"/>
    <w:pPr>
      <w:spacing w:after="0" w:line="240" w:lineRule="auto"/>
    </w:pPr>
    <w:rPr>
      <w:rFonts w:ascii="Calibri" w:eastAsia="Calibri" w:hAnsi="Calibri" w:cs="Times New Roman"/>
    </w:rPr>
  </w:style>
  <w:style w:type="character" w:styleId="LineNumber">
    <w:name w:val="line number"/>
    <w:basedOn w:val="DefaultParagraphFont"/>
    <w:uiPriority w:val="99"/>
    <w:semiHidden/>
    <w:unhideWhenUsed/>
    <w:rsid w:val="00AF03AA"/>
  </w:style>
  <w:style w:type="paragraph" w:customStyle="1" w:styleId="TableParagraph">
    <w:name w:val="Table Paragraph"/>
    <w:basedOn w:val="Normal"/>
    <w:uiPriority w:val="1"/>
    <w:qFormat/>
    <w:rsid w:val="00967689"/>
    <w:pPr>
      <w:widowControl w:val="0"/>
      <w:autoSpaceDE w:val="0"/>
      <w:autoSpaceDN w:val="0"/>
    </w:pPr>
    <w:rPr>
      <w:sz w:val="22"/>
      <w:szCs w:val="22"/>
      <w:lang w:val="en-US"/>
    </w:rPr>
  </w:style>
  <w:style w:type="paragraph" w:styleId="TableofFigures">
    <w:name w:val="table of figures"/>
    <w:basedOn w:val="Normal"/>
    <w:next w:val="Normal"/>
    <w:uiPriority w:val="99"/>
    <w:unhideWhenUsed/>
    <w:rsid w:val="001E164B"/>
  </w:style>
  <w:style w:type="paragraph" w:styleId="EndnoteText">
    <w:name w:val="endnote text"/>
    <w:basedOn w:val="Normal"/>
    <w:link w:val="EndnoteTextChar"/>
    <w:uiPriority w:val="99"/>
    <w:semiHidden/>
    <w:unhideWhenUsed/>
    <w:rsid w:val="001E164B"/>
  </w:style>
  <w:style w:type="character" w:customStyle="1" w:styleId="EndnoteTextChar">
    <w:name w:val="Endnote Text Char"/>
    <w:basedOn w:val="DefaultParagraphFont"/>
    <w:link w:val="EndnoteText"/>
    <w:uiPriority w:val="99"/>
    <w:semiHidden/>
    <w:rsid w:val="001E164B"/>
    <w:rPr>
      <w:rFonts w:ascii="Times New Roman" w:eastAsia="Times New Roman" w:hAnsi="Times New Roman" w:cs="Times New Roman"/>
      <w:sz w:val="20"/>
      <w:szCs w:val="20"/>
      <w:lang w:val="en-GB"/>
    </w:rPr>
  </w:style>
  <w:style w:type="character" w:styleId="EndnoteReference">
    <w:name w:val="endnote reference"/>
    <w:basedOn w:val="DefaultParagraphFont"/>
    <w:uiPriority w:val="99"/>
    <w:semiHidden/>
    <w:unhideWhenUsed/>
    <w:rsid w:val="001E164B"/>
    <w:rPr>
      <w:vertAlign w:val="superscript"/>
    </w:rPr>
  </w:style>
  <w:style w:type="paragraph" w:customStyle="1" w:styleId="TableText">
    <w:name w:val="Table Text"/>
    <w:aliases w:val="tt"/>
    <w:basedOn w:val="Normal"/>
    <w:link w:val="TableTextttChar"/>
    <w:rsid w:val="006D674F"/>
    <w:pPr>
      <w:keepLines/>
    </w:pPr>
    <w:rPr>
      <w:rFonts w:ascii="Book Antiqua" w:hAnsi="Book Antiqua"/>
      <w:sz w:val="16"/>
      <w:lang w:val="bs-Latn-BA" w:eastAsia="es-ES"/>
    </w:rPr>
  </w:style>
  <w:style w:type="character" w:customStyle="1" w:styleId="HighlightedVariable">
    <w:name w:val="Highlighted Variable"/>
    <w:rsid w:val="006D674F"/>
    <w:rPr>
      <w:rFonts w:ascii="Book Antiqua" w:hAnsi="Book Antiqua"/>
      <w:color w:val="0000FF"/>
    </w:rPr>
  </w:style>
  <w:style w:type="paragraph" w:customStyle="1" w:styleId="TableHeading">
    <w:name w:val="Table Heading"/>
    <w:basedOn w:val="TableText"/>
    <w:qFormat/>
    <w:rsid w:val="006D674F"/>
    <w:pPr>
      <w:spacing w:before="120"/>
    </w:pPr>
    <w:rPr>
      <w:rFonts w:ascii="Arial" w:hAnsi="Arial"/>
      <w:b/>
      <w:color w:val="002060"/>
      <w:sz w:val="20"/>
    </w:rPr>
  </w:style>
  <w:style w:type="character" w:customStyle="1" w:styleId="TableTextttChar">
    <w:name w:val="Table Text.tt Char"/>
    <w:link w:val="TableText"/>
    <w:rsid w:val="006D674F"/>
    <w:rPr>
      <w:rFonts w:ascii="Book Antiqua" w:eastAsia="Times New Roman" w:hAnsi="Book Antiqua" w:cs="Times New Roman"/>
      <w:sz w:val="16"/>
      <w:szCs w:val="20"/>
      <w:lang w:val="bs-Latn-BA" w:eastAsia="es-ES"/>
    </w:rPr>
  </w:style>
  <w:style w:type="character" w:styleId="IntenseReference">
    <w:name w:val="Intense Reference"/>
    <w:basedOn w:val="DefaultParagraphFont"/>
    <w:uiPriority w:val="32"/>
    <w:qFormat/>
    <w:rsid w:val="006D674F"/>
    <w:rPr>
      <w:b/>
      <w:bCs/>
      <w:smallCaps/>
      <w:color w:val="4F81BD" w:themeColor="accent1"/>
      <w:spacing w:val="5"/>
    </w:rPr>
  </w:style>
  <w:style w:type="table" w:styleId="MediumList2-Accent1">
    <w:name w:val="Medium List 2 Accent 1"/>
    <w:basedOn w:val="TableNormal"/>
    <w:uiPriority w:val="66"/>
    <w:rsid w:val="006D674F"/>
    <w:pPr>
      <w:spacing w:after="0" w:line="240" w:lineRule="auto"/>
    </w:pPr>
    <w:rPr>
      <w:rFonts w:asciiTheme="majorHAnsi" w:eastAsiaTheme="majorEastAsia" w:hAnsiTheme="majorHAnsi" w:cstheme="majorBidi"/>
      <w:color w:val="000000" w:themeColor="text1"/>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Normal"/>
    <w:uiPriority w:val="40"/>
    <w:qFormat/>
    <w:rsid w:val="006D674F"/>
    <w:pPr>
      <w:tabs>
        <w:tab w:val="decimal" w:pos="360"/>
      </w:tabs>
      <w:spacing w:after="200" w:line="276" w:lineRule="auto"/>
    </w:pPr>
    <w:rPr>
      <w:rFonts w:asciiTheme="minorHAnsi" w:eastAsiaTheme="minorEastAsia" w:hAnsiTheme="minorHAnsi"/>
      <w:sz w:val="22"/>
      <w:szCs w:val="22"/>
      <w:lang w:eastAsia="en-GB"/>
    </w:rPr>
  </w:style>
  <w:style w:type="character" w:styleId="SubtleEmphasis">
    <w:name w:val="Subtle Emphasis"/>
    <w:basedOn w:val="DefaultParagraphFont"/>
    <w:uiPriority w:val="19"/>
    <w:qFormat/>
    <w:rsid w:val="006D674F"/>
    <w:rPr>
      <w:i/>
      <w:iCs/>
    </w:rPr>
  </w:style>
  <w:style w:type="table" w:styleId="MediumShading2-Accent5">
    <w:name w:val="Medium Shading 2 Accent 5"/>
    <w:basedOn w:val="TableNormal"/>
    <w:uiPriority w:val="64"/>
    <w:rsid w:val="006D674F"/>
    <w:pPr>
      <w:spacing w:after="0" w:line="240" w:lineRule="auto"/>
    </w:pPr>
    <w:rPr>
      <w:rFonts w:eastAsiaTheme="minorEastAsia"/>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6D674F"/>
    <w:pPr>
      <w:spacing w:after="0" w:line="240" w:lineRule="auto"/>
    </w:pPr>
    <w:rPr>
      <w:lang w:val="bs-Latn-BA"/>
    </w:rPr>
  </w:style>
  <w:style w:type="table" w:customStyle="1" w:styleId="TableGrid1">
    <w:name w:val="Table Grid1"/>
    <w:basedOn w:val="TableNormal"/>
    <w:next w:val="TableGrid"/>
    <w:uiPriority w:val="59"/>
    <w:rsid w:val="00E66E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1E55AA"/>
    <w:pPr>
      <w:suppressAutoHyphens/>
      <w:autoSpaceDN w:val="0"/>
      <w:textAlignment w:val="baseline"/>
    </w:pPr>
    <w:rPr>
      <w:rFonts w:ascii="Calibri" w:eastAsia="SimSun" w:hAnsi="Calibri" w:cs="F"/>
      <w:kern w:val="3"/>
    </w:rPr>
  </w:style>
  <w:style w:type="paragraph" w:customStyle="1" w:styleId="TableContents">
    <w:name w:val="Table Contents"/>
    <w:basedOn w:val="Standard"/>
    <w:rsid w:val="001E55AA"/>
    <w:pPr>
      <w:suppressLineNumbers/>
    </w:pPr>
  </w:style>
  <w:style w:type="numbering" w:customStyle="1" w:styleId="WWNum2">
    <w:name w:val="WWNum2"/>
    <w:basedOn w:val="NoList"/>
    <w:rsid w:val="001E55AA"/>
    <w:pPr>
      <w:numPr>
        <w:numId w:val="8"/>
      </w:numPr>
    </w:pPr>
  </w:style>
  <w:style w:type="numbering" w:customStyle="1" w:styleId="WWNum8">
    <w:name w:val="WWNum8"/>
    <w:basedOn w:val="NoList"/>
    <w:rsid w:val="001E55AA"/>
    <w:pPr>
      <w:numPr>
        <w:numId w:val="9"/>
      </w:numPr>
    </w:pPr>
  </w:style>
  <w:style w:type="table" w:customStyle="1" w:styleId="TableGrid2">
    <w:name w:val="Table Grid2"/>
    <w:basedOn w:val="TableNormal"/>
    <w:next w:val="TableGrid"/>
    <w:uiPriority w:val="59"/>
    <w:rsid w:val="008E3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fikoni">
    <w:name w:val="Grafikoni"/>
    <w:basedOn w:val="Normal"/>
    <w:qFormat/>
    <w:rsid w:val="005C2ACE"/>
    <w:pPr>
      <w:spacing w:before="120" w:after="0"/>
      <w:ind w:firstLine="720"/>
      <w:outlineLvl w:val="5"/>
    </w:pPr>
    <w:rPr>
      <w:rFonts w:asciiTheme="minorHAnsi" w:hAnsiTheme="minorHAnsi" w:cstheme="minorHAnsi"/>
      <w:b/>
      <w:szCs w:val="26"/>
      <w:lang w:val="sr-Cyrl-RS"/>
    </w:rPr>
  </w:style>
  <w:style w:type="table" w:customStyle="1" w:styleId="TableGrid3">
    <w:name w:val="Table Grid3"/>
    <w:basedOn w:val="TableNormal"/>
    <w:next w:val="TableGrid"/>
    <w:uiPriority w:val="39"/>
    <w:rsid w:val="00115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3716C6"/>
    <w:pPr>
      <w:spacing w:before="100" w:beforeAutospacing="1" w:after="100" w:afterAutospacing="1"/>
      <w:jc w:val="left"/>
    </w:pPr>
    <w:rPr>
      <w:rFonts w:ascii="Times New Roman" w:hAnsi="Times New Roman"/>
      <w:szCs w:val="24"/>
      <w:lang w:val="en-US"/>
    </w:rPr>
  </w:style>
  <w:style w:type="paragraph" w:customStyle="1" w:styleId="xl172">
    <w:name w:val="xl172"/>
    <w:basedOn w:val="Normal"/>
    <w:rsid w:val="003716C6"/>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3">
    <w:name w:val="xl173"/>
    <w:basedOn w:val="Normal"/>
    <w:rsid w:val="003716C6"/>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4">
    <w:name w:val="xl174"/>
    <w:basedOn w:val="Normal"/>
    <w:rsid w:val="003716C6"/>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5">
    <w:name w:val="xl175"/>
    <w:basedOn w:val="Normal"/>
    <w:rsid w:val="003716C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76">
    <w:name w:val="xl176"/>
    <w:basedOn w:val="Normal"/>
    <w:rsid w:val="003716C6"/>
    <w:pPr>
      <w:pBdr>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7">
    <w:name w:val="xl177"/>
    <w:basedOn w:val="Normal"/>
    <w:rsid w:val="003716C6"/>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8">
    <w:name w:val="xl178"/>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79">
    <w:name w:val="xl179"/>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80">
    <w:name w:val="xl180"/>
    <w:basedOn w:val="Normal"/>
    <w:rsid w:val="003716C6"/>
    <w:pPr>
      <w:pBdr>
        <w:top w:val="single" w:sz="8"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181">
    <w:name w:val="xl181"/>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182">
    <w:name w:val="xl182"/>
    <w:basedOn w:val="Normal"/>
    <w:rsid w:val="003716C6"/>
    <w:pPr>
      <w:pBdr>
        <w:top w:val="single" w:sz="8"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3">
    <w:name w:val="xl183"/>
    <w:basedOn w:val="Normal"/>
    <w:rsid w:val="003716C6"/>
    <w:pPr>
      <w:pBdr>
        <w:top w:val="single" w:sz="8" w:space="0" w:color="auto"/>
        <w:left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4">
    <w:name w:val="xl184"/>
    <w:basedOn w:val="Normal"/>
    <w:rsid w:val="003716C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5">
    <w:name w:val="xl185"/>
    <w:basedOn w:val="Normal"/>
    <w:rsid w:val="003716C6"/>
    <w:pPr>
      <w:pBdr>
        <w:right w:val="single" w:sz="8" w:space="0" w:color="auto"/>
      </w:pBdr>
      <w:shd w:val="clear" w:color="000000" w:fill="D9D9D9"/>
      <w:spacing w:before="100" w:beforeAutospacing="1" w:after="100" w:afterAutospacing="1"/>
      <w:jc w:val="left"/>
      <w:textAlignment w:val="center"/>
    </w:pPr>
    <w:rPr>
      <w:rFonts w:ascii="Times New Roman" w:hAnsi="Times New Roman"/>
      <w:b/>
      <w:bCs/>
      <w:szCs w:val="24"/>
      <w:lang w:val="en-US"/>
    </w:rPr>
  </w:style>
  <w:style w:type="paragraph" w:customStyle="1" w:styleId="xl186">
    <w:name w:val="xl186"/>
    <w:basedOn w:val="Normal"/>
    <w:rsid w:val="003716C6"/>
    <w:pPr>
      <w:pBdr>
        <w:bottom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87">
    <w:name w:val="xl187"/>
    <w:basedOn w:val="Normal"/>
    <w:rsid w:val="003716C6"/>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88">
    <w:name w:val="xl188"/>
    <w:basedOn w:val="Normal"/>
    <w:rsid w:val="003716C6"/>
    <w:pPr>
      <w:pBdr>
        <w:top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89">
    <w:name w:val="xl189"/>
    <w:basedOn w:val="Normal"/>
    <w:rsid w:val="003716C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90">
    <w:name w:val="xl190"/>
    <w:basedOn w:val="Normal"/>
    <w:rsid w:val="003716C6"/>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91">
    <w:name w:val="xl191"/>
    <w:basedOn w:val="Normal"/>
    <w:rsid w:val="003716C6"/>
    <w:pPr>
      <w:pBdr>
        <w:top w:val="single" w:sz="8"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2">
    <w:name w:val="xl192"/>
    <w:basedOn w:val="Normal"/>
    <w:rsid w:val="003716C6"/>
    <w:pPr>
      <w:pBdr>
        <w:top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3">
    <w:name w:val="xl193"/>
    <w:basedOn w:val="Normal"/>
    <w:rsid w:val="003716C6"/>
    <w:pPr>
      <w:pBdr>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4">
    <w:name w:val="xl194"/>
    <w:basedOn w:val="Normal"/>
    <w:rsid w:val="003716C6"/>
    <w:pPr>
      <w:pBdr>
        <w:top w:val="single" w:sz="8"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5">
    <w:name w:val="xl195"/>
    <w:basedOn w:val="Normal"/>
    <w:rsid w:val="003716C6"/>
    <w:pPr>
      <w:pBdr>
        <w:top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6">
    <w:name w:val="xl196"/>
    <w:basedOn w:val="Normal"/>
    <w:rsid w:val="003716C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7">
    <w:name w:val="xl197"/>
    <w:basedOn w:val="Normal"/>
    <w:rsid w:val="003716C6"/>
    <w:pPr>
      <w:pBdr>
        <w:top w:val="single" w:sz="4"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8">
    <w:name w:val="xl198"/>
    <w:basedOn w:val="Normal"/>
    <w:rsid w:val="003716C6"/>
    <w:pPr>
      <w:pBdr>
        <w:top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9">
    <w:name w:val="xl199"/>
    <w:basedOn w:val="Normal"/>
    <w:rsid w:val="003716C6"/>
    <w:pPr>
      <w:pBdr>
        <w:top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0">
    <w:name w:val="xl200"/>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1">
    <w:name w:val="xl201"/>
    <w:basedOn w:val="Normal"/>
    <w:rsid w:val="003716C6"/>
    <w:pPr>
      <w:pBdr>
        <w:top w:val="single" w:sz="4" w:space="0" w:color="auto"/>
        <w:left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2">
    <w:name w:val="xl202"/>
    <w:basedOn w:val="Normal"/>
    <w:rsid w:val="003716C6"/>
    <w:pPr>
      <w:pBdr>
        <w:top w:val="single" w:sz="4"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3">
    <w:name w:val="xl203"/>
    <w:basedOn w:val="Normal"/>
    <w:rsid w:val="003716C6"/>
    <w:pP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4">
    <w:name w:val="xl204"/>
    <w:basedOn w:val="Normal"/>
    <w:rsid w:val="003716C6"/>
    <w:pPr>
      <w:pBdr>
        <w:top w:val="single" w:sz="4" w:space="0" w:color="auto"/>
        <w:left w:val="single" w:sz="8"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5">
    <w:name w:val="xl205"/>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6">
    <w:name w:val="xl206"/>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7">
    <w:name w:val="xl207"/>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08">
    <w:name w:val="xl208"/>
    <w:basedOn w:val="Normal"/>
    <w:rsid w:val="003716C6"/>
    <w:pPr>
      <w:pBdr>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9">
    <w:name w:val="xl209"/>
    <w:basedOn w:val="Normal"/>
    <w:rsid w:val="003716C6"/>
    <w:pPr>
      <w:pBdr>
        <w:top w:val="single" w:sz="4" w:space="0" w:color="auto"/>
        <w:left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0">
    <w:name w:val="xl210"/>
    <w:basedOn w:val="Normal"/>
    <w:rsid w:val="003716C6"/>
    <w:pPr>
      <w:pBdr>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211">
    <w:name w:val="xl211"/>
    <w:basedOn w:val="Normal"/>
    <w:rsid w:val="003716C6"/>
    <w:pPr>
      <w:pBdr>
        <w:top w:val="single" w:sz="4"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2">
    <w:name w:val="xl212"/>
    <w:basedOn w:val="Normal"/>
    <w:rsid w:val="003716C6"/>
    <w:pPr>
      <w:pBdr>
        <w:top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3">
    <w:name w:val="xl213"/>
    <w:basedOn w:val="Normal"/>
    <w:rsid w:val="003716C6"/>
    <w:pPr>
      <w:pBdr>
        <w:top w:val="single" w:sz="8" w:space="0" w:color="C00000"/>
        <w:bottom w:val="single" w:sz="4" w:space="0" w:color="auto"/>
        <w:right w:val="single" w:sz="8" w:space="0" w:color="auto"/>
      </w:pBdr>
      <w:shd w:val="clear" w:color="000000" w:fill="D9D9D9"/>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14">
    <w:name w:val="xl214"/>
    <w:basedOn w:val="Normal"/>
    <w:rsid w:val="003716C6"/>
    <w:pP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5">
    <w:name w:val="xl215"/>
    <w:basedOn w:val="Normal"/>
    <w:rsid w:val="003716C6"/>
    <w:pPr>
      <w:pBdr>
        <w:top w:val="single" w:sz="4" w:space="0" w:color="auto"/>
        <w:left w:val="single" w:sz="8"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6">
    <w:name w:val="xl216"/>
    <w:basedOn w:val="Normal"/>
    <w:rsid w:val="003716C6"/>
    <w:pPr>
      <w:pBdr>
        <w:top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7">
    <w:name w:val="xl217"/>
    <w:basedOn w:val="Normal"/>
    <w:rsid w:val="003716C6"/>
    <w:pPr>
      <w:pBdr>
        <w:top w:val="single" w:sz="4" w:space="0" w:color="auto"/>
        <w:left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8">
    <w:name w:val="xl218"/>
    <w:basedOn w:val="Normal"/>
    <w:rsid w:val="003716C6"/>
    <w:pPr>
      <w:pBdr>
        <w:top w:val="single" w:sz="4" w:space="0" w:color="auto"/>
        <w:left w:val="single" w:sz="4"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9">
    <w:name w:val="xl219"/>
    <w:basedOn w:val="Normal"/>
    <w:rsid w:val="003716C6"/>
    <w:pPr>
      <w:pBdr>
        <w:top w:val="single" w:sz="4" w:space="0" w:color="auto"/>
        <w:left w:val="single" w:sz="8" w:space="0" w:color="auto"/>
        <w:bottom w:val="single" w:sz="8" w:space="0" w:color="C00000"/>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220">
    <w:name w:val="xl220"/>
    <w:basedOn w:val="Normal"/>
    <w:rsid w:val="003716C6"/>
    <w:pPr>
      <w:pBdr>
        <w:top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1">
    <w:name w:val="xl221"/>
    <w:basedOn w:val="Normal"/>
    <w:rsid w:val="003716C6"/>
    <w:pPr>
      <w:pBdr>
        <w:top w:val="single" w:sz="8" w:space="0" w:color="C00000"/>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2">
    <w:name w:val="xl222"/>
    <w:basedOn w:val="Normal"/>
    <w:rsid w:val="003716C6"/>
    <w:pPr>
      <w:pBdr>
        <w:top w:val="single" w:sz="8" w:space="0" w:color="C00000"/>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23">
    <w:name w:val="xl223"/>
    <w:basedOn w:val="Normal"/>
    <w:rsid w:val="003716C6"/>
    <w:pPr>
      <w:pBdr>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4">
    <w:name w:val="xl224"/>
    <w:basedOn w:val="Normal"/>
    <w:rsid w:val="003716C6"/>
    <w:pPr>
      <w:pBdr>
        <w:top w:val="single" w:sz="8" w:space="0" w:color="C00000"/>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5">
    <w:name w:val="xl225"/>
    <w:basedOn w:val="Normal"/>
    <w:rsid w:val="003716C6"/>
    <w:pPr>
      <w:pBdr>
        <w:top w:val="single" w:sz="4" w:space="0" w:color="auto"/>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6">
    <w:name w:val="xl226"/>
    <w:basedOn w:val="Normal"/>
    <w:rsid w:val="003716C6"/>
    <w:pPr>
      <w:pBdr>
        <w:lef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7">
    <w:name w:val="xl227"/>
    <w:basedOn w:val="Normal"/>
    <w:rsid w:val="003716C6"/>
    <w:pPr>
      <w:pBdr>
        <w:top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28">
    <w:name w:val="xl228"/>
    <w:basedOn w:val="Normal"/>
    <w:rsid w:val="003716C6"/>
    <w:pPr>
      <w:pBdr>
        <w:top w:val="single" w:sz="4"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9">
    <w:name w:val="xl229"/>
    <w:basedOn w:val="Normal"/>
    <w:rsid w:val="003716C6"/>
    <w:pPr>
      <w:pBdr>
        <w:top w:val="single" w:sz="8" w:space="0" w:color="C00000"/>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30">
    <w:name w:val="xl230"/>
    <w:basedOn w:val="Normal"/>
    <w:rsid w:val="003716C6"/>
    <w:pPr>
      <w:pBdr>
        <w:top w:val="single" w:sz="4" w:space="0" w:color="auto"/>
        <w:lef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31">
    <w:name w:val="xl231"/>
    <w:basedOn w:val="Normal"/>
    <w:rsid w:val="003716C6"/>
    <w:pPr>
      <w:pBdr>
        <w:top w:val="single" w:sz="8"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2">
    <w:name w:val="xl232"/>
    <w:basedOn w:val="Normal"/>
    <w:rsid w:val="003716C6"/>
    <w:pPr>
      <w:pBdr>
        <w:top w:val="single" w:sz="8"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3">
    <w:name w:val="xl233"/>
    <w:basedOn w:val="Normal"/>
    <w:rsid w:val="003716C6"/>
    <w:pPr>
      <w:pBdr>
        <w:top w:val="single" w:sz="8"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4">
    <w:name w:val="xl234"/>
    <w:basedOn w:val="Normal"/>
    <w:rsid w:val="003716C6"/>
    <w:pPr>
      <w:pBdr>
        <w:top w:val="single" w:sz="4"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5">
    <w:name w:val="xl235"/>
    <w:basedOn w:val="Normal"/>
    <w:rsid w:val="003716C6"/>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6">
    <w:name w:val="xl236"/>
    <w:basedOn w:val="Normal"/>
    <w:rsid w:val="003716C6"/>
    <w:pPr>
      <w:pBdr>
        <w:top w:val="single" w:sz="4" w:space="0" w:color="auto"/>
        <w:left w:val="single" w:sz="8" w:space="0" w:color="auto"/>
        <w:bottom w:val="single" w:sz="8"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7">
    <w:name w:val="xl237"/>
    <w:basedOn w:val="Normal"/>
    <w:rsid w:val="003716C6"/>
    <w:pPr>
      <w:pBdr>
        <w:top w:val="single" w:sz="4" w:space="0" w:color="auto"/>
        <w:left w:val="single" w:sz="4" w:space="0" w:color="auto"/>
        <w:bottom w:val="single" w:sz="8"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8">
    <w:name w:val="xl238"/>
    <w:basedOn w:val="Normal"/>
    <w:rsid w:val="003716C6"/>
    <w:pPr>
      <w:pBdr>
        <w:top w:val="single" w:sz="8" w:space="0" w:color="C00000"/>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39">
    <w:name w:val="xl239"/>
    <w:basedOn w:val="Normal"/>
    <w:rsid w:val="003716C6"/>
    <w:pPr>
      <w:pBdr>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0">
    <w:name w:val="xl240"/>
    <w:basedOn w:val="Normal"/>
    <w:rsid w:val="003716C6"/>
    <w:pPr>
      <w:pBdr>
        <w:left w:val="single" w:sz="8" w:space="0" w:color="C00000"/>
        <w:bottom w:val="single" w:sz="8" w:space="0" w:color="C00000"/>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1">
    <w:name w:val="xl241"/>
    <w:basedOn w:val="Normal"/>
    <w:rsid w:val="003716C6"/>
    <w:pPr>
      <w:pBdr>
        <w:top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2">
    <w:name w:val="xl242"/>
    <w:basedOn w:val="Normal"/>
    <w:rsid w:val="003716C6"/>
    <w:pPr>
      <w:pBdr>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3">
    <w:name w:val="xl243"/>
    <w:basedOn w:val="Normal"/>
    <w:rsid w:val="003716C6"/>
    <w:pPr>
      <w:pBdr>
        <w:bottom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4">
    <w:name w:val="xl244"/>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5">
    <w:name w:val="xl245"/>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6">
    <w:name w:val="xl246"/>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7">
    <w:name w:val="xl24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8">
    <w:name w:val="xl24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9">
    <w:name w:val="xl24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0">
    <w:name w:val="xl250"/>
    <w:basedOn w:val="Normal"/>
    <w:rsid w:val="003716C6"/>
    <w:pPr>
      <w:pBdr>
        <w:top w:val="single" w:sz="8" w:space="0" w:color="auto"/>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1">
    <w:name w:val="xl251"/>
    <w:basedOn w:val="Normal"/>
    <w:rsid w:val="003716C6"/>
    <w:pPr>
      <w:pBdr>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2">
    <w:name w:val="xl252"/>
    <w:basedOn w:val="Normal"/>
    <w:rsid w:val="003716C6"/>
    <w:pPr>
      <w:pBdr>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3">
    <w:name w:val="xl253"/>
    <w:basedOn w:val="Normal"/>
    <w:rsid w:val="003716C6"/>
    <w:pPr>
      <w:pBdr>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4">
    <w:name w:val="xl254"/>
    <w:basedOn w:val="Normal"/>
    <w:rsid w:val="003716C6"/>
    <w:pPr>
      <w:pBdr>
        <w:top w:val="single" w:sz="8" w:space="0" w:color="auto"/>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5">
    <w:name w:val="xl255"/>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6">
    <w:name w:val="xl256"/>
    <w:basedOn w:val="Normal"/>
    <w:rsid w:val="003716C6"/>
    <w:pPr>
      <w:pBdr>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7">
    <w:name w:val="xl25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8">
    <w:name w:val="xl25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9">
    <w:name w:val="xl25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0">
    <w:name w:val="xl260"/>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1">
    <w:name w:val="xl261"/>
    <w:basedOn w:val="Normal"/>
    <w:rsid w:val="003716C6"/>
    <w:pPr>
      <w:pBdr>
        <w:top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62">
    <w:name w:val="xl262"/>
    <w:basedOn w:val="Normal"/>
    <w:rsid w:val="003716C6"/>
    <w:pPr>
      <w:pBdr>
        <w:left w:val="single" w:sz="8" w:space="0" w:color="auto"/>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3">
    <w:name w:val="xl263"/>
    <w:basedOn w:val="Normal"/>
    <w:rsid w:val="003716C6"/>
    <w:pPr>
      <w:pBdr>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4">
    <w:name w:val="xl264"/>
    <w:basedOn w:val="Normal"/>
    <w:rsid w:val="003716C6"/>
    <w:pPr>
      <w:pBdr>
        <w:bottom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5">
    <w:name w:val="xl265"/>
    <w:basedOn w:val="Normal"/>
    <w:rsid w:val="003716C6"/>
    <w:pP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6">
    <w:name w:val="xl266"/>
    <w:basedOn w:val="Normal"/>
    <w:rsid w:val="003716C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7">
    <w:name w:val="xl267"/>
    <w:basedOn w:val="Normal"/>
    <w:rsid w:val="003716C6"/>
    <w:pPr>
      <w:pBdr>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8">
    <w:name w:val="xl268"/>
    <w:basedOn w:val="Normal"/>
    <w:rsid w:val="003716C6"/>
    <w:pPr>
      <w:pBdr>
        <w:top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9">
    <w:name w:val="xl269"/>
    <w:basedOn w:val="Normal"/>
    <w:rsid w:val="003716C6"/>
    <w:pPr>
      <w:pBdr>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0">
    <w:name w:val="xl270"/>
    <w:basedOn w:val="Normal"/>
    <w:rsid w:val="003716C6"/>
    <w:pPr>
      <w:pBdr>
        <w:top w:val="single" w:sz="8" w:space="0" w:color="auto"/>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1">
    <w:name w:val="xl271"/>
    <w:basedOn w:val="Normal"/>
    <w:rsid w:val="003716C6"/>
    <w:pPr>
      <w:pBdr>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2">
    <w:name w:val="xl272"/>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3">
    <w:name w:val="xl273"/>
    <w:basedOn w:val="Normal"/>
    <w:rsid w:val="003716C6"/>
    <w:pPr>
      <w:pBdr>
        <w:top w:val="single" w:sz="8" w:space="0" w:color="C00000"/>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4">
    <w:name w:val="xl274"/>
    <w:basedOn w:val="Normal"/>
    <w:rsid w:val="003716C6"/>
    <w:pPr>
      <w:pBdr>
        <w:top w:val="single" w:sz="4" w:space="0" w:color="auto"/>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5">
    <w:name w:val="xl275"/>
    <w:basedOn w:val="Normal"/>
    <w:rsid w:val="003716C6"/>
    <w:pPr>
      <w:pBdr>
        <w:top w:val="single" w:sz="4" w:space="0" w:color="auto"/>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6">
    <w:name w:val="xl276"/>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7">
    <w:name w:val="xl277"/>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8">
    <w:name w:val="xl278"/>
    <w:basedOn w:val="Normal"/>
    <w:rsid w:val="003716C6"/>
    <w:pPr>
      <w:pBdr>
        <w:top w:val="single" w:sz="8"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79">
    <w:name w:val="xl279"/>
    <w:basedOn w:val="Normal"/>
    <w:rsid w:val="003716C6"/>
    <w:pPr>
      <w:pBdr>
        <w:top w:val="single" w:sz="4"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0">
    <w:name w:val="xl280"/>
    <w:basedOn w:val="Normal"/>
    <w:rsid w:val="003716C6"/>
    <w:pPr>
      <w:pBdr>
        <w:top w:val="single" w:sz="4" w:space="0" w:color="auto"/>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1">
    <w:name w:val="xl281"/>
    <w:basedOn w:val="Normal"/>
    <w:rsid w:val="003716C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2">
    <w:name w:val="xl282"/>
    <w:basedOn w:val="Normal"/>
    <w:rsid w:val="003716C6"/>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3">
    <w:name w:val="xl283"/>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4">
    <w:name w:val="xl284"/>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5">
    <w:name w:val="xl285"/>
    <w:basedOn w:val="Normal"/>
    <w:rsid w:val="003716C6"/>
    <w:pPr>
      <w:pBdr>
        <w:top w:val="single" w:sz="8" w:space="0" w:color="auto"/>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6">
    <w:name w:val="xl286"/>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7">
    <w:name w:val="xl287"/>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8">
    <w:name w:val="xl288"/>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9">
    <w:name w:val="xl289"/>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0">
    <w:name w:val="xl290"/>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1">
    <w:name w:val="xl291"/>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2">
    <w:name w:val="xl292"/>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3">
    <w:name w:val="xl293"/>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94">
    <w:name w:val="xl294"/>
    <w:basedOn w:val="Normal"/>
    <w:rsid w:val="003716C6"/>
    <w:pPr>
      <w:pBdr>
        <w:top w:val="single" w:sz="8" w:space="0" w:color="C00000"/>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5">
    <w:name w:val="xl295"/>
    <w:basedOn w:val="Normal"/>
    <w:rsid w:val="003716C6"/>
    <w:pPr>
      <w:pBdr>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6">
    <w:name w:val="xl296"/>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7">
    <w:name w:val="xl297"/>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8">
    <w:name w:val="xl298"/>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99">
    <w:name w:val="xl299"/>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0">
    <w:name w:val="xl300"/>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1">
    <w:name w:val="xl301"/>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604537">
      <w:bodyDiv w:val="1"/>
      <w:marLeft w:val="0"/>
      <w:marRight w:val="0"/>
      <w:marTop w:val="0"/>
      <w:marBottom w:val="0"/>
      <w:divBdr>
        <w:top w:val="none" w:sz="0" w:space="0" w:color="auto"/>
        <w:left w:val="none" w:sz="0" w:space="0" w:color="auto"/>
        <w:bottom w:val="none" w:sz="0" w:space="0" w:color="auto"/>
        <w:right w:val="none" w:sz="0" w:space="0" w:color="auto"/>
      </w:divBdr>
    </w:div>
    <w:div w:id="171650419">
      <w:bodyDiv w:val="1"/>
      <w:marLeft w:val="0"/>
      <w:marRight w:val="0"/>
      <w:marTop w:val="0"/>
      <w:marBottom w:val="0"/>
      <w:divBdr>
        <w:top w:val="none" w:sz="0" w:space="0" w:color="auto"/>
        <w:left w:val="none" w:sz="0" w:space="0" w:color="auto"/>
        <w:bottom w:val="none" w:sz="0" w:space="0" w:color="auto"/>
        <w:right w:val="none" w:sz="0" w:space="0" w:color="auto"/>
      </w:divBdr>
      <w:divsChild>
        <w:div w:id="691343063">
          <w:marLeft w:val="0"/>
          <w:marRight w:val="0"/>
          <w:marTop w:val="0"/>
          <w:marBottom w:val="0"/>
          <w:divBdr>
            <w:top w:val="none" w:sz="0" w:space="0" w:color="auto"/>
            <w:left w:val="none" w:sz="0" w:space="0" w:color="auto"/>
            <w:bottom w:val="none" w:sz="0" w:space="0" w:color="auto"/>
            <w:right w:val="none" w:sz="0" w:space="0" w:color="auto"/>
          </w:divBdr>
        </w:div>
      </w:divsChild>
    </w:div>
    <w:div w:id="194268260">
      <w:bodyDiv w:val="1"/>
      <w:marLeft w:val="0"/>
      <w:marRight w:val="0"/>
      <w:marTop w:val="0"/>
      <w:marBottom w:val="0"/>
      <w:divBdr>
        <w:top w:val="none" w:sz="0" w:space="0" w:color="auto"/>
        <w:left w:val="none" w:sz="0" w:space="0" w:color="auto"/>
        <w:bottom w:val="none" w:sz="0" w:space="0" w:color="auto"/>
        <w:right w:val="none" w:sz="0" w:space="0" w:color="auto"/>
      </w:divBdr>
    </w:div>
    <w:div w:id="258414778">
      <w:bodyDiv w:val="1"/>
      <w:marLeft w:val="0"/>
      <w:marRight w:val="0"/>
      <w:marTop w:val="0"/>
      <w:marBottom w:val="0"/>
      <w:divBdr>
        <w:top w:val="none" w:sz="0" w:space="0" w:color="auto"/>
        <w:left w:val="none" w:sz="0" w:space="0" w:color="auto"/>
        <w:bottom w:val="none" w:sz="0" w:space="0" w:color="auto"/>
        <w:right w:val="none" w:sz="0" w:space="0" w:color="auto"/>
      </w:divBdr>
    </w:div>
    <w:div w:id="429009286">
      <w:bodyDiv w:val="1"/>
      <w:marLeft w:val="0"/>
      <w:marRight w:val="0"/>
      <w:marTop w:val="0"/>
      <w:marBottom w:val="0"/>
      <w:divBdr>
        <w:top w:val="none" w:sz="0" w:space="0" w:color="auto"/>
        <w:left w:val="none" w:sz="0" w:space="0" w:color="auto"/>
        <w:bottom w:val="none" w:sz="0" w:space="0" w:color="auto"/>
        <w:right w:val="none" w:sz="0" w:space="0" w:color="auto"/>
      </w:divBdr>
    </w:div>
    <w:div w:id="443768816">
      <w:bodyDiv w:val="1"/>
      <w:marLeft w:val="0"/>
      <w:marRight w:val="0"/>
      <w:marTop w:val="0"/>
      <w:marBottom w:val="0"/>
      <w:divBdr>
        <w:top w:val="none" w:sz="0" w:space="0" w:color="auto"/>
        <w:left w:val="none" w:sz="0" w:space="0" w:color="auto"/>
        <w:bottom w:val="none" w:sz="0" w:space="0" w:color="auto"/>
        <w:right w:val="none" w:sz="0" w:space="0" w:color="auto"/>
      </w:divBdr>
    </w:div>
    <w:div w:id="496069403">
      <w:bodyDiv w:val="1"/>
      <w:marLeft w:val="0"/>
      <w:marRight w:val="0"/>
      <w:marTop w:val="0"/>
      <w:marBottom w:val="0"/>
      <w:divBdr>
        <w:top w:val="none" w:sz="0" w:space="0" w:color="auto"/>
        <w:left w:val="none" w:sz="0" w:space="0" w:color="auto"/>
        <w:bottom w:val="none" w:sz="0" w:space="0" w:color="auto"/>
        <w:right w:val="none" w:sz="0" w:space="0" w:color="auto"/>
      </w:divBdr>
    </w:div>
    <w:div w:id="512719805">
      <w:bodyDiv w:val="1"/>
      <w:marLeft w:val="0"/>
      <w:marRight w:val="0"/>
      <w:marTop w:val="0"/>
      <w:marBottom w:val="0"/>
      <w:divBdr>
        <w:top w:val="none" w:sz="0" w:space="0" w:color="auto"/>
        <w:left w:val="none" w:sz="0" w:space="0" w:color="auto"/>
        <w:bottom w:val="none" w:sz="0" w:space="0" w:color="auto"/>
        <w:right w:val="none" w:sz="0" w:space="0" w:color="auto"/>
      </w:divBdr>
    </w:div>
    <w:div w:id="513300177">
      <w:bodyDiv w:val="1"/>
      <w:marLeft w:val="0"/>
      <w:marRight w:val="0"/>
      <w:marTop w:val="0"/>
      <w:marBottom w:val="0"/>
      <w:divBdr>
        <w:top w:val="none" w:sz="0" w:space="0" w:color="auto"/>
        <w:left w:val="none" w:sz="0" w:space="0" w:color="auto"/>
        <w:bottom w:val="none" w:sz="0" w:space="0" w:color="auto"/>
        <w:right w:val="none" w:sz="0" w:space="0" w:color="auto"/>
      </w:divBdr>
    </w:div>
    <w:div w:id="582446274">
      <w:bodyDiv w:val="1"/>
      <w:marLeft w:val="0"/>
      <w:marRight w:val="0"/>
      <w:marTop w:val="0"/>
      <w:marBottom w:val="0"/>
      <w:divBdr>
        <w:top w:val="none" w:sz="0" w:space="0" w:color="auto"/>
        <w:left w:val="none" w:sz="0" w:space="0" w:color="auto"/>
        <w:bottom w:val="none" w:sz="0" w:space="0" w:color="auto"/>
        <w:right w:val="none" w:sz="0" w:space="0" w:color="auto"/>
      </w:divBdr>
    </w:div>
    <w:div w:id="602878734">
      <w:bodyDiv w:val="1"/>
      <w:marLeft w:val="0"/>
      <w:marRight w:val="0"/>
      <w:marTop w:val="0"/>
      <w:marBottom w:val="0"/>
      <w:divBdr>
        <w:top w:val="none" w:sz="0" w:space="0" w:color="auto"/>
        <w:left w:val="none" w:sz="0" w:space="0" w:color="auto"/>
        <w:bottom w:val="none" w:sz="0" w:space="0" w:color="auto"/>
        <w:right w:val="none" w:sz="0" w:space="0" w:color="auto"/>
      </w:divBdr>
    </w:div>
    <w:div w:id="640230742">
      <w:bodyDiv w:val="1"/>
      <w:marLeft w:val="0"/>
      <w:marRight w:val="0"/>
      <w:marTop w:val="0"/>
      <w:marBottom w:val="0"/>
      <w:divBdr>
        <w:top w:val="none" w:sz="0" w:space="0" w:color="auto"/>
        <w:left w:val="none" w:sz="0" w:space="0" w:color="auto"/>
        <w:bottom w:val="none" w:sz="0" w:space="0" w:color="auto"/>
        <w:right w:val="none" w:sz="0" w:space="0" w:color="auto"/>
      </w:divBdr>
    </w:div>
    <w:div w:id="694380726">
      <w:bodyDiv w:val="1"/>
      <w:marLeft w:val="0"/>
      <w:marRight w:val="0"/>
      <w:marTop w:val="0"/>
      <w:marBottom w:val="0"/>
      <w:divBdr>
        <w:top w:val="none" w:sz="0" w:space="0" w:color="auto"/>
        <w:left w:val="none" w:sz="0" w:space="0" w:color="auto"/>
        <w:bottom w:val="none" w:sz="0" w:space="0" w:color="auto"/>
        <w:right w:val="none" w:sz="0" w:space="0" w:color="auto"/>
      </w:divBdr>
    </w:div>
    <w:div w:id="806122567">
      <w:bodyDiv w:val="1"/>
      <w:marLeft w:val="0"/>
      <w:marRight w:val="0"/>
      <w:marTop w:val="0"/>
      <w:marBottom w:val="0"/>
      <w:divBdr>
        <w:top w:val="none" w:sz="0" w:space="0" w:color="auto"/>
        <w:left w:val="none" w:sz="0" w:space="0" w:color="auto"/>
        <w:bottom w:val="none" w:sz="0" w:space="0" w:color="auto"/>
        <w:right w:val="none" w:sz="0" w:space="0" w:color="auto"/>
      </w:divBdr>
    </w:div>
    <w:div w:id="903373710">
      <w:bodyDiv w:val="1"/>
      <w:marLeft w:val="0"/>
      <w:marRight w:val="0"/>
      <w:marTop w:val="0"/>
      <w:marBottom w:val="0"/>
      <w:divBdr>
        <w:top w:val="none" w:sz="0" w:space="0" w:color="auto"/>
        <w:left w:val="none" w:sz="0" w:space="0" w:color="auto"/>
        <w:bottom w:val="none" w:sz="0" w:space="0" w:color="auto"/>
        <w:right w:val="none" w:sz="0" w:space="0" w:color="auto"/>
      </w:divBdr>
    </w:div>
    <w:div w:id="946352593">
      <w:bodyDiv w:val="1"/>
      <w:marLeft w:val="0"/>
      <w:marRight w:val="0"/>
      <w:marTop w:val="0"/>
      <w:marBottom w:val="0"/>
      <w:divBdr>
        <w:top w:val="none" w:sz="0" w:space="0" w:color="auto"/>
        <w:left w:val="none" w:sz="0" w:space="0" w:color="auto"/>
        <w:bottom w:val="none" w:sz="0" w:space="0" w:color="auto"/>
        <w:right w:val="none" w:sz="0" w:space="0" w:color="auto"/>
      </w:divBdr>
    </w:div>
    <w:div w:id="979503154">
      <w:bodyDiv w:val="1"/>
      <w:marLeft w:val="0"/>
      <w:marRight w:val="0"/>
      <w:marTop w:val="0"/>
      <w:marBottom w:val="0"/>
      <w:divBdr>
        <w:top w:val="none" w:sz="0" w:space="0" w:color="auto"/>
        <w:left w:val="none" w:sz="0" w:space="0" w:color="auto"/>
        <w:bottom w:val="none" w:sz="0" w:space="0" w:color="auto"/>
        <w:right w:val="none" w:sz="0" w:space="0" w:color="auto"/>
      </w:divBdr>
      <w:divsChild>
        <w:div w:id="1704819969">
          <w:marLeft w:val="0"/>
          <w:marRight w:val="0"/>
          <w:marTop w:val="0"/>
          <w:marBottom w:val="0"/>
          <w:divBdr>
            <w:top w:val="none" w:sz="0" w:space="0" w:color="auto"/>
            <w:left w:val="none" w:sz="0" w:space="0" w:color="auto"/>
            <w:bottom w:val="none" w:sz="0" w:space="0" w:color="auto"/>
            <w:right w:val="none" w:sz="0" w:space="0" w:color="auto"/>
          </w:divBdr>
        </w:div>
      </w:divsChild>
    </w:div>
    <w:div w:id="1002778445">
      <w:bodyDiv w:val="1"/>
      <w:marLeft w:val="0"/>
      <w:marRight w:val="0"/>
      <w:marTop w:val="0"/>
      <w:marBottom w:val="0"/>
      <w:divBdr>
        <w:top w:val="none" w:sz="0" w:space="0" w:color="auto"/>
        <w:left w:val="none" w:sz="0" w:space="0" w:color="auto"/>
        <w:bottom w:val="none" w:sz="0" w:space="0" w:color="auto"/>
        <w:right w:val="none" w:sz="0" w:space="0" w:color="auto"/>
      </w:divBdr>
    </w:div>
    <w:div w:id="1150366337">
      <w:bodyDiv w:val="1"/>
      <w:marLeft w:val="0"/>
      <w:marRight w:val="0"/>
      <w:marTop w:val="0"/>
      <w:marBottom w:val="0"/>
      <w:divBdr>
        <w:top w:val="none" w:sz="0" w:space="0" w:color="auto"/>
        <w:left w:val="none" w:sz="0" w:space="0" w:color="auto"/>
        <w:bottom w:val="none" w:sz="0" w:space="0" w:color="auto"/>
        <w:right w:val="none" w:sz="0" w:space="0" w:color="auto"/>
      </w:divBdr>
    </w:div>
    <w:div w:id="1161584465">
      <w:bodyDiv w:val="1"/>
      <w:marLeft w:val="0"/>
      <w:marRight w:val="0"/>
      <w:marTop w:val="0"/>
      <w:marBottom w:val="0"/>
      <w:divBdr>
        <w:top w:val="none" w:sz="0" w:space="0" w:color="auto"/>
        <w:left w:val="none" w:sz="0" w:space="0" w:color="auto"/>
        <w:bottom w:val="none" w:sz="0" w:space="0" w:color="auto"/>
        <w:right w:val="none" w:sz="0" w:space="0" w:color="auto"/>
      </w:divBdr>
    </w:div>
    <w:div w:id="1187017665">
      <w:bodyDiv w:val="1"/>
      <w:marLeft w:val="0"/>
      <w:marRight w:val="0"/>
      <w:marTop w:val="0"/>
      <w:marBottom w:val="0"/>
      <w:divBdr>
        <w:top w:val="none" w:sz="0" w:space="0" w:color="auto"/>
        <w:left w:val="none" w:sz="0" w:space="0" w:color="auto"/>
        <w:bottom w:val="none" w:sz="0" w:space="0" w:color="auto"/>
        <w:right w:val="none" w:sz="0" w:space="0" w:color="auto"/>
      </w:divBdr>
    </w:div>
    <w:div w:id="1197500943">
      <w:bodyDiv w:val="1"/>
      <w:marLeft w:val="0"/>
      <w:marRight w:val="0"/>
      <w:marTop w:val="0"/>
      <w:marBottom w:val="0"/>
      <w:divBdr>
        <w:top w:val="none" w:sz="0" w:space="0" w:color="auto"/>
        <w:left w:val="none" w:sz="0" w:space="0" w:color="auto"/>
        <w:bottom w:val="none" w:sz="0" w:space="0" w:color="auto"/>
        <w:right w:val="none" w:sz="0" w:space="0" w:color="auto"/>
      </w:divBdr>
    </w:div>
    <w:div w:id="1321618205">
      <w:bodyDiv w:val="1"/>
      <w:marLeft w:val="0"/>
      <w:marRight w:val="0"/>
      <w:marTop w:val="0"/>
      <w:marBottom w:val="0"/>
      <w:divBdr>
        <w:top w:val="none" w:sz="0" w:space="0" w:color="auto"/>
        <w:left w:val="none" w:sz="0" w:space="0" w:color="auto"/>
        <w:bottom w:val="none" w:sz="0" w:space="0" w:color="auto"/>
        <w:right w:val="none" w:sz="0" w:space="0" w:color="auto"/>
      </w:divBdr>
    </w:div>
    <w:div w:id="1369795743">
      <w:bodyDiv w:val="1"/>
      <w:marLeft w:val="0"/>
      <w:marRight w:val="0"/>
      <w:marTop w:val="0"/>
      <w:marBottom w:val="0"/>
      <w:divBdr>
        <w:top w:val="none" w:sz="0" w:space="0" w:color="auto"/>
        <w:left w:val="none" w:sz="0" w:space="0" w:color="auto"/>
        <w:bottom w:val="none" w:sz="0" w:space="0" w:color="auto"/>
        <w:right w:val="none" w:sz="0" w:space="0" w:color="auto"/>
      </w:divBdr>
    </w:div>
    <w:div w:id="1516921944">
      <w:bodyDiv w:val="1"/>
      <w:marLeft w:val="0"/>
      <w:marRight w:val="0"/>
      <w:marTop w:val="0"/>
      <w:marBottom w:val="0"/>
      <w:divBdr>
        <w:top w:val="none" w:sz="0" w:space="0" w:color="auto"/>
        <w:left w:val="none" w:sz="0" w:space="0" w:color="auto"/>
        <w:bottom w:val="none" w:sz="0" w:space="0" w:color="auto"/>
        <w:right w:val="none" w:sz="0" w:space="0" w:color="auto"/>
      </w:divBdr>
    </w:div>
    <w:div w:id="1592159909">
      <w:bodyDiv w:val="1"/>
      <w:marLeft w:val="0"/>
      <w:marRight w:val="0"/>
      <w:marTop w:val="0"/>
      <w:marBottom w:val="0"/>
      <w:divBdr>
        <w:top w:val="none" w:sz="0" w:space="0" w:color="auto"/>
        <w:left w:val="none" w:sz="0" w:space="0" w:color="auto"/>
        <w:bottom w:val="none" w:sz="0" w:space="0" w:color="auto"/>
        <w:right w:val="none" w:sz="0" w:space="0" w:color="auto"/>
      </w:divBdr>
    </w:div>
    <w:div w:id="1624575962">
      <w:bodyDiv w:val="1"/>
      <w:marLeft w:val="0"/>
      <w:marRight w:val="0"/>
      <w:marTop w:val="0"/>
      <w:marBottom w:val="0"/>
      <w:divBdr>
        <w:top w:val="none" w:sz="0" w:space="0" w:color="auto"/>
        <w:left w:val="none" w:sz="0" w:space="0" w:color="auto"/>
        <w:bottom w:val="none" w:sz="0" w:space="0" w:color="auto"/>
        <w:right w:val="none" w:sz="0" w:space="0" w:color="auto"/>
      </w:divBdr>
    </w:div>
    <w:div w:id="1644503018">
      <w:bodyDiv w:val="1"/>
      <w:marLeft w:val="0"/>
      <w:marRight w:val="0"/>
      <w:marTop w:val="0"/>
      <w:marBottom w:val="0"/>
      <w:divBdr>
        <w:top w:val="none" w:sz="0" w:space="0" w:color="auto"/>
        <w:left w:val="none" w:sz="0" w:space="0" w:color="auto"/>
        <w:bottom w:val="none" w:sz="0" w:space="0" w:color="auto"/>
        <w:right w:val="none" w:sz="0" w:space="0" w:color="auto"/>
      </w:divBdr>
    </w:div>
    <w:div w:id="1675380734">
      <w:bodyDiv w:val="1"/>
      <w:marLeft w:val="0"/>
      <w:marRight w:val="0"/>
      <w:marTop w:val="0"/>
      <w:marBottom w:val="0"/>
      <w:divBdr>
        <w:top w:val="none" w:sz="0" w:space="0" w:color="auto"/>
        <w:left w:val="none" w:sz="0" w:space="0" w:color="auto"/>
        <w:bottom w:val="none" w:sz="0" w:space="0" w:color="auto"/>
        <w:right w:val="none" w:sz="0" w:space="0" w:color="auto"/>
      </w:divBdr>
    </w:div>
    <w:div w:id="1730031732">
      <w:bodyDiv w:val="1"/>
      <w:marLeft w:val="0"/>
      <w:marRight w:val="0"/>
      <w:marTop w:val="0"/>
      <w:marBottom w:val="0"/>
      <w:divBdr>
        <w:top w:val="none" w:sz="0" w:space="0" w:color="auto"/>
        <w:left w:val="none" w:sz="0" w:space="0" w:color="auto"/>
        <w:bottom w:val="none" w:sz="0" w:space="0" w:color="auto"/>
        <w:right w:val="none" w:sz="0" w:space="0" w:color="auto"/>
      </w:divBdr>
    </w:div>
    <w:div w:id="1874224211">
      <w:bodyDiv w:val="1"/>
      <w:marLeft w:val="0"/>
      <w:marRight w:val="0"/>
      <w:marTop w:val="0"/>
      <w:marBottom w:val="0"/>
      <w:divBdr>
        <w:top w:val="none" w:sz="0" w:space="0" w:color="auto"/>
        <w:left w:val="none" w:sz="0" w:space="0" w:color="auto"/>
        <w:bottom w:val="none" w:sz="0" w:space="0" w:color="auto"/>
        <w:right w:val="none" w:sz="0" w:space="0" w:color="auto"/>
      </w:divBdr>
    </w:div>
    <w:div w:id="1878858991">
      <w:bodyDiv w:val="1"/>
      <w:marLeft w:val="0"/>
      <w:marRight w:val="0"/>
      <w:marTop w:val="0"/>
      <w:marBottom w:val="0"/>
      <w:divBdr>
        <w:top w:val="none" w:sz="0" w:space="0" w:color="auto"/>
        <w:left w:val="none" w:sz="0" w:space="0" w:color="auto"/>
        <w:bottom w:val="none" w:sz="0" w:space="0" w:color="auto"/>
        <w:right w:val="none" w:sz="0" w:space="0" w:color="auto"/>
      </w:divBdr>
    </w:div>
    <w:div w:id="1914124823">
      <w:bodyDiv w:val="1"/>
      <w:marLeft w:val="0"/>
      <w:marRight w:val="0"/>
      <w:marTop w:val="0"/>
      <w:marBottom w:val="0"/>
      <w:divBdr>
        <w:top w:val="none" w:sz="0" w:space="0" w:color="auto"/>
        <w:left w:val="none" w:sz="0" w:space="0" w:color="auto"/>
        <w:bottom w:val="none" w:sz="0" w:space="0" w:color="auto"/>
        <w:right w:val="none" w:sz="0" w:space="0" w:color="auto"/>
      </w:divBdr>
    </w:div>
    <w:div w:id="2000112223">
      <w:bodyDiv w:val="1"/>
      <w:marLeft w:val="0"/>
      <w:marRight w:val="0"/>
      <w:marTop w:val="0"/>
      <w:marBottom w:val="0"/>
      <w:divBdr>
        <w:top w:val="none" w:sz="0" w:space="0" w:color="auto"/>
        <w:left w:val="none" w:sz="0" w:space="0" w:color="auto"/>
        <w:bottom w:val="none" w:sz="0" w:space="0" w:color="auto"/>
        <w:right w:val="none" w:sz="0" w:space="0" w:color="auto"/>
      </w:divBdr>
    </w:div>
    <w:div w:id="2050255326">
      <w:bodyDiv w:val="1"/>
      <w:marLeft w:val="0"/>
      <w:marRight w:val="0"/>
      <w:marTop w:val="0"/>
      <w:marBottom w:val="0"/>
      <w:divBdr>
        <w:top w:val="none" w:sz="0" w:space="0" w:color="auto"/>
        <w:left w:val="none" w:sz="0" w:space="0" w:color="auto"/>
        <w:bottom w:val="none" w:sz="0" w:space="0" w:color="auto"/>
        <w:right w:val="none" w:sz="0" w:space="0" w:color="auto"/>
      </w:divBdr>
      <w:divsChild>
        <w:div w:id="1647122441">
          <w:marLeft w:val="0"/>
          <w:marRight w:val="0"/>
          <w:marTop w:val="0"/>
          <w:marBottom w:val="0"/>
          <w:divBdr>
            <w:top w:val="none" w:sz="0" w:space="0" w:color="auto"/>
            <w:left w:val="none" w:sz="0" w:space="0" w:color="auto"/>
            <w:bottom w:val="none" w:sz="0" w:space="0" w:color="auto"/>
            <w:right w:val="none" w:sz="0" w:space="0" w:color="auto"/>
          </w:divBdr>
        </w:div>
      </w:divsChild>
    </w:div>
    <w:div w:id="2059550276">
      <w:bodyDiv w:val="1"/>
      <w:marLeft w:val="0"/>
      <w:marRight w:val="0"/>
      <w:marTop w:val="0"/>
      <w:marBottom w:val="0"/>
      <w:divBdr>
        <w:top w:val="none" w:sz="0" w:space="0" w:color="auto"/>
        <w:left w:val="none" w:sz="0" w:space="0" w:color="auto"/>
        <w:bottom w:val="none" w:sz="0" w:space="0" w:color="auto"/>
        <w:right w:val="none" w:sz="0" w:space="0" w:color="auto"/>
      </w:divBdr>
    </w:div>
    <w:div w:id="2071927422">
      <w:bodyDiv w:val="1"/>
      <w:marLeft w:val="0"/>
      <w:marRight w:val="0"/>
      <w:marTop w:val="0"/>
      <w:marBottom w:val="0"/>
      <w:divBdr>
        <w:top w:val="none" w:sz="0" w:space="0" w:color="auto"/>
        <w:left w:val="none" w:sz="0" w:space="0" w:color="auto"/>
        <w:bottom w:val="none" w:sz="0" w:space="0" w:color="auto"/>
        <w:right w:val="none" w:sz="0" w:space="0" w:color="auto"/>
      </w:divBdr>
    </w:div>
    <w:div w:id="2072579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bojan.nincic\Downloads\5_11_2026_Program%20poslova%20-%20radni%20tekst2.docx"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rgurs.org/text/Zakon_o_premjeru_i_katastru%20nepokretnosti.pdf" TargetMode="External"/><Relationship Id="rId4" Type="http://schemas.openxmlformats.org/officeDocument/2006/relationships/settings" Target="settings.xml"/><Relationship Id="rId9"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sr-Cyrl-RS"/>
              <a:t>Број</a:t>
            </a:r>
            <a:r>
              <a:rPr lang="sr-Cyrl-RS" baseline="0"/>
              <a:t> и структура запослених у РУГИПП</a:t>
            </a:r>
            <a:endParaRPr lang="en-US"/>
          </a:p>
        </c:rich>
      </c:tx>
      <c:overlay val="0"/>
      <c:spPr>
        <a:noFill/>
        <a:ln>
          <a:noFill/>
        </a:ln>
        <a:effectLst/>
      </c:sp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C550-4479-B555-219C5DA60805}"/>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C550-4479-B555-219C5DA60805}"/>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C550-4479-B555-219C5DA60805}"/>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C550-4479-B555-219C5DA60805}"/>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C550-4479-B555-219C5DA60805}"/>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C550-4479-B555-219C5DA60805}"/>
              </c:ext>
            </c:extLst>
          </c:dPt>
          <c:dPt>
            <c:idx val="6"/>
            <c:bubble3D val="0"/>
            <c:spPr>
              <a:solidFill>
                <a:schemeClr val="accent1">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D-C550-4479-B555-219C5DA60805}"/>
              </c:ext>
            </c:extLst>
          </c:dPt>
          <c:dLbls>
            <c:dLbl>
              <c:idx val="4"/>
              <c:layout>
                <c:manualLayout>
                  <c:x val="2.8806321084864306E-2"/>
                  <c:y val="-0.18283308336457951"/>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550-4479-B555-219C5DA6080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дипл.инж.геодезије</c:v>
                </c:pt>
                <c:pt idx="1">
                  <c:v>дипл.правник</c:v>
                </c:pt>
                <c:pt idx="2">
                  <c:v>висока спрема-остали</c:v>
                </c:pt>
                <c:pt idx="3">
                  <c:v>виша геод. школа</c:v>
                </c:pt>
                <c:pt idx="4">
                  <c:v>виша правна</c:v>
                </c:pt>
                <c:pt idx="5">
                  <c:v>геометри</c:v>
                </c:pt>
                <c:pt idx="6">
                  <c:v>остала ССС</c:v>
                </c:pt>
              </c:strCache>
            </c:strRef>
          </c:cat>
          <c:val>
            <c:numRef>
              <c:f>Sheet1!$B$2:$B$8</c:f>
              <c:numCache>
                <c:formatCode>General</c:formatCode>
                <c:ptCount val="7"/>
                <c:pt idx="0">
                  <c:v>134</c:v>
                </c:pt>
                <c:pt idx="1">
                  <c:v>277</c:v>
                </c:pt>
                <c:pt idx="2">
                  <c:v>73</c:v>
                </c:pt>
                <c:pt idx="3">
                  <c:v>13</c:v>
                </c:pt>
                <c:pt idx="4">
                  <c:v>3</c:v>
                </c:pt>
                <c:pt idx="5">
                  <c:v>192</c:v>
                </c:pt>
                <c:pt idx="6">
                  <c:v>250</c:v>
                </c:pt>
              </c:numCache>
            </c:numRef>
          </c:val>
          <c:extLst>
            <c:ext xmlns:c16="http://schemas.microsoft.com/office/drawing/2014/chart" uri="{C3380CC4-5D6E-409C-BE32-E72D297353CC}">
              <c16:uniqueId val="{0000000E-C550-4479-B555-219C5DA60805}"/>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800" b="1" i="0" u="none" strike="noStrike" kern="1200" baseline="0">
                <a:solidFill>
                  <a:schemeClr val="dk1">
                    <a:lumMod val="65000"/>
                    <a:lumOff val="35000"/>
                  </a:schemeClr>
                </a:solidFill>
                <a:latin typeface="+mn-lt"/>
                <a:ea typeface="+mn-ea"/>
                <a:cs typeface="+mn-cs"/>
              </a:defRPr>
            </a:pPr>
            <a:r>
              <a:rPr lang="sr-Cyrl-RS"/>
              <a:t>Број и структура запослених у РУГИПП </a:t>
            </a:r>
          </a:p>
        </c:rich>
      </c:tx>
      <c:overlay val="0"/>
      <c:spPr>
        <a:noFill/>
        <a:ln>
          <a:noFill/>
        </a:ln>
        <a:effectLst/>
      </c:spPr>
    </c:title>
    <c:autoTitleDeleted val="0"/>
    <c:plotArea>
      <c:layout/>
      <c:pieChart>
        <c:varyColors val="1"/>
        <c:ser>
          <c:idx val="0"/>
          <c:order val="0"/>
          <c:tx>
            <c:strRef>
              <c:f>Sheet1!$B$1</c:f>
              <c:strCache>
                <c:ptCount val="1"/>
                <c:pt idx="0">
                  <c:v>Број и структура запослених </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F12-49AF-B703-03236B85029C}"/>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7F12-49AF-B703-03236B85029C}"/>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7F12-49AF-B703-03236B85029C}"/>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7F12-49AF-B703-03236B85029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Геодети</c:v>
                </c:pt>
                <c:pt idx="1">
                  <c:v>Правници</c:v>
                </c:pt>
                <c:pt idx="2">
                  <c:v>Остали</c:v>
                </c:pt>
              </c:strCache>
            </c:strRef>
          </c:cat>
          <c:val>
            <c:numRef>
              <c:f>Sheet1!$B$2:$B$5</c:f>
              <c:numCache>
                <c:formatCode>General</c:formatCode>
                <c:ptCount val="4"/>
                <c:pt idx="0">
                  <c:v>339</c:v>
                </c:pt>
                <c:pt idx="1">
                  <c:v>280</c:v>
                </c:pt>
                <c:pt idx="2">
                  <c:v>323</c:v>
                </c:pt>
              </c:numCache>
            </c:numRef>
          </c:val>
          <c:extLst>
            <c:ext xmlns:c16="http://schemas.microsoft.com/office/drawing/2014/chart" uri="{C3380CC4-5D6E-409C-BE32-E72D297353CC}">
              <c16:uniqueId val="{00000008-7F12-49AF-B703-03236B85029C}"/>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Старосна структура запослених </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702-4A3F-BFA6-1BDB6C172F6F}"/>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702-4A3F-BFA6-1BDB6C172F6F}"/>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0702-4A3F-BFA6-1BDB6C172F6F}"/>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0702-4A3F-BFA6-1BDB6C172F6F}"/>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9-0702-4A3F-BFA6-1BDB6C172F6F}"/>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Од 20-30 година</c:v>
                </c:pt>
                <c:pt idx="1">
                  <c:v>Од 31-40 година</c:v>
                </c:pt>
                <c:pt idx="2">
                  <c:v>Од 41-50 година</c:v>
                </c:pt>
                <c:pt idx="3">
                  <c:v>Од 51-60 година</c:v>
                </c:pt>
                <c:pt idx="4">
                  <c:v>Преко 60 година</c:v>
                </c:pt>
              </c:strCache>
            </c:strRef>
          </c:cat>
          <c:val>
            <c:numRef>
              <c:f>Sheet1!$B$2:$B$6</c:f>
              <c:numCache>
                <c:formatCode>General</c:formatCode>
                <c:ptCount val="5"/>
                <c:pt idx="0">
                  <c:v>65</c:v>
                </c:pt>
                <c:pt idx="1">
                  <c:v>293</c:v>
                </c:pt>
                <c:pt idx="2">
                  <c:v>224</c:v>
                </c:pt>
                <c:pt idx="3">
                  <c:v>263</c:v>
                </c:pt>
                <c:pt idx="4">
                  <c:v>91</c:v>
                </c:pt>
              </c:numCache>
            </c:numRef>
          </c:val>
          <c:extLst>
            <c:ext xmlns:c16="http://schemas.microsoft.com/office/drawing/2014/chart" uri="{C3380CC4-5D6E-409C-BE32-E72D297353CC}">
              <c16:uniqueId val="{0000000A-0702-4A3F-BFA6-1BDB6C172F6F}"/>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B969BD-EB9E-434F-85BB-6158F9572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113</Pages>
  <Words>41147</Words>
  <Characters>234543</Characters>
  <Application>Microsoft Office Word</Application>
  <DocSecurity>0</DocSecurity>
  <Lines>1954</Lines>
  <Paragraphs>550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275140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Sanja_Bajic</dc:creator>
  <cp:keywords/>
  <dc:description/>
  <cp:lastModifiedBy>Bozic, Nada</cp:lastModifiedBy>
  <cp:revision>244</cp:revision>
  <cp:lastPrinted>2025-12-25T13:22:00Z</cp:lastPrinted>
  <dcterms:created xsi:type="dcterms:W3CDTF">2025-11-05T12:40:00Z</dcterms:created>
  <dcterms:modified xsi:type="dcterms:W3CDTF">2025-12-26T07:32:00Z</dcterms:modified>
</cp:coreProperties>
</file>